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ge1"/>
      <w:bookmarkEnd w:id="0"/>
      <w:r w:rsidRPr="00AA17B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-42530</wp:posOffset>
            </wp:positionH>
            <wp:positionV relativeFrom="page">
              <wp:posOffset>-380774</wp:posOffset>
            </wp:positionV>
            <wp:extent cx="7578946" cy="10439174"/>
            <wp:effectExtent l="19050" t="0" r="2954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946" cy="1043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7BB" w:rsidRDefault="00AA17B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37B" w:rsidRDefault="0053037B" w:rsidP="002245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37B" w:rsidRDefault="0053037B" w:rsidP="005303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037B" w:rsidRDefault="0053037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37B" w:rsidRDefault="0053037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37B" w:rsidRDefault="0053037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37B" w:rsidRDefault="0053037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DD0" w:rsidRDefault="00193DD0" w:rsidP="005303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DD0" w:rsidRDefault="00193DD0" w:rsidP="005303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DD0" w:rsidRDefault="00193DD0" w:rsidP="005303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037B" w:rsidRDefault="0053037B" w:rsidP="005303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0B3341" w:rsidRDefault="000B3341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37B" w:rsidRPr="00380AAF" w:rsidRDefault="0053037B" w:rsidP="005303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0AAF">
        <w:rPr>
          <w:rFonts w:ascii="Times New Roman" w:hAnsi="Times New Roman"/>
          <w:b/>
          <w:sz w:val="28"/>
          <w:szCs w:val="28"/>
        </w:rPr>
        <w:t xml:space="preserve">1. </w:t>
      </w:r>
      <w:r w:rsidR="000B3341" w:rsidRPr="00380AAF">
        <w:rPr>
          <w:rFonts w:ascii="Times New Roman" w:hAnsi="Times New Roman"/>
          <w:b/>
          <w:sz w:val="28"/>
          <w:szCs w:val="28"/>
        </w:rPr>
        <w:t>Оцен</w:t>
      </w:r>
      <w:r w:rsidR="00AC4F34">
        <w:rPr>
          <w:rFonts w:ascii="Times New Roman" w:hAnsi="Times New Roman"/>
          <w:b/>
          <w:sz w:val="28"/>
          <w:szCs w:val="28"/>
        </w:rPr>
        <w:t>ка образовательной деятельности</w:t>
      </w:r>
    </w:p>
    <w:p w:rsidR="0053037B" w:rsidRDefault="0053037B" w:rsidP="005303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1.1.Общие сведения об организации.</w:t>
      </w:r>
    </w:p>
    <w:p w:rsidR="0053037B" w:rsidRDefault="0053037B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1.2.Правоустанавливающие документы.</w:t>
      </w:r>
    </w:p>
    <w:p w:rsidR="0053037B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30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Анализ  системы</w:t>
      </w:r>
      <w:r w:rsidR="0053037B">
        <w:rPr>
          <w:rFonts w:ascii="Times New Roman" w:hAnsi="Times New Roman"/>
          <w:sz w:val="28"/>
          <w:szCs w:val="28"/>
        </w:rPr>
        <w:t xml:space="preserve"> управл</w:t>
      </w:r>
      <w:r>
        <w:rPr>
          <w:rFonts w:ascii="Times New Roman" w:hAnsi="Times New Roman"/>
          <w:sz w:val="28"/>
          <w:szCs w:val="28"/>
        </w:rPr>
        <w:t>ения образовательной организации</w:t>
      </w:r>
      <w:r w:rsidR="0053037B">
        <w:rPr>
          <w:rFonts w:ascii="Times New Roman" w:hAnsi="Times New Roman"/>
          <w:sz w:val="28"/>
          <w:szCs w:val="28"/>
        </w:rPr>
        <w:t>.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1.4.Информация о реализуемых программах, формах получения образования и формах обучения.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1.5.Анализ формирования контингента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его динамики.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1.6.Организация учебного процесса.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1.7.Содержание и качество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1.8.Результативность образовательной деятельности.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1.9.Востребованность выпускников.</w:t>
      </w:r>
    </w:p>
    <w:p w:rsidR="000B3341" w:rsidRPr="00380AAF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80AAF">
        <w:rPr>
          <w:rFonts w:ascii="Times New Roman" w:hAnsi="Times New Roman"/>
          <w:b/>
          <w:sz w:val="28"/>
          <w:szCs w:val="28"/>
        </w:rPr>
        <w:t>2.Оценка условий реали</w:t>
      </w:r>
      <w:r w:rsidR="00AC4F34">
        <w:rPr>
          <w:rFonts w:ascii="Times New Roman" w:hAnsi="Times New Roman"/>
          <w:b/>
          <w:sz w:val="28"/>
          <w:szCs w:val="28"/>
        </w:rPr>
        <w:t>зации образовательного процесса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2.1.Учебно-методическое обеспечение образовательного процесса.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2.2.Библиотечно-информационное обеспечение образовательного процесса.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2.3.Материально-техническое оснащение.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2.4.Кадровое обеспечение.</w:t>
      </w:r>
    </w:p>
    <w:p w:rsidR="000B3341" w:rsidRPr="00380AAF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80AAF">
        <w:rPr>
          <w:rFonts w:ascii="Times New Roman" w:hAnsi="Times New Roman"/>
          <w:b/>
          <w:sz w:val="28"/>
          <w:szCs w:val="28"/>
        </w:rPr>
        <w:t>3.Внутренняя сист</w:t>
      </w:r>
      <w:r w:rsidR="00AC4F34">
        <w:rPr>
          <w:rFonts w:ascii="Times New Roman" w:hAnsi="Times New Roman"/>
          <w:b/>
          <w:sz w:val="28"/>
          <w:szCs w:val="28"/>
        </w:rPr>
        <w:t>ема оценки качества образования</w:t>
      </w:r>
    </w:p>
    <w:p w:rsidR="000B3341" w:rsidRPr="00380AAF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80AAF">
        <w:rPr>
          <w:rFonts w:ascii="Times New Roman" w:hAnsi="Times New Roman"/>
          <w:b/>
          <w:sz w:val="28"/>
          <w:szCs w:val="28"/>
        </w:rPr>
        <w:t>4.</w:t>
      </w:r>
      <w:r w:rsidR="00A7038E" w:rsidRPr="00380AAF">
        <w:rPr>
          <w:rFonts w:ascii="Times New Roman" w:hAnsi="Times New Roman"/>
          <w:b/>
          <w:sz w:val="28"/>
          <w:szCs w:val="28"/>
        </w:rPr>
        <w:t>Оценка воспитательной деятельности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A7038E">
        <w:rPr>
          <w:rFonts w:ascii="Times New Roman" w:hAnsi="Times New Roman"/>
          <w:sz w:val="28"/>
          <w:szCs w:val="28"/>
        </w:rPr>
        <w:t>Анализ воспитательной работы.</w:t>
      </w:r>
    </w:p>
    <w:p w:rsidR="00A7038E" w:rsidRDefault="00A7038E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4.2.</w:t>
      </w:r>
      <w:r w:rsidRPr="00A7038E">
        <w:t xml:space="preserve"> </w:t>
      </w:r>
      <w:r w:rsidRPr="00A7038E">
        <w:rPr>
          <w:rFonts w:ascii="Times New Roman" w:hAnsi="Times New Roman"/>
          <w:sz w:val="28"/>
          <w:szCs w:val="28"/>
        </w:rPr>
        <w:t>Общежитие</w:t>
      </w:r>
      <w:r w:rsidRPr="00A7038E">
        <w:t>.</w:t>
      </w:r>
    </w:p>
    <w:p w:rsidR="00A7038E" w:rsidRDefault="00A7038E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A7038E">
        <w:rPr>
          <w:rFonts w:ascii="Times New Roman" w:hAnsi="Times New Roman"/>
          <w:sz w:val="28"/>
          <w:szCs w:val="28"/>
        </w:rPr>
        <w:t>Организация питания и медицинского обслуживания.</w:t>
      </w:r>
    </w:p>
    <w:p w:rsidR="00A7038E" w:rsidRDefault="00A7038E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A7038E">
        <w:rPr>
          <w:rFonts w:ascii="Times New Roman" w:hAnsi="Times New Roman"/>
          <w:sz w:val="28"/>
          <w:szCs w:val="28"/>
        </w:rPr>
        <w:t>Психолого-педаго</w:t>
      </w:r>
      <w:r w:rsidR="00985CA3">
        <w:rPr>
          <w:rFonts w:ascii="Times New Roman" w:hAnsi="Times New Roman"/>
          <w:sz w:val="28"/>
          <w:szCs w:val="28"/>
        </w:rPr>
        <w:t xml:space="preserve">гическое сопровождение </w:t>
      </w:r>
      <w:proofErr w:type="gramStart"/>
      <w:r w:rsidR="00985C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7038E">
        <w:rPr>
          <w:rFonts w:ascii="Times New Roman" w:hAnsi="Times New Roman"/>
          <w:sz w:val="28"/>
          <w:szCs w:val="28"/>
        </w:rPr>
        <w:t>.</w:t>
      </w:r>
    </w:p>
    <w:p w:rsidR="00933810" w:rsidRDefault="00933810" w:rsidP="00933810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81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Показатели деятельности </w:t>
      </w:r>
      <w:r w:rsidRPr="00933810">
        <w:rPr>
          <w:rFonts w:ascii="Times New Roman" w:hAnsi="Times New Roman"/>
          <w:b/>
          <w:sz w:val="28"/>
          <w:szCs w:val="28"/>
        </w:rPr>
        <w:t>образовательной организации</w:t>
      </w: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3341" w:rsidRDefault="000B3341" w:rsidP="0053037B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3341" w:rsidRDefault="000B3341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8E" w:rsidRDefault="00A7038E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810" w:rsidRPr="00B325A7" w:rsidRDefault="00933810" w:rsidP="0093381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41" w:rsidRDefault="000B3341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37B" w:rsidRDefault="0053037B" w:rsidP="009338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3810">
        <w:rPr>
          <w:rFonts w:ascii="Times New Roman" w:hAnsi="Times New Roman"/>
          <w:sz w:val="28"/>
          <w:szCs w:val="28"/>
        </w:rPr>
        <w:lastRenderedPageBreak/>
        <w:t>Самообследование</w:t>
      </w:r>
      <w:proofErr w:type="spellEnd"/>
      <w:r w:rsidRPr="00933810">
        <w:rPr>
          <w:rFonts w:ascii="Times New Roman" w:hAnsi="Times New Roman"/>
          <w:sz w:val="28"/>
          <w:szCs w:val="28"/>
        </w:rPr>
        <w:t xml:space="preserve"> КГБПОУ «Благовещенский профессиональный лиц</w:t>
      </w:r>
      <w:r w:rsidR="00933810" w:rsidRPr="00933810">
        <w:rPr>
          <w:rFonts w:ascii="Times New Roman" w:hAnsi="Times New Roman"/>
          <w:sz w:val="28"/>
          <w:szCs w:val="28"/>
        </w:rPr>
        <w:t>ей» проведено</w:t>
      </w:r>
      <w:r w:rsidR="00F136DB" w:rsidRPr="00933810">
        <w:rPr>
          <w:rFonts w:ascii="Times New Roman" w:hAnsi="Times New Roman"/>
          <w:sz w:val="28"/>
          <w:szCs w:val="28"/>
        </w:rPr>
        <w:t xml:space="preserve"> согласно приказа</w:t>
      </w:r>
      <w:r w:rsidRPr="00933810">
        <w:rPr>
          <w:rFonts w:ascii="Times New Roman" w:hAnsi="Times New Roman"/>
          <w:sz w:val="28"/>
          <w:szCs w:val="28"/>
        </w:rPr>
        <w:t xml:space="preserve"> директора </w:t>
      </w:r>
      <w:r w:rsidR="00F136DB" w:rsidRPr="00933810">
        <w:rPr>
          <w:rFonts w:ascii="Times New Roman" w:hAnsi="Times New Roman"/>
          <w:sz w:val="28"/>
          <w:szCs w:val="28"/>
        </w:rPr>
        <w:t>КГБПОУ «Благовещенский</w:t>
      </w:r>
      <w:r w:rsidR="00933810" w:rsidRPr="00933810">
        <w:rPr>
          <w:rFonts w:ascii="Times New Roman" w:hAnsi="Times New Roman"/>
          <w:sz w:val="28"/>
          <w:szCs w:val="28"/>
        </w:rPr>
        <w:t xml:space="preserve"> </w:t>
      </w:r>
      <w:r w:rsidR="00F136DB" w:rsidRPr="00933810">
        <w:rPr>
          <w:rFonts w:ascii="Times New Roman" w:hAnsi="Times New Roman"/>
          <w:sz w:val="28"/>
          <w:szCs w:val="28"/>
        </w:rPr>
        <w:t>профессиональный лицей»</w:t>
      </w:r>
      <w:r w:rsidRPr="00933810">
        <w:rPr>
          <w:rFonts w:ascii="Times New Roman" w:hAnsi="Times New Roman"/>
          <w:sz w:val="28"/>
          <w:szCs w:val="28"/>
        </w:rPr>
        <w:t xml:space="preserve">  (далее – учреждение)</w:t>
      </w:r>
      <w:r w:rsidR="00F136DB" w:rsidRPr="00933810">
        <w:rPr>
          <w:rFonts w:ascii="Times New Roman" w:hAnsi="Times New Roman"/>
          <w:sz w:val="28"/>
          <w:szCs w:val="28"/>
        </w:rPr>
        <w:t xml:space="preserve"> </w:t>
      </w:r>
      <w:r w:rsidR="00F136DB" w:rsidRPr="00985CA3">
        <w:rPr>
          <w:rFonts w:ascii="Times New Roman" w:hAnsi="Times New Roman"/>
          <w:sz w:val="28"/>
          <w:szCs w:val="28"/>
        </w:rPr>
        <w:t>от</w:t>
      </w:r>
      <w:r w:rsidRPr="00985CA3">
        <w:rPr>
          <w:rFonts w:ascii="Times New Roman" w:hAnsi="Times New Roman"/>
          <w:sz w:val="28"/>
          <w:szCs w:val="28"/>
        </w:rPr>
        <w:t xml:space="preserve"> </w:t>
      </w:r>
      <w:r w:rsidR="00933810" w:rsidRPr="00985CA3">
        <w:rPr>
          <w:rFonts w:ascii="Times New Roman" w:hAnsi="Times New Roman"/>
          <w:sz w:val="28"/>
          <w:szCs w:val="28"/>
        </w:rPr>
        <w:t>25.03</w:t>
      </w:r>
      <w:r w:rsidR="00933810" w:rsidRPr="00985CA3">
        <w:rPr>
          <w:rFonts w:ascii="Times New Roman" w:hAnsi="Times New Roman" w:cs="Times New Roman"/>
          <w:sz w:val="28"/>
          <w:szCs w:val="28"/>
        </w:rPr>
        <w:t>.20</w:t>
      </w:r>
      <w:r w:rsidR="00933810" w:rsidRPr="00985CA3">
        <w:rPr>
          <w:rFonts w:ascii="Times New Roman" w:hAnsi="Times New Roman"/>
          <w:sz w:val="28"/>
          <w:szCs w:val="28"/>
        </w:rPr>
        <w:t>20</w:t>
      </w:r>
      <w:r w:rsidR="00933810" w:rsidRPr="00985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33810" w:rsidRPr="00985CA3">
        <w:rPr>
          <w:rFonts w:ascii="Times New Roman" w:hAnsi="Times New Roman"/>
          <w:sz w:val="28"/>
          <w:szCs w:val="28"/>
        </w:rPr>
        <w:t xml:space="preserve">       года,  приказ №10/1.</w:t>
      </w:r>
      <w:r w:rsidR="00933810" w:rsidRPr="00933810">
        <w:rPr>
          <w:rFonts w:ascii="Times New Roman" w:hAnsi="Times New Roman" w:cs="Times New Roman"/>
          <w:sz w:val="28"/>
          <w:szCs w:val="28"/>
        </w:rPr>
        <w:t xml:space="preserve">      </w:t>
      </w:r>
      <w:r w:rsidR="00F136DB" w:rsidRPr="009338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112BF4" w:rsidRPr="00380AAF" w:rsidRDefault="00112BF4" w:rsidP="00112BF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0AAF">
        <w:rPr>
          <w:rFonts w:ascii="Times New Roman" w:hAnsi="Times New Roman"/>
          <w:b/>
          <w:sz w:val="28"/>
          <w:szCs w:val="28"/>
        </w:rPr>
        <w:t>1. Оцен</w:t>
      </w:r>
      <w:r>
        <w:rPr>
          <w:rFonts w:ascii="Times New Roman" w:hAnsi="Times New Roman"/>
          <w:b/>
          <w:sz w:val="28"/>
          <w:szCs w:val="28"/>
        </w:rPr>
        <w:t>ка образовательной деятельности</w:t>
      </w:r>
    </w:p>
    <w:p w:rsidR="0053037B" w:rsidRDefault="00F136DB" w:rsidP="005303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53037B">
        <w:rPr>
          <w:rFonts w:ascii="Times New Roman" w:hAnsi="Times New Roman"/>
          <w:b/>
          <w:sz w:val="28"/>
          <w:szCs w:val="28"/>
        </w:rPr>
        <w:t>Общие сведения об организации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 был основан в р.п. Благовещенка Алтайского края на основании распоряжения Комитета Администрации Алтайского края по профессионально-техническому образованию № 473 от 4.10.1973г. как Благовещенское среднее профессионально-техническое училище №7.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ранее именовалось: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Благовещенское среднее профессионально-техническое училище - 7 на основании приказа  Комитета Администрации края по образованию № 215 от 01.10.1984г переименовано в Благовещенское профессионально – техническое училище – 54.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05.06.1994г. №650 переименовано в </w:t>
      </w:r>
      <w:proofErr w:type="gramStart"/>
      <w:r>
        <w:rPr>
          <w:rFonts w:ascii="Times New Roman" w:hAnsi="Times New Roman"/>
          <w:sz w:val="28"/>
          <w:szCs w:val="28"/>
        </w:rPr>
        <w:t>Благовещенское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профессиональное училище-54.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Комитета Администрации края по образованию № 125 от 01.02.2002года переименовано в Государственное образовательное учреждение начального профессионального образования профессиональное училище -54.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приказом Комитета Администрации края по образованию №551 от 27.04.2005 года переименовано в Краевое государственное образовательное учреждение начального профессионального образования «Профессиональное училище № 54».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приказа Управления Алтайского края по образованию и делам молодежи № 3041 от 23.08.2011 года переименовано в Краевое государственное бюджетное образовательное учреждение начального профессионального образования «Профессиональное училище № 54».</w:t>
      </w:r>
    </w:p>
    <w:p w:rsidR="0053037B" w:rsidRDefault="0053037B" w:rsidP="0053037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>с  Постановлением Администрации Алтайского края № 302 от 01.07.2014 года, приказом Главного управления образования и молодежной политики Алтайского края № 4112 от 23.07.2014 года, переименовано в Краевое государственное бюджетное профессиональное образовательное учреждение «Благовещенский профессиональный лицей».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Собственником имущества Учреждения является Алтайский край.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 по управлению имуществом, находящимся в государственной собственности Алтайского края (далее именуется краевое государственное имущество), является Министерство имущественных отношений Алтайского края (далее именуется – исполнительный орган по управлению краевым государственным имуществом).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 полномочия учредителя осуществляет Министерство образования и науки Алтайского края, в дальнейшем именуемое Учредитель.</w:t>
      </w:r>
    </w:p>
    <w:p w:rsidR="0053037B" w:rsidRDefault="0053037B" w:rsidP="0053037B">
      <w:pPr>
        <w:pStyle w:val="Default"/>
        <w:ind w:firstLine="567"/>
        <w:jc w:val="both"/>
      </w:pPr>
      <w:r>
        <w:rPr>
          <w:sz w:val="28"/>
          <w:szCs w:val="28"/>
        </w:rPr>
        <w:lastRenderedPageBreak/>
        <w:t xml:space="preserve">Учреждение является юридическим лицом, имеет лицевой счет, открытый в Управлении Федерального казначейства  Алтайского края,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законодательством Российской Федерации, печать, а также штампы, бланки.</w:t>
      </w:r>
    </w:p>
    <w:tbl>
      <w:tblPr>
        <w:tblW w:w="10995" w:type="dxa"/>
        <w:tblLayout w:type="fixed"/>
        <w:tblLook w:val="04A0"/>
      </w:tblPr>
      <w:tblGrid>
        <w:gridCol w:w="10995"/>
      </w:tblGrid>
      <w:tr w:rsidR="0053037B" w:rsidTr="0053037B">
        <w:trPr>
          <w:trHeight w:val="261"/>
        </w:trPr>
        <w:tc>
          <w:tcPr>
            <w:tcW w:w="110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037B" w:rsidRDefault="005303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Тип: профессиональная образовательная организация </w:t>
            </w:r>
          </w:p>
        </w:tc>
      </w:tr>
      <w:tr w:rsidR="0053037B" w:rsidTr="0053037B">
        <w:trPr>
          <w:trHeight w:val="261"/>
        </w:trPr>
        <w:tc>
          <w:tcPr>
            <w:tcW w:w="1100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11002"/>
            </w:tblGrid>
            <w:tr w:rsidR="0053037B">
              <w:trPr>
                <w:trHeight w:val="261"/>
              </w:trPr>
              <w:tc>
                <w:tcPr>
                  <w:tcW w:w="110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37B" w:rsidRDefault="005303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Организационно-правовая форма: учреждение </w:t>
                  </w:r>
                </w:p>
              </w:tc>
            </w:tr>
          </w:tbl>
          <w:p w:rsidR="0053037B" w:rsidRDefault="005303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Юридический адрес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658670, Алтайский край, Благовещенский район, р.п. Благовещенка, пер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елиоративный, 1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FF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/>
          <w:i/>
          <w:sz w:val="28"/>
          <w:szCs w:val="28"/>
        </w:rPr>
        <w:t>Адрес сайта</w:t>
      </w:r>
      <w:r w:rsidRPr="00217394">
        <w:rPr>
          <w:rFonts w:ascii="Times New Roman" w:eastAsia="Times New Roman" w:hAnsi="Times New Roman"/>
          <w:b/>
          <w:i/>
          <w:sz w:val="28"/>
          <w:szCs w:val="28"/>
        </w:rPr>
        <w:t xml:space="preserve">:  </w:t>
      </w:r>
      <w:r w:rsidRPr="00217394">
        <w:rPr>
          <w:rFonts w:ascii="Times New Roman" w:hAnsi="Times New Roman"/>
          <w:sz w:val="28"/>
          <w:szCs w:val="28"/>
          <w:lang w:val="en-US"/>
        </w:rPr>
        <w:t>http</w:t>
      </w:r>
      <w:r w:rsidRPr="00217394">
        <w:rPr>
          <w:rFonts w:ascii="Times New Roman" w:hAnsi="Times New Roman"/>
          <w:sz w:val="28"/>
          <w:szCs w:val="28"/>
        </w:rPr>
        <w:t>://</w:t>
      </w:r>
      <w:r w:rsidRPr="00217394">
        <w:rPr>
          <w:rFonts w:ascii="Times New Roman" w:hAnsi="Times New Roman"/>
          <w:sz w:val="28"/>
          <w:szCs w:val="28"/>
          <w:lang w:val="en-US"/>
        </w:rPr>
        <w:t>www</w:t>
      </w:r>
      <w:r w:rsidRPr="00217394">
        <w:rPr>
          <w:rFonts w:ascii="Times New Roman" w:hAnsi="Times New Roman"/>
          <w:sz w:val="28"/>
          <w:szCs w:val="28"/>
        </w:rPr>
        <w:t>.</w:t>
      </w:r>
      <w:proofErr w:type="spellStart"/>
      <w:r w:rsidRPr="00217394">
        <w:rPr>
          <w:rFonts w:ascii="Times New Roman" w:hAnsi="Times New Roman"/>
          <w:sz w:val="28"/>
          <w:szCs w:val="28"/>
          <w:lang w:val="en-US"/>
        </w:rPr>
        <w:t>kgoupl</w:t>
      </w:r>
      <w:proofErr w:type="spellEnd"/>
      <w:r w:rsidRPr="00217394">
        <w:rPr>
          <w:rFonts w:ascii="Times New Roman" w:hAnsi="Times New Roman"/>
          <w:sz w:val="28"/>
          <w:szCs w:val="28"/>
        </w:rPr>
        <w:t>.</w:t>
      </w:r>
      <w:proofErr w:type="spellStart"/>
      <w:r w:rsidRPr="00217394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217394">
        <w:rPr>
          <w:rFonts w:ascii="Times New Roman" w:hAnsi="Times New Roman"/>
          <w:sz w:val="28"/>
          <w:szCs w:val="28"/>
        </w:rPr>
        <w:t>22.</w:t>
      </w:r>
      <w:r w:rsidRPr="00217394">
        <w:rPr>
          <w:rFonts w:ascii="Times New Roman" w:hAnsi="Times New Roman"/>
          <w:sz w:val="28"/>
          <w:szCs w:val="28"/>
          <w:lang w:val="en-US"/>
        </w:rPr>
        <w:t>info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Контактная информация: </w:t>
      </w:r>
      <w:r>
        <w:rPr>
          <w:rFonts w:ascii="Times New Roman" w:hAnsi="Times New Roman"/>
          <w:sz w:val="28"/>
          <w:szCs w:val="28"/>
        </w:rPr>
        <w:t xml:space="preserve">тел.8(38564)21-3-50, 21-1-50,факс 8(38564)24-2-47, </w:t>
      </w:r>
      <w:r w:rsidRPr="00DA232C">
        <w:rPr>
          <w:rFonts w:ascii="Times New Roman" w:hAnsi="Times New Roman"/>
          <w:sz w:val="28"/>
          <w:szCs w:val="28"/>
        </w:rPr>
        <w:t>ИНН/КПП: 2235001616/22501001,ОГРН: 1022201982560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1.2.Правоустанавливающие документы</w:t>
      </w:r>
    </w:p>
    <w:p w:rsidR="0053037B" w:rsidRDefault="0053037B" w:rsidP="0036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своей деятельности лицей руководствуется Конституцией РФ, Гражданским </w:t>
      </w:r>
      <w:r w:rsidR="00F136DB">
        <w:rPr>
          <w:rFonts w:ascii="Times New Roman" w:hAnsi="Times New Roman"/>
          <w:sz w:val="28"/>
          <w:szCs w:val="28"/>
        </w:rPr>
        <w:t xml:space="preserve">кодексом РФ, Конвенцией о правах ребенка, </w:t>
      </w:r>
      <w:r>
        <w:rPr>
          <w:rFonts w:ascii="Times New Roman" w:hAnsi="Times New Roman"/>
          <w:sz w:val="28"/>
          <w:szCs w:val="28"/>
        </w:rPr>
        <w:t xml:space="preserve">Федеральным законом  «Об образовании в Российской Федерации» от 29.12.2012 N 273-ФЗ, </w:t>
      </w:r>
      <w:r w:rsidRPr="007340C7">
        <w:rPr>
          <w:rFonts w:ascii="Times New Roman" w:hAnsi="Times New Roman"/>
          <w:sz w:val="28"/>
          <w:szCs w:val="28"/>
        </w:rPr>
        <w:t>Уставом учр</w:t>
      </w:r>
      <w:r w:rsidR="00F136DB" w:rsidRPr="007340C7">
        <w:rPr>
          <w:rFonts w:ascii="Times New Roman" w:hAnsi="Times New Roman"/>
          <w:sz w:val="28"/>
          <w:szCs w:val="28"/>
        </w:rPr>
        <w:t xml:space="preserve">еждения, утвержденным приказом </w:t>
      </w:r>
      <w:r w:rsidRPr="007340C7">
        <w:rPr>
          <w:rFonts w:ascii="Times New Roman" w:hAnsi="Times New Roman"/>
          <w:sz w:val="28"/>
          <w:szCs w:val="28"/>
        </w:rPr>
        <w:t>Главного управления образования и молодежной политики Алтайского края от 23.07.2014г №</w:t>
      </w:r>
      <w:r w:rsidR="00E16EAD" w:rsidRPr="007340C7">
        <w:rPr>
          <w:rFonts w:ascii="Times New Roman" w:hAnsi="Times New Roman"/>
          <w:sz w:val="28"/>
          <w:szCs w:val="28"/>
        </w:rPr>
        <w:t xml:space="preserve"> </w:t>
      </w:r>
      <w:r w:rsidRPr="007340C7">
        <w:rPr>
          <w:rFonts w:ascii="Times New Roman" w:hAnsi="Times New Roman"/>
          <w:sz w:val="28"/>
          <w:szCs w:val="28"/>
        </w:rPr>
        <w:t xml:space="preserve">4112, </w:t>
      </w:r>
      <w:r w:rsidR="00F10ADA" w:rsidRPr="007340C7">
        <w:rPr>
          <w:rFonts w:ascii="Times New Roman" w:hAnsi="Times New Roman"/>
          <w:sz w:val="28"/>
          <w:szCs w:val="28"/>
        </w:rPr>
        <w:t>л</w:t>
      </w:r>
      <w:r w:rsidR="00F10ADA">
        <w:rPr>
          <w:rFonts w:ascii="Times New Roman" w:hAnsi="Times New Roman"/>
          <w:sz w:val="28"/>
          <w:szCs w:val="28"/>
        </w:rPr>
        <w:t xml:space="preserve">ицензией </w:t>
      </w:r>
      <w:r w:rsidR="00F136DB">
        <w:rPr>
          <w:rFonts w:ascii="Times New Roman" w:hAnsi="Times New Roman"/>
          <w:sz w:val="28"/>
          <w:szCs w:val="28"/>
        </w:rPr>
        <w:t xml:space="preserve">№ 412 от 27 октября 2014 года </w:t>
      </w:r>
      <w:r>
        <w:rPr>
          <w:rFonts w:ascii="Times New Roman" w:hAnsi="Times New Roman"/>
          <w:sz w:val="28"/>
          <w:szCs w:val="28"/>
        </w:rPr>
        <w:t>на осуществление образовательной деятельности по указанным в приложении образовательным программам серия 22Л01</w:t>
      </w:r>
      <w:proofErr w:type="gramEnd"/>
      <w:r>
        <w:rPr>
          <w:rFonts w:ascii="Times New Roman" w:hAnsi="Times New Roman"/>
          <w:sz w:val="28"/>
          <w:szCs w:val="28"/>
        </w:rPr>
        <w:t xml:space="preserve"> № 0001358, свидетельством о государственной аккредитации № 015 от 24 мая 2017 г. серия 22А01 № 0002244.</w:t>
      </w:r>
    </w:p>
    <w:p w:rsidR="0053037B" w:rsidRDefault="0053037B" w:rsidP="0084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Приложением 1 к свидетельству о государственной аккредитации от 24 мая 2017 г. № 015  серия 22А02 № 0001596 Краевое государственное бюджетное профессиональное образовательное учреждение «Благовещенский профессиональный лицей» аккредитовано по укрупненным группам профессий, специальностей и направлений подготовки профессионального образования:</w:t>
      </w:r>
    </w:p>
    <w:p w:rsidR="0053037B" w:rsidRPr="006F2946" w:rsidRDefault="00F136DB" w:rsidP="00846A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F2946">
        <w:rPr>
          <w:rFonts w:ascii="Times New Roman" w:hAnsi="Times New Roman"/>
          <w:i/>
          <w:sz w:val="24"/>
          <w:szCs w:val="24"/>
        </w:rPr>
        <w:t xml:space="preserve">Таблица </w:t>
      </w:r>
    </w:p>
    <w:tbl>
      <w:tblPr>
        <w:tblW w:w="10035" w:type="dxa"/>
        <w:tblLayout w:type="fixed"/>
        <w:tblLook w:val="04A0"/>
      </w:tblPr>
      <w:tblGrid>
        <w:gridCol w:w="535"/>
        <w:gridCol w:w="2410"/>
        <w:gridCol w:w="3687"/>
        <w:gridCol w:w="3403"/>
      </w:tblGrid>
      <w:tr w:rsidR="0053037B" w:rsidTr="002A47AE">
        <w:trPr>
          <w:trHeight w:val="19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35" w:type="dxa"/>
              <w:tblLayout w:type="fixed"/>
              <w:tblLook w:val="04A0"/>
            </w:tblPr>
            <w:tblGrid>
              <w:gridCol w:w="435"/>
            </w:tblGrid>
            <w:tr w:rsidR="0053037B">
              <w:trPr>
                <w:trHeight w:val="315"/>
              </w:trPr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37B" w:rsidRDefault="0053037B" w:rsidP="001F51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933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Коды укрупненных групп профессий, специальностей и направлений подготовки профессионального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327"/>
            </w:tblGrid>
            <w:tr w:rsidR="0053037B">
              <w:trPr>
                <w:trHeight w:val="1143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37B" w:rsidRDefault="0053037B" w:rsidP="001F51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 укрупненных групп профессий, специальностей и направлений подготовки профессионального образования</w:t>
                  </w:r>
                </w:p>
              </w:tc>
            </w:tr>
          </w:tbl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образования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323"/>
            </w:tblGrid>
            <w:tr w:rsidR="0053037B">
              <w:trPr>
                <w:trHeight w:val="315"/>
              </w:trPr>
              <w:tc>
                <w:tcPr>
                  <w:tcW w:w="2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37B" w:rsidRDefault="0053037B" w:rsidP="001F51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3037B" w:rsidTr="002A47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3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ind w:right="-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pStyle w:val="Default"/>
              <w:jc w:val="both"/>
            </w:pPr>
            <w:r>
              <w:t>Среднее профессиональное образование</w:t>
            </w:r>
          </w:p>
        </w:tc>
      </w:tr>
      <w:tr w:rsidR="0053037B" w:rsidTr="002A47AE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3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B" w:rsidRDefault="0053037B" w:rsidP="001F51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53037B" w:rsidTr="002A47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3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93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 геология, горное дело, нефтегазовое дело и геодезия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pStyle w:val="Default"/>
              <w:jc w:val="both"/>
            </w:pPr>
            <w:r>
              <w:t>Среднее профессиональное образование</w:t>
            </w:r>
          </w:p>
        </w:tc>
      </w:tr>
      <w:tr w:rsidR="0053037B" w:rsidTr="002A47AE">
        <w:trPr>
          <w:trHeight w:val="4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3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93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93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53037B" w:rsidTr="002A47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Pr="007340C7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C7">
              <w:rPr>
                <w:rFonts w:ascii="Times New Roman" w:hAnsi="Times New Roman"/>
                <w:sz w:val="24"/>
                <w:szCs w:val="24"/>
              </w:rPr>
              <w:t>5</w:t>
            </w:r>
            <w:r w:rsidR="00933810" w:rsidRPr="00734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Pr="007340C7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C7">
              <w:rPr>
                <w:rFonts w:ascii="Times New Roman" w:hAnsi="Times New Roman"/>
                <w:sz w:val="24"/>
                <w:szCs w:val="24"/>
              </w:rPr>
              <w:t>38.00.00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Pr="007340C7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C7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Pr="007340C7" w:rsidRDefault="0053037B" w:rsidP="001F5128">
            <w:pPr>
              <w:pStyle w:val="Default"/>
              <w:jc w:val="both"/>
            </w:pPr>
            <w:r w:rsidRPr="007340C7">
              <w:t>Среднее профессиональное образование</w:t>
            </w:r>
          </w:p>
        </w:tc>
      </w:tr>
    </w:tbl>
    <w:p w:rsidR="0053037B" w:rsidRDefault="002A47AE" w:rsidP="0053037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74DB2">
        <w:rPr>
          <w:rFonts w:ascii="Times New Roman" w:hAnsi="Times New Roman"/>
          <w:sz w:val="28"/>
          <w:szCs w:val="28"/>
        </w:rPr>
        <w:lastRenderedPageBreak/>
        <w:t>КГБПОУ «Благовещен</w:t>
      </w:r>
      <w:r>
        <w:rPr>
          <w:rFonts w:ascii="Times New Roman" w:hAnsi="Times New Roman"/>
          <w:sz w:val="28"/>
          <w:szCs w:val="28"/>
        </w:rPr>
        <w:t>ский профессиональный лицей»</w:t>
      </w:r>
      <w:r w:rsidR="0053037B">
        <w:rPr>
          <w:rFonts w:ascii="Times New Roman" w:hAnsi="Times New Roman"/>
          <w:sz w:val="28"/>
          <w:szCs w:val="28"/>
        </w:rPr>
        <w:t xml:space="preserve"> реализует программы профессионально</w:t>
      </w:r>
      <w:r w:rsidR="00F136DB">
        <w:rPr>
          <w:rFonts w:ascii="Times New Roman" w:hAnsi="Times New Roman"/>
          <w:sz w:val="28"/>
          <w:szCs w:val="28"/>
        </w:rPr>
        <w:t xml:space="preserve">го обучения: профессиональная </w:t>
      </w:r>
      <w:r w:rsidR="0053037B">
        <w:rPr>
          <w:rFonts w:ascii="Times New Roman" w:hAnsi="Times New Roman"/>
          <w:sz w:val="28"/>
          <w:szCs w:val="28"/>
        </w:rPr>
        <w:t>подготовка, переподготовка и повышение квалификации рабочих, служащих</w:t>
      </w:r>
      <w:r w:rsidR="0053037B">
        <w:rPr>
          <w:rFonts w:ascii="Times New Roman" w:hAnsi="Times New Roman"/>
          <w:sz w:val="20"/>
          <w:szCs w:val="20"/>
        </w:rPr>
        <w:t>.</w:t>
      </w:r>
    </w:p>
    <w:p w:rsidR="00112BF4" w:rsidRPr="009C0B5A" w:rsidRDefault="00985CA3" w:rsidP="00112BF4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1.3.Анализ </w:t>
      </w:r>
      <w:r w:rsidR="00112BF4" w:rsidRPr="009C0B5A">
        <w:rPr>
          <w:rFonts w:ascii="Times New Roman" w:hAnsi="Times New Roman"/>
          <w:b/>
          <w:sz w:val="28"/>
          <w:szCs w:val="28"/>
        </w:rPr>
        <w:t>системы управле</w:t>
      </w:r>
      <w:r w:rsidR="009C0B5A" w:rsidRPr="009C0B5A">
        <w:rPr>
          <w:rFonts w:ascii="Times New Roman" w:hAnsi="Times New Roman"/>
          <w:b/>
          <w:sz w:val="28"/>
          <w:szCs w:val="28"/>
        </w:rPr>
        <w:t>ния образовательной организации</w:t>
      </w:r>
    </w:p>
    <w:p w:rsidR="009C0B5A" w:rsidRPr="008C6FE5" w:rsidRDefault="009C0B5A" w:rsidP="009C0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E5">
        <w:rPr>
          <w:rFonts w:ascii="Times New Roman" w:hAnsi="Times New Roman" w:cs="Times New Roman"/>
          <w:sz w:val="28"/>
          <w:szCs w:val="28"/>
        </w:rPr>
        <w:t xml:space="preserve">Вся управленческая деятельность в </w:t>
      </w:r>
      <w:r w:rsidRPr="00974DB2">
        <w:rPr>
          <w:rFonts w:ascii="Times New Roman" w:hAnsi="Times New Roman"/>
          <w:sz w:val="28"/>
          <w:szCs w:val="28"/>
        </w:rPr>
        <w:t>КГБПОУ «Благовещен</w:t>
      </w:r>
      <w:r>
        <w:rPr>
          <w:rFonts w:ascii="Times New Roman" w:hAnsi="Times New Roman"/>
          <w:sz w:val="28"/>
          <w:szCs w:val="28"/>
        </w:rPr>
        <w:t xml:space="preserve">ский профессиональный лицей» </w:t>
      </w:r>
      <w:r w:rsidRPr="008C6FE5">
        <w:rPr>
          <w:rFonts w:ascii="Times New Roman" w:hAnsi="Times New Roman" w:cs="Times New Roman"/>
          <w:sz w:val="28"/>
          <w:szCs w:val="28"/>
        </w:rPr>
        <w:t xml:space="preserve">  строится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C6FE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«</w:t>
      </w:r>
      <w:r w:rsidRPr="008C6FE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8C6FE5">
        <w:rPr>
          <w:rFonts w:ascii="Times New Roman" w:hAnsi="Times New Roman" w:cs="Times New Roman"/>
          <w:sz w:val="28"/>
          <w:szCs w:val="28"/>
        </w:rPr>
        <w:t xml:space="preserve"> от 29.12.2012 N 273-ФЗ</w:t>
      </w:r>
      <w:r w:rsidRPr="006504A8">
        <w:rPr>
          <w:rFonts w:ascii="Times New Roman" w:hAnsi="Times New Roman"/>
          <w:sz w:val="28"/>
          <w:szCs w:val="28"/>
        </w:rPr>
        <w:t xml:space="preserve">, нормативными  правовыми актами Российской Федерации и Алтайского края, действующим Уставом и локальными актами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Pr="006504A8">
        <w:rPr>
          <w:rFonts w:ascii="Times New Roman" w:hAnsi="Times New Roman"/>
          <w:sz w:val="28"/>
          <w:szCs w:val="28"/>
        </w:rPr>
        <w:t>на принципах сочетания единоначалия, коллегиальности и самоуправления.</w:t>
      </w:r>
    </w:p>
    <w:p w:rsidR="009C0B5A" w:rsidRDefault="009C0B5A" w:rsidP="009C0B5A">
      <w:pPr>
        <w:spacing w:after="0" w:line="240" w:lineRule="auto"/>
        <w:ind w:firstLine="567"/>
        <w:jc w:val="both"/>
      </w:pPr>
      <w:r>
        <w:rPr>
          <w:rFonts w:ascii="Times New Roman" w:hAnsi="Times New Roman"/>
          <w:bCs/>
          <w:sz w:val="28"/>
          <w:szCs w:val="28"/>
        </w:rPr>
        <w:t>С</w:t>
      </w:r>
      <w:r w:rsidRPr="00EE0C00">
        <w:rPr>
          <w:rFonts w:ascii="Times New Roman" w:hAnsi="Times New Roman"/>
          <w:bCs/>
          <w:sz w:val="28"/>
          <w:szCs w:val="28"/>
        </w:rPr>
        <w:t xml:space="preserve">труктура </w:t>
      </w:r>
      <w:r>
        <w:rPr>
          <w:rFonts w:ascii="Times New Roman" w:hAnsi="Times New Roman"/>
          <w:bCs/>
          <w:sz w:val="28"/>
          <w:szCs w:val="28"/>
        </w:rPr>
        <w:t xml:space="preserve">управления </w:t>
      </w:r>
      <w:r w:rsidRPr="00EE0C00">
        <w:rPr>
          <w:rFonts w:ascii="Times New Roman" w:hAnsi="Times New Roman"/>
          <w:bCs/>
          <w:sz w:val="28"/>
          <w:szCs w:val="28"/>
        </w:rPr>
        <w:t xml:space="preserve"> представлена на сайте </w:t>
      </w:r>
      <w:r>
        <w:rPr>
          <w:rFonts w:ascii="Times New Roman" w:hAnsi="Times New Roman"/>
          <w:bCs/>
          <w:sz w:val="28"/>
          <w:szCs w:val="28"/>
        </w:rPr>
        <w:t>лицея</w:t>
      </w:r>
      <w:r w:rsidRPr="00EE0C00">
        <w:rPr>
          <w:rFonts w:ascii="Times New Roman" w:hAnsi="Times New Roman"/>
          <w:bCs/>
          <w:sz w:val="28"/>
          <w:szCs w:val="28"/>
        </w:rPr>
        <w:t xml:space="preserve"> в сети Интернет </w:t>
      </w:r>
      <w:hyperlink r:id="rId7" w:history="1">
        <w:r w:rsidRPr="00DA232C">
          <w:rPr>
            <w:rStyle w:val="a3"/>
            <w:rFonts w:ascii="Times New Roman" w:hAnsi="Times New Roman" w:cs="Times New Roman"/>
            <w:sz w:val="28"/>
            <w:szCs w:val="28"/>
          </w:rPr>
          <w:t>http://kgoupl.edu22.info</w:t>
        </w:r>
      </w:hyperlink>
      <w:r w:rsidRPr="00DA232C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9C0B5A" w:rsidRPr="00F86177" w:rsidRDefault="009C0B5A" w:rsidP="009C0B5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Т</w:t>
      </w:r>
      <w:r w:rsidRPr="00CB498C">
        <w:rPr>
          <w:color w:val="auto"/>
          <w:sz w:val="28"/>
          <w:szCs w:val="28"/>
          <w:shd w:val="clear" w:color="auto" w:fill="FFFFFF"/>
        </w:rPr>
        <w:t>екущее руководство</w:t>
      </w:r>
      <w:r w:rsidRPr="006504A8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лицея</w:t>
      </w:r>
      <w:r w:rsidRPr="006504A8">
        <w:rPr>
          <w:sz w:val="28"/>
          <w:szCs w:val="28"/>
        </w:rPr>
        <w:t xml:space="preserve">  осуществляет</w:t>
      </w:r>
      <w:r w:rsidRPr="00CB498C">
        <w:rPr>
          <w:sz w:val="28"/>
          <w:szCs w:val="28"/>
        </w:rPr>
        <w:t xml:space="preserve"> </w:t>
      </w:r>
      <w:r w:rsidRPr="006504A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. </w:t>
      </w:r>
      <w:r w:rsidRPr="00F86177">
        <w:rPr>
          <w:sz w:val="28"/>
          <w:szCs w:val="28"/>
        </w:rPr>
        <w:t>Часть полномочий по основным направл</w:t>
      </w:r>
      <w:r>
        <w:rPr>
          <w:sz w:val="28"/>
          <w:szCs w:val="28"/>
        </w:rPr>
        <w:t xml:space="preserve">ениям деятельности делегированы </w:t>
      </w:r>
      <w:r w:rsidRPr="00F86177">
        <w:rPr>
          <w:sz w:val="28"/>
          <w:szCs w:val="28"/>
        </w:rPr>
        <w:t>заместителям:</w:t>
      </w:r>
    </w:p>
    <w:p w:rsidR="009C0B5A" w:rsidRDefault="009C0B5A" w:rsidP="003636C1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учебной работе.</w:t>
      </w:r>
    </w:p>
    <w:p w:rsidR="009C0B5A" w:rsidRDefault="009C0B5A" w:rsidP="003636C1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учебно-производственной  работе; </w:t>
      </w:r>
    </w:p>
    <w:p w:rsidR="009C0B5A" w:rsidRDefault="009C0B5A" w:rsidP="003636C1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воспитательной работе;</w:t>
      </w:r>
    </w:p>
    <w:p w:rsidR="009C0B5A" w:rsidRDefault="009C0B5A" w:rsidP="003636C1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-главному бухгалтеру. </w:t>
      </w:r>
    </w:p>
    <w:p w:rsidR="009C0B5A" w:rsidRDefault="009C0B5A" w:rsidP="009C0B5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4DB2">
        <w:rPr>
          <w:sz w:val="28"/>
          <w:szCs w:val="28"/>
        </w:rPr>
        <w:t>КГБПОУ «Благовещен</w:t>
      </w:r>
      <w:r>
        <w:rPr>
          <w:sz w:val="28"/>
          <w:szCs w:val="28"/>
        </w:rPr>
        <w:t>ский профессиональный лицей» сформированы коллегиальные органы управления: о</w:t>
      </w:r>
      <w:r w:rsidRPr="006504A8">
        <w:rPr>
          <w:sz w:val="28"/>
          <w:szCs w:val="28"/>
        </w:rPr>
        <w:t xml:space="preserve">бщее собрание  работников профессионального образовательного учреждения, </w:t>
      </w:r>
      <w:r>
        <w:rPr>
          <w:sz w:val="28"/>
          <w:szCs w:val="28"/>
        </w:rPr>
        <w:t>педагогический совет, с</w:t>
      </w:r>
      <w:r w:rsidRPr="006504A8">
        <w:rPr>
          <w:sz w:val="28"/>
          <w:szCs w:val="28"/>
        </w:rPr>
        <w:t>о</w:t>
      </w:r>
      <w:r>
        <w:rPr>
          <w:sz w:val="28"/>
          <w:szCs w:val="28"/>
        </w:rPr>
        <w:t>вет лицея.</w:t>
      </w:r>
    </w:p>
    <w:p w:rsidR="009C0B5A" w:rsidRPr="006504A8" w:rsidRDefault="009C0B5A" w:rsidP="009C0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4A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B498C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учета мнения обучающихся, родителей</w:t>
      </w:r>
      <w:r w:rsidR="00985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dst100004" w:history="1">
        <w:r w:rsidRPr="00CB49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(законных представителей)</w:t>
        </w:r>
      </w:hyperlink>
      <w:r w:rsidR="00985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4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несовершеннолетних обучающихся и педагогических работников по вопросам 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лицеем</w:t>
      </w:r>
      <w:r w:rsidRPr="00CB4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 принятии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лицеем</w:t>
      </w:r>
      <w:r w:rsidRPr="00CB4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лицее созданы:</w:t>
      </w:r>
      <w:r w:rsidRPr="00650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студенческого самоуправления и совет трудового коллектива</w:t>
      </w:r>
      <w:r w:rsidRPr="006504A8">
        <w:rPr>
          <w:rFonts w:ascii="Times New Roman" w:hAnsi="Times New Roman"/>
          <w:sz w:val="28"/>
          <w:szCs w:val="28"/>
        </w:rPr>
        <w:t>.</w:t>
      </w:r>
      <w:proofErr w:type="gramEnd"/>
    </w:p>
    <w:p w:rsidR="009C0B5A" w:rsidRDefault="009C0B5A" w:rsidP="009C0B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E28">
        <w:rPr>
          <w:rFonts w:ascii="Times New Roman" w:hAnsi="Times New Roman"/>
          <w:sz w:val="28"/>
          <w:szCs w:val="28"/>
        </w:rPr>
        <w:t xml:space="preserve">В основе управления </w:t>
      </w:r>
      <w:r w:rsidRPr="00974DB2">
        <w:rPr>
          <w:rFonts w:ascii="Times New Roman" w:hAnsi="Times New Roman"/>
          <w:sz w:val="28"/>
          <w:szCs w:val="28"/>
        </w:rPr>
        <w:t>КГБПОУ «Благовещен</w:t>
      </w:r>
      <w:r>
        <w:rPr>
          <w:rFonts w:ascii="Times New Roman" w:hAnsi="Times New Roman"/>
          <w:sz w:val="28"/>
          <w:szCs w:val="28"/>
        </w:rPr>
        <w:t xml:space="preserve">ский профессиональный лицей» </w:t>
      </w:r>
      <w:r w:rsidRPr="00165E28">
        <w:rPr>
          <w:rFonts w:ascii="Times New Roman" w:hAnsi="Times New Roman"/>
          <w:sz w:val="28"/>
          <w:szCs w:val="28"/>
        </w:rPr>
        <w:t xml:space="preserve"> лежит выделение и идентификация процессов, </w:t>
      </w:r>
      <w:r>
        <w:rPr>
          <w:rFonts w:ascii="Times New Roman" w:hAnsi="Times New Roman"/>
          <w:sz w:val="28"/>
          <w:szCs w:val="28"/>
        </w:rPr>
        <w:t xml:space="preserve">связанных с обучением, воспитанием, самообразованием обучающихся,  </w:t>
      </w:r>
      <w:r w:rsidRPr="00165E28">
        <w:rPr>
          <w:rFonts w:ascii="Times New Roman" w:hAnsi="Times New Roman"/>
          <w:sz w:val="28"/>
          <w:szCs w:val="28"/>
        </w:rPr>
        <w:t xml:space="preserve">определение их последовательности и взаимодействия, определение критериев и методов, обеспечивающих их результативность; </w:t>
      </w:r>
      <w:r>
        <w:rPr>
          <w:rFonts w:ascii="Times New Roman" w:hAnsi="Times New Roman"/>
          <w:sz w:val="28"/>
          <w:szCs w:val="28"/>
        </w:rPr>
        <w:t xml:space="preserve">непрерывный </w:t>
      </w:r>
      <w:r w:rsidRPr="00165E28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 xml:space="preserve"> этих процессов с целью выявления их соответствия результатам, установленным федеральными образовательными стандартами, стандартами </w:t>
      </w:r>
      <w:r>
        <w:rPr>
          <w:rFonts w:ascii="Times New Roman" w:hAnsi="Times New Roman"/>
          <w:sz w:val="28"/>
          <w:szCs w:val="28"/>
          <w:lang w:val="en-US"/>
        </w:rPr>
        <w:t>WSR</w:t>
      </w:r>
      <w:r>
        <w:rPr>
          <w:rFonts w:ascii="Times New Roman" w:hAnsi="Times New Roman"/>
          <w:sz w:val="28"/>
          <w:szCs w:val="28"/>
        </w:rPr>
        <w:t xml:space="preserve">, профессиональными стандартами. </w:t>
      </w:r>
    </w:p>
    <w:p w:rsidR="009C0B5A" w:rsidRDefault="009C0B5A" w:rsidP="009C0B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управления лицеем достигается за счет ежегодного планирования на основе анализа деятельности предыдущего периода, с учетом задач и показателей Программы развития лицея. </w:t>
      </w:r>
    </w:p>
    <w:p w:rsidR="009C0B5A" w:rsidRPr="00F86177" w:rsidRDefault="009C0B5A" w:rsidP="00AC62C8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6177">
        <w:rPr>
          <w:rFonts w:ascii="Times New Roman" w:eastAsia="Times New Roman" w:hAnsi="Times New Roman"/>
          <w:color w:val="000000"/>
          <w:sz w:val="28"/>
          <w:szCs w:val="28"/>
        </w:rPr>
        <w:t>Планирование осуществляется еженедельное, ежемесячное, по семестрам, на год и перспективу. Вначале планируется работа отдельных должностных лиц, подразделений, затем сводится в единый план. Тем самым достига</w:t>
      </w:r>
      <w:r w:rsidRPr="00F86177">
        <w:rPr>
          <w:rFonts w:ascii="Times New Roman" w:eastAsia="Times New Roman" w:hAnsi="Times New Roman"/>
          <w:color w:val="000000"/>
          <w:sz w:val="28"/>
          <w:szCs w:val="28"/>
        </w:rPr>
        <w:softHyphen/>
        <w:t>ется единство целей и средств их достижений, сбалансированность разде</w:t>
      </w:r>
      <w:r w:rsidRPr="00F86177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лов годового плана по </w:t>
      </w:r>
      <w:r w:rsidRPr="00F8617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содержанию, срокам и исполнителям.</w:t>
      </w:r>
      <w:r w:rsidR="00AC62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86177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планированием осуществляется контроль. </w:t>
      </w:r>
    </w:p>
    <w:p w:rsidR="009C0B5A" w:rsidRPr="00F86177" w:rsidRDefault="009C0B5A" w:rsidP="00985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77">
        <w:rPr>
          <w:rFonts w:ascii="Times New Roman" w:hAnsi="Times New Roman"/>
          <w:sz w:val="28"/>
          <w:szCs w:val="28"/>
        </w:rPr>
        <w:t xml:space="preserve">Целями контроля являются совершенствование программного и методического обеспечения дисциплин, профессиональных модулей; повышение мастерства педагогических работников, улучшения качества образования. Используются такие виды контроля, как, входной, текущий контроль, контрольный срез знаний, промежуточная аттестация, итоговый контроль. Основными объектами контроля являются качество подготовки обучающихся и уровень готовности выпускников к профессиональной деятельности в соответствии с выбранной профессией, а так же условия, обеспечивающие достижение запланированных результатов образования. </w:t>
      </w:r>
    </w:p>
    <w:p w:rsidR="009C0B5A" w:rsidRPr="00F86177" w:rsidRDefault="009C0B5A" w:rsidP="00985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77">
        <w:rPr>
          <w:rFonts w:ascii="Times New Roman" w:hAnsi="Times New Roman"/>
          <w:sz w:val="28"/>
          <w:szCs w:val="28"/>
        </w:rPr>
        <w:t>Итоги контроля обсуждаются на педсоветах, совещаниях при директоре, заместителях директора, методических объединениях.</w:t>
      </w:r>
    </w:p>
    <w:p w:rsidR="009C0B5A" w:rsidRDefault="009C0B5A" w:rsidP="009C0B5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2C8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таким образом, принятие управленческих решений в </w:t>
      </w:r>
      <w:r w:rsidR="00AC62C8" w:rsidRPr="00974DB2">
        <w:rPr>
          <w:rFonts w:ascii="Times New Roman" w:hAnsi="Times New Roman"/>
          <w:sz w:val="28"/>
          <w:szCs w:val="28"/>
        </w:rPr>
        <w:t>КГБПОУ «Благовещен</w:t>
      </w:r>
      <w:r w:rsidR="00AC62C8">
        <w:rPr>
          <w:rFonts w:ascii="Times New Roman" w:hAnsi="Times New Roman"/>
          <w:sz w:val="28"/>
          <w:szCs w:val="28"/>
        </w:rPr>
        <w:t>ский профессиональный лицей»</w:t>
      </w:r>
      <w:r w:rsidR="00AC62C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на основании нормативных докумен</w:t>
      </w:r>
      <w:r w:rsidR="00985CA3">
        <w:rPr>
          <w:rFonts w:ascii="Times New Roman" w:hAnsi="Times New Roman"/>
          <w:sz w:val="28"/>
          <w:szCs w:val="28"/>
        </w:rPr>
        <w:t xml:space="preserve">тов, разъяснений, рекомендаций </w:t>
      </w:r>
      <w:r>
        <w:rPr>
          <w:rFonts w:ascii="Times New Roman" w:hAnsi="Times New Roman"/>
          <w:sz w:val="28"/>
          <w:szCs w:val="28"/>
        </w:rPr>
        <w:t xml:space="preserve">Министерства просвещения </w:t>
      </w:r>
      <w:r w:rsidR="00985CA3">
        <w:rPr>
          <w:rFonts w:ascii="Times New Roman" w:hAnsi="Times New Roman"/>
          <w:sz w:val="28"/>
          <w:szCs w:val="28"/>
        </w:rPr>
        <w:t xml:space="preserve">РФ, Министерства образования и </w:t>
      </w:r>
      <w:r>
        <w:rPr>
          <w:rFonts w:ascii="Times New Roman" w:hAnsi="Times New Roman"/>
          <w:sz w:val="28"/>
          <w:szCs w:val="28"/>
        </w:rPr>
        <w:t xml:space="preserve">науки Алтайского края, по результатам мониторинга образовательного процесса, с учетом интереса обучающихся и их родителей (законных представителей), работодателей. </w:t>
      </w:r>
    </w:p>
    <w:p w:rsidR="009C0B5A" w:rsidRDefault="009C0B5A" w:rsidP="00AC62C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FC3">
        <w:rPr>
          <w:rFonts w:ascii="Times New Roman" w:hAnsi="Times New Roman"/>
          <w:sz w:val="28"/>
          <w:szCs w:val="28"/>
        </w:rPr>
        <w:t>Основные направления</w:t>
      </w:r>
      <w:r>
        <w:rPr>
          <w:rFonts w:ascii="Times New Roman" w:hAnsi="Times New Roman"/>
          <w:sz w:val="28"/>
          <w:szCs w:val="28"/>
        </w:rPr>
        <w:t xml:space="preserve"> совершенствования системы управления лицея</w:t>
      </w:r>
      <w:r w:rsidRPr="00353FC3">
        <w:rPr>
          <w:rFonts w:ascii="Times New Roman" w:hAnsi="Times New Roman"/>
          <w:sz w:val="28"/>
          <w:szCs w:val="28"/>
        </w:rPr>
        <w:t xml:space="preserve">: </w:t>
      </w:r>
    </w:p>
    <w:p w:rsidR="00AC62C8" w:rsidRDefault="009C0B5A" w:rsidP="003636C1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2C8">
        <w:rPr>
          <w:rFonts w:ascii="Times New Roman" w:hAnsi="Times New Roman"/>
          <w:sz w:val="28"/>
          <w:szCs w:val="28"/>
        </w:rPr>
        <w:t>обеспечение эффективного взаимодействия лицея с социальными партнерами: работодателями по вопросам содержания и экспертизы образовательных программ, по организации и проведению практики, по п</w:t>
      </w:r>
      <w:r w:rsidR="00AC62C8">
        <w:rPr>
          <w:rFonts w:ascii="Times New Roman" w:hAnsi="Times New Roman"/>
          <w:sz w:val="28"/>
          <w:szCs w:val="28"/>
        </w:rPr>
        <w:t>р</w:t>
      </w:r>
      <w:r w:rsidRPr="00AC62C8">
        <w:rPr>
          <w:rFonts w:ascii="Times New Roman" w:hAnsi="Times New Roman"/>
          <w:sz w:val="28"/>
          <w:szCs w:val="28"/>
        </w:rPr>
        <w:t>оведению государственной итоговой аттестации, по трудоустройству выпускников;</w:t>
      </w:r>
    </w:p>
    <w:p w:rsidR="009C0B5A" w:rsidRPr="00AC62C8" w:rsidRDefault="009C0B5A" w:rsidP="003636C1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2C8">
        <w:rPr>
          <w:rFonts w:ascii="Times New Roman" w:hAnsi="Times New Roman"/>
          <w:sz w:val="28"/>
          <w:szCs w:val="28"/>
        </w:rPr>
        <w:t xml:space="preserve">с администрацией Благовещенского района, с центром занятости населения по </w:t>
      </w:r>
      <w:proofErr w:type="gramStart"/>
      <w:r w:rsidRPr="00AC62C8">
        <w:rPr>
          <w:rFonts w:ascii="Times New Roman" w:hAnsi="Times New Roman"/>
          <w:sz w:val="28"/>
          <w:szCs w:val="28"/>
        </w:rPr>
        <w:t>Благовещенскому</w:t>
      </w:r>
      <w:proofErr w:type="gramEnd"/>
      <w:r w:rsidRPr="00AC62C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C62C8">
        <w:rPr>
          <w:rFonts w:ascii="Times New Roman" w:hAnsi="Times New Roman"/>
          <w:sz w:val="28"/>
          <w:szCs w:val="28"/>
        </w:rPr>
        <w:t>Суетсткому</w:t>
      </w:r>
      <w:proofErr w:type="spellEnd"/>
      <w:r w:rsidRPr="00AC62C8">
        <w:rPr>
          <w:rFonts w:ascii="Times New Roman" w:hAnsi="Times New Roman"/>
          <w:sz w:val="28"/>
          <w:szCs w:val="28"/>
        </w:rPr>
        <w:t xml:space="preserve"> районам, со школами Благовещенского и близлежащих районов по вопросам профориентации. </w:t>
      </w:r>
    </w:p>
    <w:p w:rsidR="009C0B5A" w:rsidRPr="00AC62C8" w:rsidRDefault="009C0B5A" w:rsidP="003636C1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2C8">
        <w:rPr>
          <w:rFonts w:ascii="Times New Roman" w:hAnsi="Times New Roman"/>
          <w:sz w:val="28"/>
          <w:szCs w:val="28"/>
        </w:rPr>
        <w:t xml:space="preserve">обеспечение успешного развития лицея; </w:t>
      </w:r>
    </w:p>
    <w:p w:rsidR="000300DD" w:rsidRDefault="009C0B5A" w:rsidP="003636C1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2C8">
        <w:rPr>
          <w:rFonts w:ascii="Times New Roman" w:hAnsi="Times New Roman"/>
          <w:sz w:val="28"/>
          <w:szCs w:val="28"/>
        </w:rPr>
        <w:t>развит</w:t>
      </w:r>
      <w:r w:rsidR="00AC62C8" w:rsidRPr="00AC62C8">
        <w:rPr>
          <w:rFonts w:ascii="Times New Roman" w:hAnsi="Times New Roman"/>
          <w:sz w:val="28"/>
          <w:szCs w:val="28"/>
        </w:rPr>
        <w:t>ие студенческого самоуправления;</w:t>
      </w:r>
    </w:p>
    <w:p w:rsidR="000300DD" w:rsidRDefault="00AC62C8" w:rsidP="003636C1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0DD">
        <w:rPr>
          <w:rFonts w:ascii="Times New Roman" w:hAnsi="Times New Roman"/>
          <w:sz w:val="28"/>
          <w:szCs w:val="28"/>
        </w:rPr>
        <w:t>ф</w:t>
      </w:r>
      <w:r w:rsidR="009C0B5A" w:rsidRPr="000300DD">
        <w:rPr>
          <w:rFonts w:ascii="Times New Roman" w:hAnsi="Times New Roman"/>
          <w:sz w:val="28"/>
          <w:szCs w:val="28"/>
        </w:rPr>
        <w:t>ормирование системы общественно-государственного управления путем вовлечения работодателей и их объединений в управление лицеем.</w:t>
      </w:r>
    </w:p>
    <w:p w:rsidR="00E12B77" w:rsidRPr="000300DD" w:rsidRDefault="00E12B77" w:rsidP="0003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0DD">
        <w:rPr>
          <w:rFonts w:ascii="Times New Roman" w:hAnsi="Times New Roman"/>
          <w:b/>
          <w:sz w:val="28"/>
          <w:szCs w:val="28"/>
        </w:rPr>
        <w:t>1.4.Информация о реализуемых программах, формах получени</w:t>
      </w:r>
      <w:r w:rsidR="00AC62C8" w:rsidRPr="000300DD">
        <w:rPr>
          <w:rFonts w:ascii="Times New Roman" w:hAnsi="Times New Roman"/>
          <w:b/>
          <w:sz w:val="28"/>
          <w:szCs w:val="28"/>
        </w:rPr>
        <w:t>я образования и формах обучения</w:t>
      </w:r>
    </w:p>
    <w:p w:rsidR="008D24AE" w:rsidRDefault="00AC62C8" w:rsidP="008D2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4AE">
        <w:rPr>
          <w:rFonts w:ascii="Times New Roman" w:hAnsi="Times New Roman"/>
          <w:sz w:val="28"/>
          <w:szCs w:val="28"/>
        </w:rPr>
        <w:t>КГБПОУ «Благовещенский профессиональный лицей» реализует</w:t>
      </w:r>
      <w:r w:rsidR="008D24AE" w:rsidRPr="008D24AE">
        <w:rPr>
          <w:rFonts w:ascii="Times New Roman" w:hAnsi="Times New Roman"/>
          <w:sz w:val="28"/>
          <w:szCs w:val="28"/>
        </w:rPr>
        <w:t>:</w:t>
      </w:r>
      <w:r w:rsidRPr="008D24AE">
        <w:rPr>
          <w:rFonts w:ascii="Times New Roman" w:hAnsi="Times New Roman"/>
          <w:sz w:val="28"/>
          <w:szCs w:val="28"/>
        </w:rPr>
        <w:t xml:space="preserve"> </w:t>
      </w:r>
    </w:p>
    <w:p w:rsidR="00AC62C8" w:rsidRPr="008D24AE" w:rsidRDefault="00AC62C8" w:rsidP="003636C1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4AE">
        <w:rPr>
          <w:rFonts w:ascii="Times New Roman" w:hAnsi="Times New Roman"/>
          <w:sz w:val="28"/>
          <w:szCs w:val="28"/>
        </w:rPr>
        <w:t xml:space="preserve">образовательные программы среднего профессионального образования - программы подготовки квалифицированных рабочих и служащих;  </w:t>
      </w:r>
    </w:p>
    <w:p w:rsidR="00AC62C8" w:rsidRPr="008D24AE" w:rsidRDefault="00AC62C8" w:rsidP="003636C1">
      <w:pPr>
        <w:pStyle w:val="af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4AE">
        <w:rPr>
          <w:rFonts w:ascii="Times New Roman" w:hAnsi="Times New Roman"/>
          <w:sz w:val="28"/>
          <w:szCs w:val="28"/>
        </w:rPr>
        <w:t xml:space="preserve">основные программы профессионального обучения – программы профессиональной подготовки по профессиям рабочих для лиц с ограниченными возможностями здоровья, для школьников; </w:t>
      </w:r>
    </w:p>
    <w:p w:rsidR="00AC62C8" w:rsidRPr="008D24AE" w:rsidRDefault="00AC62C8" w:rsidP="003636C1">
      <w:pPr>
        <w:pStyle w:val="af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4AE">
        <w:rPr>
          <w:rFonts w:ascii="Times New Roman" w:hAnsi="Times New Roman"/>
          <w:sz w:val="28"/>
          <w:szCs w:val="28"/>
        </w:rPr>
        <w:t xml:space="preserve">дополнительные профессиональные программы – программы повышения квалификации, программы профессиональной переподготовки. </w:t>
      </w:r>
    </w:p>
    <w:p w:rsidR="00AC62C8" w:rsidRDefault="00AC62C8" w:rsidP="000300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CB7">
        <w:rPr>
          <w:rFonts w:ascii="Times New Roman" w:hAnsi="Times New Roman" w:cs="Times New Roman"/>
          <w:sz w:val="28"/>
          <w:szCs w:val="28"/>
        </w:rPr>
        <w:t>Обучение проводится на базе лицея с учетом потребностей, возможностей обучающихся в очной форме.</w:t>
      </w:r>
    </w:p>
    <w:p w:rsidR="000300DD" w:rsidRPr="00E43614" w:rsidRDefault="000300DD" w:rsidP="000300D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3614"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tbl>
      <w:tblPr>
        <w:tblStyle w:val="af3"/>
        <w:tblW w:w="10173" w:type="dxa"/>
        <w:tblLayout w:type="fixed"/>
        <w:tblLook w:val="04A0"/>
      </w:tblPr>
      <w:tblGrid>
        <w:gridCol w:w="446"/>
        <w:gridCol w:w="1080"/>
        <w:gridCol w:w="1701"/>
        <w:gridCol w:w="2835"/>
        <w:gridCol w:w="1559"/>
        <w:gridCol w:w="1418"/>
        <w:gridCol w:w="1134"/>
      </w:tblGrid>
      <w:tr w:rsidR="008D24AE" w:rsidRPr="002737F5" w:rsidTr="00767AE0">
        <w:tc>
          <w:tcPr>
            <w:tcW w:w="446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</w:tcPr>
          <w:p w:rsidR="008D24AE" w:rsidRPr="002737F5" w:rsidRDefault="008D24AE" w:rsidP="008D24AE">
            <w:pPr>
              <w:pStyle w:val="af5"/>
              <w:shd w:val="clear" w:color="auto" w:fill="FFFFFF"/>
              <w:spacing w:before="134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2737F5">
              <w:rPr>
                <w:rStyle w:val="af4"/>
                <w:rFonts w:eastAsia="Calibri"/>
                <w:sz w:val="20"/>
                <w:szCs w:val="20"/>
              </w:rPr>
              <w:t xml:space="preserve">Код </w:t>
            </w:r>
            <w:proofErr w:type="gramStart"/>
            <w:r w:rsidRPr="002737F5">
              <w:rPr>
                <w:rStyle w:val="af4"/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8D24AE" w:rsidRPr="002737F5" w:rsidRDefault="008D24AE" w:rsidP="008D24AE">
            <w:pPr>
              <w:pStyle w:val="af5"/>
              <w:shd w:val="clear" w:color="auto" w:fill="FFFFFF"/>
              <w:spacing w:before="134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2737F5">
              <w:rPr>
                <w:rStyle w:val="af4"/>
                <w:rFonts w:eastAsia="Calibri"/>
                <w:sz w:val="20"/>
                <w:szCs w:val="20"/>
              </w:rPr>
              <w:t>перечню профессий</w:t>
            </w:r>
          </w:p>
        </w:tc>
        <w:tc>
          <w:tcPr>
            <w:tcW w:w="1701" w:type="dxa"/>
          </w:tcPr>
          <w:p w:rsidR="008D24AE" w:rsidRPr="002737F5" w:rsidRDefault="008D24AE" w:rsidP="008D24A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7F5">
              <w:rPr>
                <w:rStyle w:val="af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профессии</w:t>
            </w:r>
          </w:p>
        </w:tc>
        <w:tc>
          <w:tcPr>
            <w:tcW w:w="2835" w:type="dxa"/>
          </w:tcPr>
          <w:p w:rsidR="008D24AE" w:rsidRPr="002737F5" w:rsidRDefault="008D24AE" w:rsidP="008D24A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E6C">
              <w:rPr>
                <w:rStyle w:val="af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Получаемая квалификация</w:t>
            </w:r>
          </w:p>
        </w:tc>
        <w:tc>
          <w:tcPr>
            <w:tcW w:w="1559" w:type="dxa"/>
          </w:tcPr>
          <w:p w:rsidR="008D24AE" w:rsidRPr="002737F5" w:rsidRDefault="008D24AE" w:rsidP="008D24A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7F5">
              <w:rPr>
                <w:rStyle w:val="af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Нормативный срок обучения</w:t>
            </w:r>
          </w:p>
        </w:tc>
        <w:tc>
          <w:tcPr>
            <w:tcW w:w="1418" w:type="dxa"/>
          </w:tcPr>
          <w:p w:rsidR="008D24AE" w:rsidRPr="002737F5" w:rsidRDefault="008D24AE" w:rsidP="008D24A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E6C">
              <w:rPr>
                <w:rStyle w:val="af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Базовое образование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7F5">
              <w:rPr>
                <w:rStyle w:val="af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 обучения</w:t>
            </w:r>
          </w:p>
        </w:tc>
      </w:tr>
      <w:tr w:rsidR="008D24AE" w:rsidRPr="002737F5" w:rsidTr="00767AE0">
        <w:tc>
          <w:tcPr>
            <w:tcW w:w="10173" w:type="dxa"/>
            <w:gridSpan w:val="7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Style w:val="af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квалифицированных рабочих и служащих</w:t>
            </w:r>
          </w:p>
        </w:tc>
      </w:tr>
      <w:tr w:rsidR="008D24AE" w:rsidRPr="002737F5" w:rsidTr="00767AE0">
        <w:trPr>
          <w:trHeight w:val="1423"/>
        </w:trPr>
        <w:tc>
          <w:tcPr>
            <w:tcW w:w="446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35.01.13</w:t>
            </w:r>
          </w:p>
        </w:tc>
        <w:tc>
          <w:tcPr>
            <w:tcW w:w="1701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Тракторист-машинист сельскохозяйственного производства</w:t>
            </w:r>
          </w:p>
        </w:tc>
        <w:tc>
          <w:tcPr>
            <w:tcW w:w="2835" w:type="dxa"/>
          </w:tcPr>
          <w:p w:rsidR="008D24AE" w:rsidRPr="002737F5" w:rsidRDefault="008D24AE" w:rsidP="00DA232C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2737F5">
              <w:t>Тракторист-машинист сельскохозяйственного производства</w:t>
            </w:r>
            <w:r>
              <w:t>,</w:t>
            </w:r>
            <w:r w:rsidR="00DA232C">
              <w:t xml:space="preserve"> </w:t>
            </w:r>
            <w:r>
              <w:t>в</w:t>
            </w:r>
            <w:r w:rsidRPr="002737F5">
              <w:t xml:space="preserve">одитель автомобиля </w:t>
            </w:r>
          </w:p>
        </w:tc>
        <w:tc>
          <w:tcPr>
            <w:tcW w:w="1559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года 10 мес.</w:t>
            </w:r>
          </w:p>
        </w:tc>
        <w:tc>
          <w:tcPr>
            <w:tcW w:w="1418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34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</w:tr>
      <w:tr w:rsidR="008D24AE" w:rsidRPr="002737F5" w:rsidTr="00767AE0">
        <w:tc>
          <w:tcPr>
            <w:tcW w:w="446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15.01.05</w:t>
            </w:r>
          </w:p>
        </w:tc>
        <w:tc>
          <w:tcPr>
            <w:tcW w:w="1701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Сварщик (ручной и частично механизированной сварки (наплавки))</w:t>
            </w:r>
          </w:p>
        </w:tc>
        <w:tc>
          <w:tcPr>
            <w:tcW w:w="2835" w:type="dxa"/>
          </w:tcPr>
          <w:p w:rsidR="008D24AE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 xml:space="preserve">Сварщик ручной дуговой сварки плавящимся покрытым электродом </w:t>
            </w:r>
            <w:r>
              <w:t>–</w:t>
            </w:r>
            <w:r w:rsidRPr="002737F5">
              <w:t xml:space="preserve"> Газосварщик</w:t>
            </w:r>
            <w:r>
              <w:t>;</w:t>
            </w:r>
          </w:p>
          <w:p w:rsidR="008D24AE" w:rsidRDefault="008D24AE" w:rsidP="008D24AE">
            <w:pPr>
              <w:pStyle w:val="af5"/>
              <w:spacing w:before="134" w:beforeAutospacing="0" w:after="0" w:afterAutospacing="0"/>
              <w:jc w:val="both"/>
              <w:rPr>
                <w:shd w:val="clear" w:color="auto" w:fill="FFFFFF" w:themeFill="background1"/>
              </w:rPr>
            </w:pPr>
            <w:r>
              <w:t xml:space="preserve">Сварщик ручной дуговой сварки плавящимся покрытым электродом – </w:t>
            </w:r>
            <w:r w:rsidRPr="00901E1C">
              <w:rPr>
                <w:shd w:val="clear" w:color="auto" w:fill="FFFFFF" w:themeFill="background1"/>
              </w:rPr>
              <w:t>Сварщик частично механизированной сварки плавлением</w:t>
            </w:r>
            <w:r>
              <w:rPr>
                <w:shd w:val="clear" w:color="auto" w:fill="FFFFFF" w:themeFill="background1"/>
              </w:rPr>
              <w:t>;</w:t>
            </w:r>
          </w:p>
          <w:p w:rsidR="008D24AE" w:rsidRPr="002737F5" w:rsidRDefault="008D24AE" w:rsidP="008D24AE">
            <w:pPr>
              <w:pStyle w:val="af5"/>
              <w:spacing w:before="134" w:beforeAutospacing="0" w:after="0" w:afterAutospacing="0"/>
              <w:jc w:val="both"/>
            </w:pPr>
            <w:r w:rsidRPr="00A8622F">
              <w:rPr>
                <w:shd w:val="clear" w:color="auto" w:fill="FFFFFF"/>
              </w:rPr>
              <w:t>Сварщик ручной дуговой сварки плавящимся покрытым электродом - Сварщик ручной дуговой сварки неплавящимся электродом в защитном газе</w:t>
            </w:r>
          </w:p>
        </w:tc>
        <w:tc>
          <w:tcPr>
            <w:tcW w:w="1559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2 года 10 мес.</w:t>
            </w:r>
          </w:p>
        </w:tc>
        <w:tc>
          <w:tcPr>
            <w:tcW w:w="1418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34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</w:tr>
      <w:tr w:rsidR="008D24AE" w:rsidRPr="002737F5" w:rsidTr="00767AE0">
        <w:tc>
          <w:tcPr>
            <w:tcW w:w="446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19.01.04</w:t>
            </w:r>
          </w:p>
        </w:tc>
        <w:tc>
          <w:tcPr>
            <w:tcW w:w="1701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Пекарь</w:t>
            </w:r>
          </w:p>
        </w:tc>
        <w:tc>
          <w:tcPr>
            <w:tcW w:w="2835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Пекарь, кондитер</w:t>
            </w:r>
          </w:p>
        </w:tc>
        <w:tc>
          <w:tcPr>
            <w:tcW w:w="1559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2 года 10 мес.</w:t>
            </w:r>
          </w:p>
        </w:tc>
        <w:tc>
          <w:tcPr>
            <w:tcW w:w="1418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134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</w:tr>
      <w:tr w:rsidR="008D24AE" w:rsidRPr="002737F5" w:rsidTr="00767AE0">
        <w:tc>
          <w:tcPr>
            <w:tcW w:w="446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21.01.08</w:t>
            </w:r>
          </w:p>
        </w:tc>
        <w:tc>
          <w:tcPr>
            <w:tcW w:w="1701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Машинист на открытых горных работах</w:t>
            </w:r>
          </w:p>
        </w:tc>
        <w:tc>
          <w:tcPr>
            <w:tcW w:w="2835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Машинист экскаватора, машинист бульдозера</w:t>
            </w:r>
          </w:p>
        </w:tc>
        <w:tc>
          <w:tcPr>
            <w:tcW w:w="1559" w:type="dxa"/>
          </w:tcPr>
          <w:p w:rsidR="008D24AE" w:rsidRPr="002737F5" w:rsidRDefault="008D24AE" w:rsidP="008D24AE">
            <w:pPr>
              <w:pStyle w:val="af5"/>
              <w:spacing w:before="134" w:beforeAutospacing="0" w:after="0" w:afterAutospacing="0"/>
              <w:jc w:val="both"/>
            </w:pPr>
            <w:r w:rsidRPr="002737F5">
              <w:t>10 мес.</w:t>
            </w:r>
          </w:p>
        </w:tc>
        <w:tc>
          <w:tcPr>
            <w:tcW w:w="1418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134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</w:tr>
      <w:tr w:rsidR="008D24AE" w:rsidRPr="002737F5" w:rsidTr="00767AE0">
        <w:tc>
          <w:tcPr>
            <w:tcW w:w="10173" w:type="dxa"/>
            <w:gridSpan w:val="7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профессиональной подготовки по профессиям рабочих для лиц с ограниченными возможностями здоровья</w:t>
            </w:r>
          </w:p>
        </w:tc>
      </w:tr>
      <w:tr w:rsidR="008D24AE" w:rsidRPr="002737F5" w:rsidTr="00767AE0">
        <w:tc>
          <w:tcPr>
            <w:tcW w:w="446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16675</w:t>
            </w:r>
          </w:p>
        </w:tc>
        <w:tc>
          <w:tcPr>
            <w:tcW w:w="1701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 xml:space="preserve">Повар </w:t>
            </w:r>
          </w:p>
        </w:tc>
        <w:tc>
          <w:tcPr>
            <w:tcW w:w="2835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Повар 2,3</w:t>
            </w:r>
            <w:r>
              <w:t>,4</w:t>
            </w:r>
            <w:r w:rsidRPr="002737F5">
              <w:t xml:space="preserve"> разряда</w:t>
            </w:r>
          </w:p>
        </w:tc>
        <w:tc>
          <w:tcPr>
            <w:tcW w:w="1559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2 года</w:t>
            </w:r>
          </w:p>
        </w:tc>
        <w:tc>
          <w:tcPr>
            <w:tcW w:w="1418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специальной (коррекционной) общеобразовательной школы</w:t>
            </w:r>
          </w:p>
        </w:tc>
        <w:tc>
          <w:tcPr>
            <w:tcW w:w="1134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</w:tc>
      </w:tr>
      <w:tr w:rsidR="008D24AE" w:rsidRPr="002737F5" w:rsidTr="00767AE0">
        <w:tc>
          <w:tcPr>
            <w:tcW w:w="446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18545</w:t>
            </w:r>
          </w:p>
        </w:tc>
        <w:tc>
          <w:tcPr>
            <w:tcW w:w="1701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 xml:space="preserve">Слесарь </w:t>
            </w:r>
            <w:r>
              <w:t>по ремонту с/</w:t>
            </w:r>
            <w:proofErr w:type="spellStart"/>
            <w:r>
              <w:t>х</w:t>
            </w:r>
            <w:proofErr w:type="spellEnd"/>
            <w:r>
              <w:t xml:space="preserve"> машин и оборудования</w:t>
            </w:r>
          </w:p>
        </w:tc>
        <w:tc>
          <w:tcPr>
            <w:tcW w:w="2835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Слесарь 2 разряда</w:t>
            </w:r>
          </w:p>
        </w:tc>
        <w:tc>
          <w:tcPr>
            <w:tcW w:w="1559" w:type="dxa"/>
          </w:tcPr>
          <w:p w:rsidR="008D24AE" w:rsidRPr="002737F5" w:rsidRDefault="008D24AE" w:rsidP="00DA232C">
            <w:pPr>
              <w:pStyle w:val="af5"/>
              <w:spacing w:before="0" w:beforeAutospacing="0" w:after="0" w:afterAutospacing="0"/>
              <w:jc w:val="both"/>
            </w:pPr>
            <w:r w:rsidRPr="002737F5">
              <w:t>2 года</w:t>
            </w:r>
          </w:p>
        </w:tc>
        <w:tc>
          <w:tcPr>
            <w:tcW w:w="1418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специальной (коррекционной) общеобраз</w:t>
            </w: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овательной школы</w:t>
            </w:r>
          </w:p>
        </w:tc>
        <w:tc>
          <w:tcPr>
            <w:tcW w:w="1134" w:type="dxa"/>
          </w:tcPr>
          <w:p w:rsidR="008D24AE" w:rsidRPr="002737F5" w:rsidRDefault="008D24AE" w:rsidP="008D2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Очная</w:t>
            </w:r>
          </w:p>
        </w:tc>
      </w:tr>
    </w:tbl>
    <w:p w:rsidR="008D24AE" w:rsidRDefault="008D24AE" w:rsidP="008D24A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 xml:space="preserve">С 2018 года лицей является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пилотной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площадкой по реализации основной образовательной программы профессионального обучения – программы профессиональной подготовки по профессии «</w:t>
      </w:r>
      <w:r w:rsidRPr="00082758">
        <w:rPr>
          <w:rFonts w:ascii="Times New Roman" w:eastAsia="Times New Roman" w:hAnsi="Times New Roman"/>
          <w:iCs/>
          <w:color w:val="000000"/>
          <w:sz w:val="28"/>
          <w:szCs w:val="28"/>
        </w:rPr>
        <w:t>Тракторист категории "С"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» для учащихся общеобразовательных организаций за счет бюджетных ассигнований.</w:t>
      </w:r>
    </w:p>
    <w:p w:rsidR="008D24AE" w:rsidRDefault="008D24AE" w:rsidP="008D24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2020 году планируется реализация программы профессиональной подготовки для школьников по профессии «Кондитер». </w:t>
      </w:r>
    </w:p>
    <w:p w:rsidR="008D24AE" w:rsidRDefault="008D24AE" w:rsidP="008D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Пролицензирована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образовательная программа по специальности </w:t>
      </w:r>
      <w:r w:rsidRPr="002437A3">
        <w:rPr>
          <w:rFonts w:ascii="Times New Roman" w:eastAsia="Times New Roman" w:hAnsi="Times New Roman" w:cs="Times New Roman"/>
          <w:sz w:val="28"/>
          <w:szCs w:val="28"/>
        </w:rPr>
        <w:t>35.02.16</w:t>
      </w:r>
      <w:r w:rsidRPr="002437A3">
        <w:rPr>
          <w:rFonts w:ascii="Times New Roman" w:hAnsi="Times New Roman" w:cs="Times New Roman"/>
          <w:sz w:val="28"/>
          <w:szCs w:val="28"/>
        </w:rPr>
        <w:t xml:space="preserve"> </w:t>
      </w:r>
      <w:r w:rsidRPr="002437A3">
        <w:rPr>
          <w:rFonts w:ascii="Times New Roman" w:eastAsia="Times New Roman" w:hAnsi="Times New Roman" w:cs="Times New Roman"/>
          <w:bCs/>
          <w:sz w:val="28"/>
          <w:szCs w:val="28"/>
        </w:rPr>
        <w:t>Эксплуатация и ремонт сельскохозяйственной техники и оборудования</w:t>
      </w:r>
      <w:r>
        <w:rPr>
          <w:rFonts w:ascii="Times New Roman" w:hAnsi="Times New Roman" w:cs="Times New Roman"/>
          <w:bCs/>
          <w:sz w:val="28"/>
          <w:szCs w:val="28"/>
        </w:rPr>
        <w:t>, реализация которой запланирована на 2021-2022 учебный год.</w:t>
      </w:r>
    </w:p>
    <w:p w:rsidR="008D24AE" w:rsidRDefault="00985CA3" w:rsidP="008D24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D24AE">
        <w:rPr>
          <w:rFonts w:ascii="Times New Roman" w:hAnsi="Times New Roman" w:cs="Times New Roman"/>
          <w:bCs/>
          <w:sz w:val="28"/>
          <w:szCs w:val="28"/>
        </w:rPr>
        <w:t xml:space="preserve">2019 года ведется работа по обучению лиц </w:t>
      </w:r>
      <w:proofErr w:type="spellStart"/>
      <w:r w:rsidR="008D24AE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="008D24AE">
        <w:rPr>
          <w:rFonts w:ascii="Times New Roman" w:hAnsi="Times New Roman" w:cs="Times New Roman"/>
          <w:bCs/>
          <w:sz w:val="28"/>
          <w:szCs w:val="28"/>
        </w:rPr>
        <w:t xml:space="preserve"> и пенсионного возраста, разработаны краткосрочные программы профессионального обучения и профессиональной переподготовки по профессиям «Водитель погрузчика», «Машинист бульдозера», «Тракторист», «</w:t>
      </w:r>
      <w:r w:rsidR="008D24AE" w:rsidRPr="00EB7561">
        <w:rPr>
          <w:rFonts w:ascii="Times New Roman" w:hAnsi="Times New Roman" w:cs="Times New Roman"/>
          <w:bCs/>
          <w:sz w:val="28"/>
          <w:szCs w:val="28"/>
        </w:rPr>
        <w:t>Слесарь по ремонту сельскохозяйственных машин и оборудования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D24AE" w:rsidRDefault="008D24AE" w:rsidP="008D24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Оказываются образовательные услуги (профессиональная переподготовка, повышение квалификации) в части профессионального 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</w:rPr>
        <w:t>обучения по профессиям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szCs w:val="28"/>
        </w:rPr>
        <w:t>:</w:t>
      </w:r>
    </w:p>
    <w:p w:rsidR="008D24AE" w:rsidRPr="00985CA3" w:rsidRDefault="000300DD" w:rsidP="000300DD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985CA3">
        <w:rPr>
          <w:rFonts w:ascii="Times New Roman" w:eastAsia="Times New Roman" w:hAnsi="Times New Roman"/>
          <w:iCs/>
          <w:color w:val="000000"/>
          <w:sz w:val="24"/>
          <w:szCs w:val="24"/>
        </w:rPr>
        <w:t>Таблица</w:t>
      </w:r>
    </w:p>
    <w:tbl>
      <w:tblPr>
        <w:tblStyle w:val="af3"/>
        <w:tblpPr w:leftFromText="181" w:rightFromText="181" w:vertAnchor="text" w:horzAnchor="margin" w:tblpY="1"/>
        <w:tblW w:w="0" w:type="auto"/>
        <w:tblLook w:val="04A0"/>
      </w:tblPr>
      <w:tblGrid>
        <w:gridCol w:w="959"/>
        <w:gridCol w:w="9177"/>
      </w:tblGrid>
      <w:tr w:rsidR="008D24AE" w:rsidRPr="00556E1E" w:rsidTr="00DA232C">
        <w:trPr>
          <w:trHeight w:val="567"/>
        </w:trPr>
        <w:tc>
          <w:tcPr>
            <w:tcW w:w="959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6E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6E1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56E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Наименование дополнительных образовательных программ</w:t>
            </w:r>
          </w:p>
        </w:tc>
      </w:tr>
      <w:tr w:rsidR="008D24AE" w:rsidRPr="00556E1E" w:rsidTr="00DA232C">
        <w:trPr>
          <w:trHeight w:val="450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  <w:vAlign w:val="center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Продавец непродовольственных товаров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  <w:vAlign w:val="center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Продавец продовольственных товаров</w:t>
            </w:r>
          </w:p>
        </w:tc>
      </w:tr>
      <w:tr w:rsidR="008D24AE" w:rsidRPr="00556E1E" w:rsidTr="00DA232C">
        <w:trPr>
          <w:trHeight w:val="3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3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 xml:space="preserve">продовольственных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/>
                <w:sz w:val="24"/>
                <w:szCs w:val="24"/>
              </w:rPr>
              <w:t>, контролер-кассир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4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  <w:vAlign w:val="center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5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  <w:vAlign w:val="center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6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  <w:vAlign w:val="center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Газосварщик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7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  <w:vAlign w:val="center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Электросварщик ручной сварки</w:t>
            </w:r>
          </w:p>
        </w:tc>
      </w:tr>
      <w:tr w:rsidR="008D24AE" w:rsidRPr="00556E1E" w:rsidTr="00DA232C">
        <w:trPr>
          <w:trHeight w:val="218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8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9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«В»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10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«С»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11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</w:t>
            </w:r>
            <w:r w:rsidRPr="00556E1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12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«Е»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13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</w:t>
            </w:r>
            <w:r w:rsidRPr="00556E1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14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категории «В»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15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категории «С»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16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с категории «В» на категорию «С»</w:t>
            </w:r>
          </w:p>
        </w:tc>
      </w:tr>
      <w:tr w:rsidR="008D24AE" w:rsidRPr="00556E1E" w:rsidTr="00DA232C">
        <w:trPr>
          <w:trHeight w:val="292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17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с категории «С» на категорию «В»</w:t>
            </w:r>
          </w:p>
        </w:tc>
      </w:tr>
      <w:tr w:rsidR="008D24AE" w:rsidRPr="00556E1E" w:rsidTr="00DA232C">
        <w:trPr>
          <w:trHeight w:val="292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18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Машинист автогрейдера (переподготовка)</w:t>
            </w:r>
          </w:p>
        </w:tc>
      </w:tr>
      <w:tr w:rsidR="008D24AE" w:rsidRPr="00556E1E" w:rsidTr="00DA232C">
        <w:trPr>
          <w:trHeight w:val="296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19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Машинист катка самоходного с гладкими вальцами (переподготовка)</w:t>
            </w:r>
          </w:p>
        </w:tc>
      </w:tr>
      <w:tr w:rsidR="008D24AE" w:rsidRPr="00556E1E" w:rsidTr="00DA232C">
        <w:trPr>
          <w:trHeight w:val="574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20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 xml:space="preserve">Машинист катка самоходного </w:t>
            </w:r>
            <w:r w:rsidRPr="00556E1E">
              <w:rPr>
                <w:rFonts w:ascii="Times New Roman" w:hAnsi="Times New Roman"/>
                <w:color w:val="000000"/>
                <w:sz w:val="24"/>
                <w:szCs w:val="24"/>
              </w:rPr>
              <w:t>и полуприцепного на пневматических шинах</w:t>
            </w:r>
            <w:r w:rsidR="001D67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>(переподготовка)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21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погрузчика (переподготовка)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22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</w:t>
            </w:r>
            <w:proofErr w:type="gramStart"/>
            <w:r w:rsidRPr="00556E1E">
              <w:rPr>
                <w:rFonts w:ascii="Times New Roman" w:hAnsi="Times New Roman"/>
                <w:sz w:val="24"/>
                <w:szCs w:val="24"/>
              </w:rPr>
              <w:t>ст скр</w:t>
            </w:r>
            <w:proofErr w:type="gramEnd"/>
            <w:r w:rsidRPr="00556E1E">
              <w:rPr>
                <w:rFonts w:ascii="Times New Roman" w:hAnsi="Times New Roman"/>
                <w:sz w:val="24"/>
                <w:szCs w:val="24"/>
              </w:rPr>
              <w:t>епера (переподготовка)</w:t>
            </w:r>
          </w:p>
        </w:tc>
      </w:tr>
      <w:tr w:rsidR="008D24AE" w:rsidRPr="00556E1E" w:rsidTr="00DA232C">
        <w:trPr>
          <w:trHeight w:val="275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23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Машинист бульдозера (переподготовка)</w:t>
            </w:r>
          </w:p>
        </w:tc>
      </w:tr>
      <w:tr w:rsidR="008D24AE" w:rsidRPr="00556E1E" w:rsidTr="00DA232C">
        <w:trPr>
          <w:trHeight w:val="292"/>
        </w:trPr>
        <w:tc>
          <w:tcPr>
            <w:tcW w:w="959" w:type="dxa"/>
          </w:tcPr>
          <w:p w:rsidR="008D24AE" w:rsidRPr="00556E1E" w:rsidRDefault="008D24AE" w:rsidP="00DA2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24</w:t>
            </w:r>
            <w:r w:rsidR="00DA2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7" w:type="dxa"/>
          </w:tcPr>
          <w:p w:rsidR="008D24AE" w:rsidRPr="00556E1E" w:rsidRDefault="008D24AE" w:rsidP="008D2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Машинист экскаватора (переподготовка)</w:t>
            </w:r>
          </w:p>
        </w:tc>
      </w:tr>
    </w:tbl>
    <w:p w:rsidR="006833D5" w:rsidRDefault="008D24AE" w:rsidP="008D2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4AE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lastRenderedPageBreak/>
        <w:t>Вывод:</w:t>
      </w:r>
      <w:r w:rsidRPr="000F276E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реализуемые программы соответствуют Приложению № 1 лицензии </w:t>
      </w:r>
      <w:r>
        <w:rPr>
          <w:rFonts w:ascii="Times New Roman" w:hAnsi="Times New Roman"/>
          <w:sz w:val="28"/>
          <w:szCs w:val="28"/>
        </w:rPr>
        <w:t xml:space="preserve">№ 412 </w:t>
      </w:r>
      <w:r w:rsidRPr="00AF36B1">
        <w:rPr>
          <w:rFonts w:ascii="Times New Roman" w:hAnsi="Times New Roman"/>
          <w:sz w:val="28"/>
          <w:szCs w:val="28"/>
        </w:rPr>
        <w:t xml:space="preserve">от 27 октября  2014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6B1">
        <w:rPr>
          <w:rFonts w:ascii="Times New Roman" w:hAnsi="Times New Roman"/>
          <w:sz w:val="28"/>
          <w:szCs w:val="28"/>
        </w:rPr>
        <w:t>на осуществление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6B1">
        <w:rPr>
          <w:rFonts w:ascii="Times New Roman" w:hAnsi="Times New Roman"/>
          <w:sz w:val="28"/>
          <w:szCs w:val="28"/>
        </w:rPr>
        <w:t>серия 22Л01 № 0001358</w:t>
      </w:r>
      <w:r w:rsidR="006833D5">
        <w:rPr>
          <w:rFonts w:ascii="Times New Roman" w:hAnsi="Times New Roman"/>
          <w:sz w:val="28"/>
          <w:szCs w:val="28"/>
        </w:rPr>
        <w:t>;</w:t>
      </w:r>
    </w:p>
    <w:p w:rsidR="008D24AE" w:rsidRDefault="008D24AE" w:rsidP="008D2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F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Министерства образо</w:t>
      </w:r>
      <w:r w:rsidR="006833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вания и науки РФ от 2 июля 2013</w:t>
      </w:r>
      <w:r w:rsidRPr="00F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N 513</w:t>
      </w:r>
      <w:r w:rsidRPr="00F90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F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Перечня профессий рабочих, должностей служащих, по которым осуществл</w:t>
      </w:r>
      <w:r w:rsidR="00104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яется профессиональное обучение»</w:t>
      </w:r>
      <w:r w:rsidRPr="00F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Приказ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</w:t>
      </w:r>
      <w:r w:rsidRPr="00F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образования и н</w:t>
      </w:r>
      <w:r w:rsidR="006833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ауки РФ от 29 октября 2013</w:t>
      </w:r>
      <w:r w:rsidR="00985C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N</w:t>
      </w:r>
      <w:r w:rsidRPr="00F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1199</w:t>
      </w:r>
      <w:r w:rsidR="006833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04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F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перечней профессий и специальностей среднего профессионального образовани</w:t>
      </w:r>
      <w:r w:rsidR="00104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10448D" w:rsidRDefault="0010448D" w:rsidP="0010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8D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Направления: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в связи с принятием нового перечня профессий в 2020 году планируется  начать работу по лицензированию специальности </w:t>
      </w:r>
      <w:r w:rsidRPr="00F90311">
        <w:rPr>
          <w:rFonts w:ascii="Times New Roman" w:hAnsi="Times New Roman" w:cs="Times New Roman"/>
          <w:sz w:val="28"/>
          <w:szCs w:val="28"/>
        </w:rPr>
        <w:t>43.02.15 Поварское и кондитерское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B77" w:rsidRPr="000300DD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300DD">
        <w:rPr>
          <w:rFonts w:ascii="Times New Roman" w:hAnsi="Times New Roman"/>
          <w:b/>
          <w:sz w:val="28"/>
          <w:szCs w:val="28"/>
        </w:rPr>
        <w:t>1.5.Анализ формирования континг</w:t>
      </w:r>
      <w:r w:rsidR="000300DD" w:rsidRPr="000300DD">
        <w:rPr>
          <w:rFonts w:ascii="Times New Roman" w:hAnsi="Times New Roman"/>
          <w:b/>
          <w:sz w:val="28"/>
          <w:szCs w:val="28"/>
        </w:rPr>
        <w:t>ента обучающихся и его динамики</w:t>
      </w:r>
    </w:p>
    <w:p w:rsidR="0010448D" w:rsidRPr="0010448D" w:rsidRDefault="0010448D" w:rsidP="0010448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8D">
        <w:rPr>
          <w:rFonts w:ascii="Times New Roman" w:hAnsi="Times New Roman" w:cs="Times New Roman"/>
          <w:sz w:val="28"/>
          <w:szCs w:val="28"/>
        </w:rPr>
        <w:t xml:space="preserve">Основным показателем подготовки специалистов является контингент образовательного учреждения, движение которого характеризует следующие составляющие: прием, переходящий контингент, количество отчисленных, выпуск. </w:t>
      </w:r>
    </w:p>
    <w:p w:rsidR="0010448D" w:rsidRPr="0010448D" w:rsidRDefault="0010448D" w:rsidP="0010448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8D">
        <w:rPr>
          <w:rFonts w:ascii="Times New Roman" w:hAnsi="Times New Roman" w:cs="Times New Roman"/>
          <w:sz w:val="28"/>
          <w:szCs w:val="28"/>
        </w:rPr>
        <w:t>В таблице 1 указаны данные по выполнению контрольных цифр приема за три последних года</w:t>
      </w:r>
      <w:r w:rsidR="00D66FC6">
        <w:rPr>
          <w:rFonts w:ascii="Times New Roman" w:hAnsi="Times New Roman" w:cs="Times New Roman"/>
          <w:sz w:val="28"/>
          <w:szCs w:val="28"/>
        </w:rPr>
        <w:t>.</w:t>
      </w:r>
    </w:p>
    <w:p w:rsidR="0010448D" w:rsidRPr="002507C2" w:rsidRDefault="0010448D" w:rsidP="001044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07C2">
        <w:rPr>
          <w:rFonts w:ascii="Times New Roman" w:eastAsiaTheme="minorHAnsi" w:hAnsi="Times New Roman"/>
          <w:color w:val="000000"/>
          <w:sz w:val="24"/>
          <w:szCs w:val="24"/>
        </w:rPr>
        <w:t>Таблица 1</w:t>
      </w:r>
    </w:p>
    <w:tbl>
      <w:tblPr>
        <w:tblStyle w:val="af3"/>
        <w:tblW w:w="0" w:type="auto"/>
        <w:tblInd w:w="108" w:type="dxa"/>
        <w:tblLayout w:type="fixed"/>
        <w:tblLook w:val="04A0"/>
      </w:tblPr>
      <w:tblGrid>
        <w:gridCol w:w="426"/>
        <w:gridCol w:w="2693"/>
        <w:gridCol w:w="1134"/>
        <w:gridCol w:w="992"/>
        <w:gridCol w:w="1134"/>
        <w:gridCol w:w="1134"/>
        <w:gridCol w:w="1134"/>
        <w:gridCol w:w="1276"/>
      </w:tblGrid>
      <w:tr w:rsidR="0010448D" w:rsidTr="00767AE0">
        <w:trPr>
          <w:trHeight w:val="204"/>
        </w:trPr>
        <w:tc>
          <w:tcPr>
            <w:tcW w:w="426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2268" w:type="dxa"/>
            <w:gridSpan w:val="2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410" w:type="dxa"/>
            <w:gridSpan w:val="2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2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4092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0448D" w:rsidTr="00767AE0">
        <w:tc>
          <w:tcPr>
            <w:tcW w:w="426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10448D" w:rsidTr="00767AE0">
        <w:tc>
          <w:tcPr>
            <w:tcW w:w="426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0448D" w:rsidRPr="00440928" w:rsidRDefault="0010448D" w:rsidP="00104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35.01.13 </w:t>
            </w:r>
            <w:r w:rsidRPr="00CC77E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448D" w:rsidRDefault="0010448D" w:rsidP="001044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448D" w:rsidTr="00767AE0">
        <w:tc>
          <w:tcPr>
            <w:tcW w:w="426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0448D" w:rsidRDefault="0010448D" w:rsidP="001044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C20">
              <w:rPr>
                <w:rFonts w:ascii="Times New Roman" w:hAnsi="Times New Roman"/>
                <w:sz w:val="24"/>
                <w:szCs w:val="24"/>
              </w:rPr>
              <w:t>15.01.05 Сварщик</w:t>
            </w:r>
          </w:p>
          <w:p w:rsidR="0010448D" w:rsidRPr="00440928" w:rsidRDefault="0010448D" w:rsidP="0010448D">
            <w:pPr>
              <w:rPr>
                <w:rFonts w:ascii="Times New Roman" w:hAnsi="Times New Roman"/>
                <w:sz w:val="24"/>
                <w:szCs w:val="24"/>
              </w:rPr>
            </w:pPr>
            <w:r w:rsidRPr="00280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0C20">
              <w:rPr>
                <w:rFonts w:ascii="Times New Roman" w:hAnsi="Times New Roman"/>
                <w:sz w:val="24"/>
                <w:szCs w:val="24"/>
              </w:rPr>
              <w:t>(ручной и частично механизированной сварки (наплавки)</w:t>
            </w:r>
            <w:proofErr w:type="gramEnd"/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0448D" w:rsidRDefault="0010448D" w:rsidP="0010448D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0448D" w:rsidRDefault="0010448D" w:rsidP="001044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0448D" w:rsidTr="00767AE0">
        <w:tc>
          <w:tcPr>
            <w:tcW w:w="426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0448D" w:rsidRPr="00CC77EE" w:rsidRDefault="0010448D" w:rsidP="0010448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19.01.04 Пекарь</w:t>
            </w:r>
            <w:r w:rsidRPr="00CC77EE">
              <w:rPr>
                <w:rFonts w:ascii="Times New Roman" w:hAnsi="Times New Roman"/>
                <w:sz w:val="24"/>
                <w:szCs w:val="24"/>
              </w:rPr>
              <w:t>, кондитер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448D" w:rsidRDefault="0010448D" w:rsidP="0010448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0448D" w:rsidRPr="005379DD" w:rsidRDefault="0010448D" w:rsidP="0010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Pr="005379DD" w:rsidRDefault="0010448D" w:rsidP="0010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Pr="002F5C5A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0448D" w:rsidRPr="002F5C5A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0448D" w:rsidTr="00767AE0">
        <w:tc>
          <w:tcPr>
            <w:tcW w:w="4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10448D" w:rsidRPr="00CC77EE" w:rsidRDefault="0010448D" w:rsidP="0010448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0448D" w:rsidRDefault="0010448D" w:rsidP="0010448D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0448D" w:rsidRDefault="0010448D" w:rsidP="0010448D">
            <w:pPr>
              <w:jc w:val="center"/>
            </w:pPr>
            <w:r w:rsidRPr="009360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0448D" w:rsidTr="00767AE0">
        <w:tc>
          <w:tcPr>
            <w:tcW w:w="4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0448D" w:rsidRPr="00CC77EE" w:rsidRDefault="0010448D" w:rsidP="0010448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134" w:type="dxa"/>
          </w:tcPr>
          <w:p w:rsidR="0010448D" w:rsidRPr="006E6EE7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0448D" w:rsidRPr="006E6EE7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448D" w:rsidRPr="006E6EE7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448D" w:rsidRPr="006E6EE7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448D" w:rsidRPr="006E6EE7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0448D" w:rsidRPr="009360A3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0448D" w:rsidTr="00767AE0">
        <w:tc>
          <w:tcPr>
            <w:tcW w:w="4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0448D" w:rsidRDefault="0010448D" w:rsidP="0010448D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0448D" w:rsidTr="00767AE0">
        <w:tc>
          <w:tcPr>
            <w:tcW w:w="3119" w:type="dxa"/>
            <w:gridSpan w:val="2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10448D" w:rsidRDefault="0010448D" w:rsidP="001044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10448D" w:rsidRPr="0010448D" w:rsidRDefault="0010448D" w:rsidP="001D6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0448D">
        <w:rPr>
          <w:rFonts w:ascii="Times New Roman" w:hAnsi="Times New Roman"/>
          <w:bCs/>
          <w:sz w:val="28"/>
          <w:szCs w:val="28"/>
        </w:rPr>
        <w:t>Из таблицы 1 можно увидеть, что лицей ежегодно выполняет план набора по КЦП на 100%. В 2019 году план набора увеличен в сравнении с прошлым годом на 30% за счет увеличения количества обучающихся  по адаптированной программе по профессии 16675 Повар для лиц с ОВЗ.</w:t>
      </w:r>
      <w:proofErr w:type="gramEnd"/>
    </w:p>
    <w:p w:rsidR="0010448D" w:rsidRPr="0010448D" w:rsidRDefault="0010448D" w:rsidP="001D6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448D">
        <w:rPr>
          <w:rFonts w:ascii="Times New Roman" w:hAnsi="Times New Roman"/>
          <w:bCs/>
          <w:sz w:val="28"/>
          <w:szCs w:val="28"/>
        </w:rPr>
        <w:t>В таблице 2 приведены сведения о численности обучающихся на 1 октября за три учебных года.</w:t>
      </w:r>
    </w:p>
    <w:p w:rsidR="0010448D" w:rsidRPr="002507C2" w:rsidRDefault="0010448D" w:rsidP="0010448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507C2">
        <w:rPr>
          <w:rFonts w:ascii="Times New Roman" w:hAnsi="Times New Roman"/>
          <w:bCs/>
          <w:sz w:val="24"/>
          <w:szCs w:val="24"/>
        </w:rPr>
        <w:t>Таблица 2</w:t>
      </w:r>
    </w:p>
    <w:tbl>
      <w:tblPr>
        <w:tblStyle w:val="af3"/>
        <w:tblW w:w="10065" w:type="dxa"/>
        <w:tblInd w:w="108" w:type="dxa"/>
        <w:tblLook w:val="04A0"/>
      </w:tblPr>
      <w:tblGrid>
        <w:gridCol w:w="529"/>
        <w:gridCol w:w="3440"/>
        <w:gridCol w:w="1843"/>
        <w:gridCol w:w="2126"/>
        <w:gridCol w:w="2127"/>
      </w:tblGrid>
      <w:tr w:rsidR="0010448D" w:rsidTr="00767AE0">
        <w:tc>
          <w:tcPr>
            <w:tcW w:w="529" w:type="dxa"/>
          </w:tcPr>
          <w:p w:rsidR="0010448D" w:rsidRPr="00481D31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40" w:type="dxa"/>
          </w:tcPr>
          <w:p w:rsidR="0010448D" w:rsidRPr="00481D31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31"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</w:p>
        </w:tc>
        <w:tc>
          <w:tcPr>
            <w:tcW w:w="1843" w:type="dxa"/>
          </w:tcPr>
          <w:p w:rsidR="0010448D" w:rsidRPr="00481D31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</w:tcPr>
          <w:p w:rsidR="0010448D" w:rsidRPr="00481D31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0448D" w:rsidTr="00767AE0">
        <w:tc>
          <w:tcPr>
            <w:tcW w:w="529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43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0448D" w:rsidTr="00767AE0">
        <w:tc>
          <w:tcPr>
            <w:tcW w:w="529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0" w:type="dxa"/>
          </w:tcPr>
          <w:p w:rsidR="0010448D" w:rsidRPr="00213BF1" w:rsidRDefault="0010448D" w:rsidP="0010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843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10448D" w:rsidTr="00767AE0">
        <w:trPr>
          <w:trHeight w:val="374"/>
        </w:trPr>
        <w:tc>
          <w:tcPr>
            <w:tcW w:w="529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1843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0448D" w:rsidTr="00767AE0">
        <w:tc>
          <w:tcPr>
            <w:tcW w:w="529" w:type="dxa"/>
          </w:tcPr>
          <w:p w:rsidR="0010448D" w:rsidRPr="00440928" w:rsidRDefault="0010448D" w:rsidP="0010448D">
            <w:pPr>
              <w:tabs>
                <w:tab w:val="center" w:pos="2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843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448D" w:rsidTr="00767AE0">
        <w:tc>
          <w:tcPr>
            <w:tcW w:w="529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843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21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0448D" w:rsidTr="00767AE0">
        <w:tc>
          <w:tcPr>
            <w:tcW w:w="529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843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0448D" w:rsidTr="00767AE0">
        <w:tc>
          <w:tcPr>
            <w:tcW w:w="529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1843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0448D" w:rsidTr="00767AE0">
        <w:tc>
          <w:tcPr>
            <w:tcW w:w="3969" w:type="dxa"/>
            <w:gridSpan w:val="2"/>
          </w:tcPr>
          <w:p w:rsidR="0010448D" w:rsidRPr="003B3205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205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843" w:type="dxa"/>
          </w:tcPr>
          <w:p w:rsidR="0010448D" w:rsidRPr="003B3205" w:rsidRDefault="0010448D" w:rsidP="00104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2126" w:type="dxa"/>
          </w:tcPr>
          <w:p w:rsidR="0010448D" w:rsidRPr="003B3205" w:rsidRDefault="0010448D" w:rsidP="00104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2127" w:type="dxa"/>
          </w:tcPr>
          <w:p w:rsidR="0010448D" w:rsidRPr="003B3205" w:rsidRDefault="0010448D" w:rsidP="00104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</w:tr>
    </w:tbl>
    <w:p w:rsidR="0010448D" w:rsidRPr="0010448D" w:rsidRDefault="0010448D" w:rsidP="00104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0448D">
        <w:rPr>
          <w:rFonts w:ascii="Times New Roman" w:eastAsiaTheme="minorHAnsi" w:hAnsi="Times New Roman"/>
          <w:color w:val="000000"/>
          <w:sz w:val="28"/>
          <w:szCs w:val="28"/>
        </w:rPr>
        <w:t>В таблице 3 указаны сведения о выпуске обучающихся за последние три года.</w:t>
      </w:r>
    </w:p>
    <w:p w:rsidR="0010448D" w:rsidRPr="00727CE5" w:rsidRDefault="0010448D" w:rsidP="0010448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727CE5">
        <w:rPr>
          <w:rFonts w:ascii="Times New Roman" w:eastAsiaTheme="minorHAnsi" w:hAnsi="Times New Roman"/>
          <w:color w:val="000000"/>
          <w:sz w:val="24"/>
          <w:szCs w:val="24"/>
        </w:rPr>
        <w:t>Таблица 3</w:t>
      </w:r>
    </w:p>
    <w:tbl>
      <w:tblPr>
        <w:tblStyle w:val="af3"/>
        <w:tblW w:w="10065" w:type="dxa"/>
        <w:tblInd w:w="108" w:type="dxa"/>
        <w:tblLook w:val="04A0"/>
      </w:tblPr>
      <w:tblGrid>
        <w:gridCol w:w="5812"/>
        <w:gridCol w:w="1418"/>
        <w:gridCol w:w="1417"/>
        <w:gridCol w:w="1418"/>
      </w:tblGrid>
      <w:tr w:rsidR="0010448D" w:rsidTr="00767AE0">
        <w:tc>
          <w:tcPr>
            <w:tcW w:w="5812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</w:p>
        </w:tc>
        <w:tc>
          <w:tcPr>
            <w:tcW w:w="1418" w:type="dxa"/>
          </w:tcPr>
          <w:p w:rsidR="0010448D" w:rsidRPr="00786162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417" w:type="dxa"/>
          </w:tcPr>
          <w:p w:rsidR="0010448D" w:rsidRPr="00A3420B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418" w:type="dxa"/>
          </w:tcPr>
          <w:p w:rsidR="0010448D" w:rsidRPr="00727CE5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CE5"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10448D" w:rsidTr="00767AE0">
        <w:tc>
          <w:tcPr>
            <w:tcW w:w="5812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418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0448D" w:rsidRPr="00786162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0448D" w:rsidTr="00767AE0">
        <w:tc>
          <w:tcPr>
            <w:tcW w:w="5812" w:type="dxa"/>
          </w:tcPr>
          <w:p w:rsidR="0010448D" w:rsidRPr="00440928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418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0448D" w:rsidRPr="00591003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0448D" w:rsidTr="00767AE0">
        <w:tc>
          <w:tcPr>
            <w:tcW w:w="5812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18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0448D" w:rsidRPr="00591003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448D" w:rsidTr="00767AE0">
        <w:tc>
          <w:tcPr>
            <w:tcW w:w="5812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418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0448D" w:rsidRPr="00591003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0448D" w:rsidTr="00767AE0">
        <w:tc>
          <w:tcPr>
            <w:tcW w:w="5812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418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0448D" w:rsidRPr="00EF17D6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0448D" w:rsidRPr="00591003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0448D" w:rsidTr="00767AE0">
        <w:tc>
          <w:tcPr>
            <w:tcW w:w="5812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418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0448D" w:rsidRPr="00591003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0448D" w:rsidTr="00767AE0">
        <w:tc>
          <w:tcPr>
            <w:tcW w:w="5812" w:type="dxa"/>
          </w:tcPr>
          <w:p w:rsidR="0010448D" w:rsidRPr="00CC77EE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1418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448D" w:rsidRDefault="0010448D" w:rsidP="00104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448D" w:rsidTr="00767AE0">
        <w:tc>
          <w:tcPr>
            <w:tcW w:w="5812" w:type="dxa"/>
          </w:tcPr>
          <w:p w:rsidR="0010448D" w:rsidRPr="007437F3" w:rsidRDefault="0010448D" w:rsidP="0010448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7437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10448D" w:rsidRPr="007437F3" w:rsidRDefault="0010448D" w:rsidP="00104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10448D" w:rsidRPr="007437F3" w:rsidRDefault="0010448D" w:rsidP="00104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10448D" w:rsidRPr="007437F3" w:rsidRDefault="0010448D" w:rsidP="00104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</w:tbl>
    <w:p w:rsidR="0010448D" w:rsidRDefault="0010448D" w:rsidP="00104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0448D" w:rsidRDefault="0010448D" w:rsidP="0010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/>
          <w:sz w:val="28"/>
          <w:szCs w:val="28"/>
        </w:rPr>
        <w:drawing>
          <wp:inline distT="0" distB="0" distL="0" distR="0">
            <wp:extent cx="6409604" cy="2248929"/>
            <wp:effectExtent l="19050" t="0" r="1024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448D" w:rsidRDefault="0010448D" w:rsidP="0010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0448D" w:rsidRPr="0010448D" w:rsidRDefault="0010448D" w:rsidP="00104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0448D">
        <w:rPr>
          <w:rFonts w:ascii="Times New Roman" w:eastAsiaTheme="minorHAnsi" w:hAnsi="Times New Roman"/>
          <w:color w:val="000000"/>
          <w:sz w:val="28"/>
          <w:szCs w:val="28"/>
        </w:rPr>
        <w:t>На графике показано движение контин</w:t>
      </w:r>
      <w:r w:rsidR="006833D5">
        <w:rPr>
          <w:rFonts w:ascii="Times New Roman" w:eastAsiaTheme="minorHAnsi" w:hAnsi="Times New Roman"/>
          <w:color w:val="000000"/>
          <w:sz w:val="28"/>
          <w:szCs w:val="28"/>
        </w:rPr>
        <w:t xml:space="preserve">гента обучающихся за три года. </w:t>
      </w:r>
      <w:r w:rsidRPr="0010448D">
        <w:rPr>
          <w:rFonts w:ascii="Times New Roman" w:eastAsiaTheme="minorHAnsi" w:hAnsi="Times New Roman"/>
          <w:color w:val="000000"/>
          <w:sz w:val="28"/>
          <w:szCs w:val="28"/>
        </w:rPr>
        <w:t>В 2017 году остро стояла проблема с сохранностью контингента из-за большого количества отчисления обучающихся за не выполнение учебного плана по причине пропуска занятий. Предпринятые меры по сохранности контингента  позволили сократить количество отчисленных обучающихся по выше указанной причине с 61 чел. в 2017 году  до 27 чел. в 2018 го</w:t>
      </w:r>
      <w:r w:rsidR="00D66FC6">
        <w:rPr>
          <w:rFonts w:ascii="Times New Roman" w:eastAsiaTheme="minorHAnsi" w:hAnsi="Times New Roman"/>
          <w:color w:val="000000"/>
          <w:sz w:val="28"/>
          <w:szCs w:val="28"/>
        </w:rPr>
        <w:t>ду,</w:t>
      </w:r>
      <w:r w:rsidRPr="0010448D">
        <w:rPr>
          <w:rFonts w:ascii="Times New Roman" w:eastAsiaTheme="minorHAnsi" w:hAnsi="Times New Roman"/>
          <w:color w:val="000000"/>
          <w:sz w:val="28"/>
          <w:szCs w:val="28"/>
        </w:rPr>
        <w:t xml:space="preserve"> в 2019 году</w:t>
      </w:r>
      <w:r w:rsidR="00D66FC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10448D">
        <w:rPr>
          <w:rFonts w:ascii="Times New Roman" w:eastAsiaTheme="minorHAnsi" w:hAnsi="Times New Roman"/>
          <w:color w:val="000000"/>
          <w:sz w:val="28"/>
          <w:szCs w:val="28"/>
        </w:rPr>
        <w:t>количество отчисленных составило 32 человека.</w:t>
      </w:r>
    </w:p>
    <w:p w:rsidR="0010448D" w:rsidRPr="0010448D" w:rsidRDefault="0010448D" w:rsidP="001044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8D">
        <w:rPr>
          <w:rFonts w:ascii="Times New Roman" w:hAnsi="Times New Roman" w:cs="Times New Roman"/>
          <w:sz w:val="28"/>
          <w:szCs w:val="28"/>
        </w:rPr>
        <w:t xml:space="preserve">Анализ динамики потерь контингента по курсам и образовательным программам, а также причин отчислений показал, что наибольшее их количество </w:t>
      </w:r>
      <w:r w:rsidRPr="0010448D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на втором и третьем курсах,  это связано с рядом причин, основными из которых являются следующие: </w:t>
      </w:r>
    </w:p>
    <w:p w:rsidR="0010448D" w:rsidRPr="0010448D" w:rsidRDefault="0010448D" w:rsidP="00104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8D">
        <w:rPr>
          <w:rFonts w:ascii="Times New Roman" w:hAnsi="Times New Roman" w:cs="Times New Roman"/>
          <w:sz w:val="28"/>
          <w:szCs w:val="28"/>
        </w:rPr>
        <w:t xml:space="preserve"> сложность в освоении образовательной программы по причине слабой базовой (общеобразовательной) подготовки и </w:t>
      </w:r>
      <w:proofErr w:type="spellStart"/>
      <w:r w:rsidRPr="0010448D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104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48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0448D">
        <w:rPr>
          <w:rFonts w:ascii="Times New Roman" w:hAnsi="Times New Roman" w:cs="Times New Roman"/>
          <w:sz w:val="28"/>
          <w:szCs w:val="28"/>
        </w:rPr>
        <w:t xml:space="preserve"> компетенций; низкая мотивация к освоению профессии по причине снижения ценности образования в обществе и социально-экономической нестабильности в стране, регионе; семейные обстоятельства;  смена места жительства. </w:t>
      </w:r>
    </w:p>
    <w:p w:rsidR="0010448D" w:rsidRPr="0010448D" w:rsidRDefault="0010448D" w:rsidP="001044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8D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 показывает, что отсев обучающихся в лицее в 2019 году  составил в среднем 11,6%. </w:t>
      </w:r>
    </w:p>
    <w:p w:rsidR="0010448D" w:rsidRPr="0010448D" w:rsidRDefault="0010448D" w:rsidP="00D66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8D">
        <w:rPr>
          <w:rFonts w:ascii="Times New Roman" w:hAnsi="Times New Roman" w:cs="Times New Roman"/>
          <w:sz w:val="28"/>
          <w:szCs w:val="28"/>
        </w:rPr>
        <w:t xml:space="preserve">Обобщив данные анализа сохранности контингента </w:t>
      </w:r>
      <w:proofErr w:type="gramStart"/>
      <w:r w:rsidRPr="001044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448D">
        <w:rPr>
          <w:rFonts w:ascii="Times New Roman" w:hAnsi="Times New Roman" w:cs="Times New Roman"/>
          <w:sz w:val="28"/>
          <w:szCs w:val="28"/>
        </w:rPr>
        <w:t xml:space="preserve"> лицея, можно сформулировать следующие </w:t>
      </w:r>
      <w:r w:rsidRPr="001D676A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10448D">
        <w:rPr>
          <w:rFonts w:ascii="Times New Roman" w:hAnsi="Times New Roman" w:cs="Times New Roman"/>
          <w:sz w:val="28"/>
          <w:szCs w:val="28"/>
        </w:rPr>
        <w:t xml:space="preserve"> вопросы сохранности контингента, успеваемости обучающихся остаются центральными в образовательной деятельности лицея, для этого необходимо: </w:t>
      </w:r>
    </w:p>
    <w:p w:rsidR="0010448D" w:rsidRPr="0010448D" w:rsidRDefault="0010448D" w:rsidP="003636C1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>проведение входного контроля, мониторинга текущей успеваемости, на основании результатов которых  проведение дифференциации обучающихся по уровню реальных знаний;</w:t>
      </w:r>
    </w:p>
    <w:p w:rsidR="0010448D" w:rsidRPr="0010448D" w:rsidRDefault="0010448D" w:rsidP="003636C1">
      <w:pPr>
        <w:pStyle w:val="af2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 xml:space="preserve">доведение информации до педагогических работников, классных руководителей для дифференцированного подхода в ходе обучения; </w:t>
      </w:r>
    </w:p>
    <w:p w:rsidR="0010448D" w:rsidRPr="0010448D" w:rsidRDefault="0010448D" w:rsidP="003636C1">
      <w:pPr>
        <w:pStyle w:val="af2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>мотивация к освоению профессии через вовлечение в подготовку и проведение конкурсов профессионального мастерства, проведение встреч с работодателями, с выпус</w:t>
      </w:r>
      <w:r>
        <w:rPr>
          <w:rFonts w:ascii="Times New Roman" w:hAnsi="Times New Roman"/>
          <w:sz w:val="28"/>
          <w:szCs w:val="28"/>
        </w:rPr>
        <w:t>книками, участие в конференциях;</w:t>
      </w:r>
    </w:p>
    <w:p w:rsidR="0010448D" w:rsidRPr="0010448D" w:rsidRDefault="0010448D" w:rsidP="003636C1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48D">
        <w:rPr>
          <w:rFonts w:ascii="Times New Roman" w:hAnsi="Times New Roman"/>
          <w:sz w:val="28"/>
          <w:szCs w:val="28"/>
        </w:rPr>
        <w:t>создание педагогическими работниками системы работы с данной категорией обучающихся: индивидуальные консультации по предметам для педагогиче</w:t>
      </w:r>
      <w:r w:rsidR="006833D5">
        <w:rPr>
          <w:rFonts w:ascii="Times New Roman" w:hAnsi="Times New Roman"/>
          <w:sz w:val="28"/>
          <w:szCs w:val="28"/>
        </w:rPr>
        <w:t xml:space="preserve">ской коррекции, наставничество </w:t>
      </w:r>
      <w:r w:rsidRPr="0010448D">
        <w:rPr>
          <w:rFonts w:ascii="Times New Roman" w:hAnsi="Times New Roman"/>
          <w:sz w:val="28"/>
          <w:szCs w:val="28"/>
        </w:rPr>
        <w:t xml:space="preserve">(модель «Преподаватель - студент», «Мастер производственного обучения - студент», «Студент – призер (победитель) чемпионата «Молодые профессионалы» - </w:t>
      </w:r>
      <w:r>
        <w:rPr>
          <w:rFonts w:ascii="Times New Roman" w:hAnsi="Times New Roman"/>
          <w:sz w:val="28"/>
          <w:szCs w:val="28"/>
        </w:rPr>
        <w:t>студент», «Психолог - студент»);</w:t>
      </w:r>
      <w:proofErr w:type="gramEnd"/>
    </w:p>
    <w:p w:rsidR="0010448D" w:rsidRPr="0010448D" w:rsidRDefault="0010448D" w:rsidP="003636C1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 xml:space="preserve">продолжить  ежедневный учет посещаемости с установлением причины отсутствия, оперативная связь с родителями; </w:t>
      </w:r>
    </w:p>
    <w:p w:rsidR="0010448D" w:rsidRPr="0010448D" w:rsidRDefault="0010448D" w:rsidP="003636C1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 xml:space="preserve">контроль посещения дополнительных занятий и консультаций </w:t>
      </w:r>
      <w:proofErr w:type="gramStart"/>
      <w:r w:rsidRPr="0010448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0448D">
        <w:rPr>
          <w:rFonts w:ascii="Times New Roman" w:hAnsi="Times New Roman"/>
          <w:sz w:val="28"/>
          <w:szCs w:val="28"/>
        </w:rPr>
        <w:t xml:space="preserve">, пропускающими занятия; </w:t>
      </w:r>
    </w:p>
    <w:p w:rsidR="0010448D" w:rsidRPr="0010448D" w:rsidRDefault="0010448D" w:rsidP="003636C1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 xml:space="preserve">выяснение причин пропуска занятий (индивидуальные беседы); </w:t>
      </w:r>
    </w:p>
    <w:p w:rsidR="0010448D" w:rsidRPr="0010448D" w:rsidRDefault="0010448D" w:rsidP="003636C1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48D">
        <w:rPr>
          <w:rFonts w:ascii="Times New Roman" w:hAnsi="Times New Roman"/>
          <w:sz w:val="28"/>
          <w:szCs w:val="28"/>
        </w:rPr>
        <w:t>ведение руководителями групп планов индивидуальной работы с обучающимися, часто пропускающими занятия без уважительных причин;</w:t>
      </w:r>
      <w:proofErr w:type="gramEnd"/>
    </w:p>
    <w:p w:rsidR="0010448D" w:rsidRPr="0010448D" w:rsidRDefault="0010448D" w:rsidP="003636C1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 xml:space="preserve">обсуждение поведения на активе учебной группы, на общем собрании </w:t>
      </w:r>
      <w:proofErr w:type="gramStart"/>
      <w:r w:rsidRPr="0010448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0448D">
        <w:rPr>
          <w:rFonts w:ascii="Times New Roman" w:hAnsi="Times New Roman"/>
          <w:sz w:val="28"/>
          <w:szCs w:val="28"/>
        </w:rPr>
        <w:t xml:space="preserve"> группы или на родительском собрании;</w:t>
      </w:r>
    </w:p>
    <w:p w:rsidR="0010448D" w:rsidRPr="0010448D" w:rsidRDefault="0010448D" w:rsidP="003636C1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>рассмотрение на  Совете по профилактике правонарушений;</w:t>
      </w:r>
    </w:p>
    <w:p w:rsidR="0010448D" w:rsidRPr="0010448D" w:rsidRDefault="0010448D" w:rsidP="003636C1">
      <w:pPr>
        <w:pStyle w:val="af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 xml:space="preserve">направление информации в органы социальной защиты в отношении детей-сирот и детей, оставшихся без попечения родителей; </w:t>
      </w:r>
    </w:p>
    <w:p w:rsidR="0010448D" w:rsidRPr="0010448D" w:rsidRDefault="0010448D" w:rsidP="003636C1">
      <w:pPr>
        <w:pStyle w:val="af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 xml:space="preserve">постановка на внутренний учет; </w:t>
      </w:r>
    </w:p>
    <w:p w:rsidR="0010448D" w:rsidRDefault="0010448D" w:rsidP="003636C1">
      <w:pPr>
        <w:pStyle w:val="af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48D">
        <w:rPr>
          <w:rFonts w:ascii="Times New Roman" w:hAnsi="Times New Roman"/>
          <w:sz w:val="28"/>
          <w:szCs w:val="28"/>
        </w:rPr>
        <w:t>беседа со специалистами, занимающимися воспитательной работой (заместитель директора по воспитательной работе, педагог-психолог).</w:t>
      </w:r>
    </w:p>
    <w:p w:rsidR="001D676A" w:rsidRDefault="001D676A" w:rsidP="001D6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76A" w:rsidRPr="001D676A" w:rsidRDefault="001D676A" w:rsidP="001D6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B77" w:rsidRPr="000B7A75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B7A75">
        <w:rPr>
          <w:rFonts w:ascii="Times New Roman" w:hAnsi="Times New Roman"/>
          <w:b/>
          <w:sz w:val="28"/>
          <w:szCs w:val="28"/>
        </w:rPr>
        <w:lastRenderedPageBreak/>
        <w:t>1.</w:t>
      </w:r>
      <w:r w:rsidR="000B7A75" w:rsidRPr="000B7A75">
        <w:rPr>
          <w:rFonts w:ascii="Times New Roman" w:hAnsi="Times New Roman"/>
          <w:b/>
          <w:sz w:val="28"/>
          <w:szCs w:val="28"/>
        </w:rPr>
        <w:t>6.Организация учебного процесса</w:t>
      </w:r>
    </w:p>
    <w:p w:rsidR="000B7A75" w:rsidRDefault="000B7A75" w:rsidP="000B7A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F42AD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деятельность в лицее по образовательным программам среднего профессионального образования и профессионального обучения  организуется в соответствии с утвержденными учебными планами, календарными учебными графиками, в соответствии с которыми составляются расписания учебных занятий по каждой профессии.</w:t>
      </w:r>
      <w:r>
        <w:rPr>
          <w:color w:val="464C55"/>
          <w:sz w:val="21"/>
          <w:szCs w:val="21"/>
          <w:shd w:val="clear" w:color="auto" w:fill="FFFFFF"/>
        </w:rPr>
        <w:t xml:space="preserve"> </w:t>
      </w:r>
    </w:p>
    <w:p w:rsidR="000B7A75" w:rsidRPr="00D1788D" w:rsidRDefault="000B7A75" w:rsidP="000B7A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1788D">
        <w:rPr>
          <w:rFonts w:ascii="Times New Roman" w:hAnsi="Times New Roman" w:cs="Times New Roman"/>
          <w:sz w:val="28"/>
          <w:szCs w:val="28"/>
        </w:rPr>
        <w:t xml:space="preserve">Основой организации учебного процесса является системный подход, предполагающий последовательное изучение дисциплин, профессиональных модулей, освоение всех видов практик, </w:t>
      </w:r>
      <w:proofErr w:type="spellStart"/>
      <w:r w:rsidRPr="00D1788D">
        <w:rPr>
          <w:rFonts w:ascii="Times New Roman" w:hAnsi="Times New Roman" w:cs="Times New Roman"/>
          <w:sz w:val="28"/>
          <w:szCs w:val="28"/>
        </w:rPr>
        <w:t>взаимосогласованность</w:t>
      </w:r>
      <w:proofErr w:type="spellEnd"/>
      <w:r w:rsidRPr="00D1788D">
        <w:rPr>
          <w:rFonts w:ascii="Times New Roman" w:hAnsi="Times New Roman" w:cs="Times New Roman"/>
          <w:sz w:val="28"/>
          <w:szCs w:val="28"/>
        </w:rPr>
        <w:t xml:space="preserve"> содержания курсов обучения, их преемственность. </w:t>
      </w:r>
    </w:p>
    <w:p w:rsidR="000B7A75" w:rsidRDefault="000B7A75" w:rsidP="000B7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42AD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год в лицее начинается 1 сентября и заканчивается в соответствии с учебными планами соответствующих образовательных программ</w:t>
      </w:r>
      <w:r w:rsidRPr="00F42AD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B7A75" w:rsidRPr="00655E19" w:rsidRDefault="000B7A75" w:rsidP="00A508A0">
      <w:pPr>
        <w:pStyle w:val="s1"/>
        <w:shd w:val="clear" w:color="auto" w:fill="FFFFFF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r w:rsidRPr="00655E19">
        <w:rPr>
          <w:sz w:val="28"/>
          <w:szCs w:val="28"/>
        </w:rPr>
        <w:t xml:space="preserve">В процессе освоения образовательных программ среднего профессионального образования </w:t>
      </w:r>
      <w:proofErr w:type="gramStart"/>
      <w:r w:rsidRPr="00655E19">
        <w:rPr>
          <w:sz w:val="28"/>
          <w:szCs w:val="28"/>
        </w:rPr>
        <w:t>обучающимся</w:t>
      </w:r>
      <w:proofErr w:type="gramEnd"/>
      <w:r w:rsidRPr="00655E19">
        <w:rPr>
          <w:sz w:val="28"/>
          <w:szCs w:val="28"/>
        </w:rPr>
        <w:t xml:space="preserve"> предоставляются каникулы.</w:t>
      </w:r>
    </w:p>
    <w:p w:rsidR="000B7A75" w:rsidRPr="00655E19" w:rsidRDefault="000B7A75" w:rsidP="00A508A0">
      <w:pPr>
        <w:pStyle w:val="s1"/>
        <w:shd w:val="clear" w:color="auto" w:fill="FFFFFF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655E19">
        <w:rPr>
          <w:sz w:val="28"/>
          <w:szCs w:val="28"/>
        </w:rPr>
        <w:t>Продолжительность каникул, предоставляемых обучающимся в процессе освоения ими программ подготовки квалифицированных рабочих, служащих, составляет две недели в зимний период при сроке получения среднего профессионального образования один год и десять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  <w:proofErr w:type="gramEnd"/>
    </w:p>
    <w:p w:rsidR="000B7A75" w:rsidRPr="00655E19" w:rsidRDefault="000B7A75" w:rsidP="00A508A0">
      <w:pPr>
        <w:pStyle w:val="s1"/>
        <w:shd w:val="clear" w:color="auto" w:fill="FFFFFF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r w:rsidRPr="00655E19">
        <w:rPr>
          <w:sz w:val="28"/>
          <w:szCs w:val="28"/>
        </w:rPr>
        <w:t xml:space="preserve"> Максимальный объем учебной нагрузки обучающегося составляет 54 </w:t>
      </w:r>
      <w:proofErr w:type="gramStart"/>
      <w:r w:rsidRPr="00655E19">
        <w:rPr>
          <w:sz w:val="28"/>
          <w:szCs w:val="28"/>
        </w:rPr>
        <w:t>академических</w:t>
      </w:r>
      <w:proofErr w:type="gramEnd"/>
      <w:r w:rsidRPr="00655E19">
        <w:rPr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0B7A75" w:rsidRPr="00655E19" w:rsidRDefault="000B7A75" w:rsidP="00A508A0">
      <w:pPr>
        <w:pStyle w:val="s1"/>
        <w:shd w:val="clear" w:color="auto" w:fill="FFFFFF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655E19">
        <w:rPr>
          <w:sz w:val="28"/>
          <w:szCs w:val="28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 практику, индивидуальный проект, которые</w:t>
      </w:r>
      <w:r>
        <w:rPr>
          <w:sz w:val="28"/>
          <w:szCs w:val="28"/>
        </w:rPr>
        <w:t xml:space="preserve"> </w:t>
      </w:r>
      <w:r w:rsidRPr="00655E19">
        <w:rPr>
          <w:sz w:val="28"/>
          <w:szCs w:val="28"/>
        </w:rPr>
        <w:t>определены учебным планом.</w:t>
      </w:r>
      <w:proofErr w:type="gramEnd"/>
    </w:p>
    <w:p w:rsidR="000B7A75" w:rsidRPr="00655E19" w:rsidRDefault="000B7A75" w:rsidP="00A508A0">
      <w:pPr>
        <w:pStyle w:val="s1"/>
        <w:shd w:val="clear" w:color="auto" w:fill="FFFFFF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r w:rsidRPr="00655E19">
        <w:rPr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D66FC6" w:rsidRDefault="000B7A75" w:rsidP="00A508A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5E19">
        <w:rPr>
          <w:sz w:val="28"/>
          <w:szCs w:val="28"/>
        </w:rPr>
        <w:t>Объем обязательных аудиторных занятий и практики не превышает 36 академических часов в неделю.</w:t>
      </w:r>
    </w:p>
    <w:p w:rsidR="00D66FC6" w:rsidRDefault="000B7A75" w:rsidP="00A508A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67F4">
        <w:rPr>
          <w:sz w:val="28"/>
          <w:szCs w:val="28"/>
        </w:rPr>
        <w:t xml:space="preserve">При реализации ОПОП СПО по профессиям учебная и производственная практика проводятся лицеем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0967F4">
        <w:rPr>
          <w:sz w:val="28"/>
          <w:szCs w:val="28"/>
        </w:rPr>
        <w:t>рассредоточенно</w:t>
      </w:r>
      <w:proofErr w:type="spellEnd"/>
      <w:r w:rsidRPr="000967F4">
        <w:rPr>
          <w:sz w:val="28"/>
          <w:szCs w:val="28"/>
        </w:rPr>
        <w:t>, чередуясь с теоретическими занятиями в рамках профессиональных модулей, согласно утвержденны</w:t>
      </w:r>
      <w:r>
        <w:rPr>
          <w:sz w:val="28"/>
          <w:szCs w:val="28"/>
        </w:rPr>
        <w:t>м</w:t>
      </w:r>
      <w:r w:rsidRPr="000967F4">
        <w:rPr>
          <w:sz w:val="28"/>
          <w:szCs w:val="28"/>
        </w:rPr>
        <w:t xml:space="preserve"> календарны</w:t>
      </w:r>
      <w:r>
        <w:rPr>
          <w:sz w:val="28"/>
          <w:szCs w:val="28"/>
        </w:rPr>
        <w:t>м</w:t>
      </w:r>
      <w:r w:rsidRPr="000967F4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ам</w:t>
      </w:r>
      <w:r w:rsidRPr="000967F4">
        <w:rPr>
          <w:sz w:val="28"/>
          <w:szCs w:val="28"/>
        </w:rPr>
        <w:t xml:space="preserve">. </w:t>
      </w:r>
    </w:p>
    <w:p w:rsidR="00D66FC6" w:rsidRDefault="000B7A75" w:rsidP="00A508A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67F4">
        <w:rPr>
          <w:sz w:val="28"/>
          <w:szCs w:val="28"/>
        </w:rPr>
        <w:t>Учебная практика по профессиям 15.01.05</w:t>
      </w:r>
      <w:r>
        <w:rPr>
          <w:sz w:val="28"/>
          <w:szCs w:val="28"/>
        </w:rPr>
        <w:t xml:space="preserve"> </w:t>
      </w:r>
      <w:r w:rsidRPr="000967F4">
        <w:rPr>
          <w:sz w:val="28"/>
          <w:szCs w:val="28"/>
        </w:rPr>
        <w:t>Сварщик (ручной и частично механизированной сварки (наплавки)), 19.01.04</w:t>
      </w:r>
      <w:r>
        <w:rPr>
          <w:sz w:val="28"/>
          <w:szCs w:val="28"/>
        </w:rPr>
        <w:t xml:space="preserve"> </w:t>
      </w:r>
      <w:r w:rsidRPr="000967F4">
        <w:rPr>
          <w:sz w:val="28"/>
          <w:szCs w:val="28"/>
        </w:rPr>
        <w:t>Пекарь, 21.01.08 Машинист на открытых горных работах  проводится в учебных мастерских; по профессии 35.01.13Тракторист-машинист сельскохозяйственного производства – в</w:t>
      </w:r>
      <w:r>
        <w:rPr>
          <w:sz w:val="28"/>
          <w:szCs w:val="28"/>
        </w:rPr>
        <w:t xml:space="preserve"> мастерских и</w:t>
      </w:r>
      <w:r w:rsidRPr="000967F4">
        <w:rPr>
          <w:sz w:val="28"/>
          <w:szCs w:val="28"/>
        </w:rPr>
        <w:t xml:space="preserve"> учебно-опытном хозяйстве</w:t>
      </w:r>
      <w:r>
        <w:rPr>
          <w:sz w:val="28"/>
          <w:szCs w:val="28"/>
        </w:rPr>
        <w:t xml:space="preserve">. </w:t>
      </w:r>
      <w:r w:rsidRPr="000967F4">
        <w:rPr>
          <w:sz w:val="28"/>
          <w:szCs w:val="28"/>
        </w:rPr>
        <w:t xml:space="preserve"> Учебная практика проводится мастерами производственного обучения.</w:t>
      </w:r>
      <w:r>
        <w:rPr>
          <w:sz w:val="28"/>
          <w:szCs w:val="28"/>
        </w:rPr>
        <w:t xml:space="preserve"> Так же</w:t>
      </w:r>
      <w:r w:rsidRPr="00096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практика проводится </w:t>
      </w:r>
      <w:r w:rsidRPr="000967F4">
        <w:rPr>
          <w:sz w:val="28"/>
          <w:szCs w:val="28"/>
        </w:rPr>
        <w:t>в организациях соответствующего профиля на основе договоров</w:t>
      </w:r>
      <w:r>
        <w:rPr>
          <w:sz w:val="28"/>
          <w:szCs w:val="28"/>
        </w:rPr>
        <w:t xml:space="preserve"> между организацией </w:t>
      </w:r>
      <w:r w:rsidRPr="000967F4">
        <w:rPr>
          <w:sz w:val="28"/>
          <w:szCs w:val="28"/>
        </w:rPr>
        <w:t>и лицеем.</w:t>
      </w:r>
      <w:r>
        <w:rPr>
          <w:sz w:val="28"/>
          <w:szCs w:val="28"/>
        </w:rPr>
        <w:t xml:space="preserve"> При прохождении учебной практики на предприятии за </w:t>
      </w:r>
      <w:proofErr w:type="gramStart"/>
      <w:r>
        <w:rPr>
          <w:sz w:val="28"/>
          <w:szCs w:val="28"/>
        </w:rPr>
        <w:lastRenderedPageBreak/>
        <w:t>обучающимся</w:t>
      </w:r>
      <w:proofErr w:type="gramEnd"/>
      <w:r>
        <w:rPr>
          <w:sz w:val="28"/>
          <w:szCs w:val="28"/>
        </w:rPr>
        <w:t xml:space="preserve"> закрепляется наставник, руководство практикой осуществляет мастер производственного обучения. </w:t>
      </w:r>
    </w:p>
    <w:p w:rsidR="00D66FC6" w:rsidRDefault="000B7A75" w:rsidP="00A508A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67F4">
        <w:rPr>
          <w:sz w:val="28"/>
          <w:szCs w:val="28"/>
        </w:rPr>
        <w:t>Производственная практика проводится в организациях на основе договоров, заключаемых между лицеем и организациями.</w:t>
      </w:r>
    </w:p>
    <w:p w:rsidR="00D66FC6" w:rsidRDefault="000B7A75" w:rsidP="00A508A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лицей взаимодействует с социальными партнерами по разным направлениям, в том числе с работодателями по реализации элементов дуального обучения и наставничества в процессе обучения студентов.</w:t>
      </w:r>
    </w:p>
    <w:p w:rsidR="000B7A75" w:rsidRDefault="000B7A75" w:rsidP="00D66FC6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Заключены договоры о социальном партнерстве со следующими предприятиями: </w:t>
      </w:r>
    </w:p>
    <w:p w:rsidR="00357DEE" w:rsidRPr="00357DEE" w:rsidRDefault="00357DEE" w:rsidP="00357DEE">
      <w:pPr>
        <w:pStyle w:val="s1"/>
        <w:shd w:val="clear" w:color="auto" w:fill="FFFFFF"/>
        <w:spacing w:before="0" w:beforeAutospacing="0" w:after="0" w:afterAutospacing="0"/>
        <w:contextualSpacing/>
        <w:jc w:val="right"/>
      </w:pPr>
      <w:r w:rsidRPr="00357DEE">
        <w:t>Таблица</w:t>
      </w:r>
    </w:p>
    <w:tbl>
      <w:tblPr>
        <w:tblStyle w:val="af3"/>
        <w:tblW w:w="0" w:type="auto"/>
        <w:tblInd w:w="108" w:type="dxa"/>
        <w:tblLook w:val="04A0"/>
      </w:tblPr>
      <w:tblGrid>
        <w:gridCol w:w="3544"/>
        <w:gridCol w:w="6379"/>
      </w:tblGrid>
      <w:tr w:rsidR="000B7A75" w:rsidTr="00767AE0">
        <w:tc>
          <w:tcPr>
            <w:tcW w:w="3544" w:type="dxa"/>
          </w:tcPr>
          <w:p w:rsidR="000B7A75" w:rsidRPr="00870364" w:rsidRDefault="000B7A75" w:rsidP="00767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Профессия </w:t>
            </w:r>
          </w:p>
        </w:tc>
        <w:tc>
          <w:tcPr>
            <w:tcW w:w="6379" w:type="dxa"/>
          </w:tcPr>
          <w:p w:rsidR="000B7A75" w:rsidRPr="00870364" w:rsidRDefault="000B7A75" w:rsidP="00767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Предприятия, заключившие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прохождении производственной практики</w:t>
            </w:r>
          </w:p>
        </w:tc>
      </w:tr>
      <w:tr w:rsidR="000B7A75" w:rsidTr="00767AE0">
        <w:tc>
          <w:tcPr>
            <w:tcW w:w="3544" w:type="dxa"/>
          </w:tcPr>
          <w:p w:rsidR="000B7A75" w:rsidRPr="00440928" w:rsidRDefault="000B7A75" w:rsidP="00767AE0">
            <w:pPr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6379" w:type="dxa"/>
          </w:tcPr>
          <w:p w:rsidR="000B7A75" w:rsidRPr="007C666F" w:rsidRDefault="000B7A75" w:rsidP="00767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6F">
              <w:rPr>
                <w:rFonts w:ascii="Times New Roman" w:hAnsi="Times New Roman"/>
                <w:sz w:val="24"/>
                <w:szCs w:val="24"/>
              </w:rPr>
              <w:t>СПКК «Орлеанский», ООО «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Тельманский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», ООО «Смирненькое», ООО «Сергеевское-1», ООО «Луговое», СПК «Суворовский», ИП глава </w:t>
            </w:r>
            <w:proofErr w:type="gramStart"/>
            <w:r w:rsidRPr="007C666F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Гейн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И.А., ИП глава К(Ф)Х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Зименс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Р.И.,  ИП глава К(Ф)Х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Посный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В.М., ИП глава К(Ф)Х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Повалихин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0B7A75" w:rsidTr="00767AE0">
        <w:tc>
          <w:tcPr>
            <w:tcW w:w="3544" w:type="dxa"/>
          </w:tcPr>
          <w:p w:rsidR="000B7A75" w:rsidRPr="00440928" w:rsidRDefault="000B7A75" w:rsidP="00767AE0">
            <w:pPr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6379" w:type="dxa"/>
          </w:tcPr>
          <w:p w:rsidR="000B7A75" w:rsidRPr="007C666F" w:rsidRDefault="000B7A75" w:rsidP="00767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6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Благотехторг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>», ГУПДХАК «Северо-Западное ДСУ»</w:t>
            </w:r>
            <w:r>
              <w:rPr>
                <w:rFonts w:ascii="Times New Roman" w:hAnsi="Times New Roman"/>
                <w:sz w:val="24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Леньковский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СельМашЗавод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F6110">
              <w:rPr>
                <w:rFonts w:ascii="Times New Roman" w:hAnsi="Times New Roman" w:cs="Times New Roman"/>
                <w:sz w:val="24"/>
                <w:szCs w:val="24"/>
              </w:rPr>
              <w:t>ООО «БМК», ООО «Алтай-Злак», ООО «Благовещенский комбинат молочных продуктов»</w:t>
            </w:r>
          </w:p>
        </w:tc>
      </w:tr>
      <w:tr w:rsidR="000B7A75" w:rsidTr="00767AE0">
        <w:tc>
          <w:tcPr>
            <w:tcW w:w="3544" w:type="dxa"/>
          </w:tcPr>
          <w:p w:rsidR="000B7A75" w:rsidRPr="00CC77EE" w:rsidRDefault="000B7A75" w:rsidP="00767A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6379" w:type="dxa"/>
          </w:tcPr>
          <w:p w:rsidR="000B7A75" w:rsidRPr="001F6110" w:rsidRDefault="000B7A75" w:rsidP="00767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110">
              <w:rPr>
                <w:rFonts w:ascii="Times New Roman" w:hAnsi="Times New Roman"/>
                <w:sz w:val="24"/>
                <w:szCs w:val="24"/>
              </w:rPr>
              <w:t>ИП Кондратьева, ИП Кора М.М.,</w:t>
            </w:r>
            <w:r w:rsidRPr="001F6110">
              <w:rPr>
                <w:rFonts w:ascii="Times New Roman" w:hAnsi="Times New Roman" w:cs="Times New Roman"/>
                <w:sz w:val="24"/>
                <w:szCs w:val="24"/>
              </w:rPr>
              <w:t xml:space="preserve"> ООО «Пекарня Родино», ПО «Благовещенский оптовый рынок», ИП </w:t>
            </w:r>
            <w:proofErr w:type="spellStart"/>
            <w:r w:rsidRPr="001F6110">
              <w:rPr>
                <w:rFonts w:ascii="Times New Roman" w:hAnsi="Times New Roman" w:cs="Times New Roman"/>
                <w:sz w:val="24"/>
                <w:szCs w:val="24"/>
              </w:rPr>
              <w:t>Турабелидзе</w:t>
            </w:r>
            <w:proofErr w:type="spellEnd"/>
            <w:r w:rsidRPr="001F6110">
              <w:rPr>
                <w:rFonts w:ascii="Times New Roman" w:hAnsi="Times New Roman" w:cs="Times New Roman"/>
                <w:sz w:val="24"/>
                <w:szCs w:val="24"/>
              </w:rPr>
              <w:t xml:space="preserve"> Г.Г.,</w:t>
            </w:r>
            <w:r w:rsidRPr="001F6110"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proofErr w:type="spellStart"/>
            <w:r w:rsidRPr="001F6110">
              <w:rPr>
                <w:rFonts w:ascii="Times New Roman" w:hAnsi="Times New Roman"/>
                <w:sz w:val="24"/>
                <w:szCs w:val="24"/>
              </w:rPr>
              <w:t>Скулкина</w:t>
            </w:r>
            <w:proofErr w:type="spellEnd"/>
            <w:r w:rsidRPr="001F611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B7A75" w:rsidTr="00767AE0">
        <w:tc>
          <w:tcPr>
            <w:tcW w:w="3544" w:type="dxa"/>
          </w:tcPr>
          <w:p w:rsidR="000B7A75" w:rsidRPr="00CC77EE" w:rsidRDefault="000B7A75" w:rsidP="00767A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6379" w:type="dxa"/>
          </w:tcPr>
          <w:p w:rsidR="000B7A75" w:rsidRPr="001F6110" w:rsidRDefault="000B7A75" w:rsidP="00767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110">
              <w:rPr>
                <w:rFonts w:ascii="Times New Roman" w:hAnsi="Times New Roman" w:cs="Times New Roman"/>
                <w:sz w:val="24"/>
                <w:szCs w:val="24"/>
              </w:rPr>
              <w:t>ГУПДХАК «Северо-Западное ДСУ»</w:t>
            </w:r>
            <w:r w:rsidRPr="001F6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ОАО «</w:t>
            </w:r>
            <w:proofErr w:type="spellStart"/>
            <w:r w:rsidRPr="001F6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Кучуксульфат</w:t>
            </w:r>
            <w:proofErr w:type="spellEnd"/>
            <w:r w:rsidRPr="001F6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B7A75" w:rsidRDefault="000B7A75" w:rsidP="000B7A75">
      <w:pPr>
        <w:pStyle w:val="ConsPlusNormal"/>
        <w:ind w:firstLine="540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Освоение образовательных программ среднего профессионального образования сопровождается текущим контролем успеваемости и промежуточной аттестацией обучающихся. </w:t>
      </w:r>
      <w:proofErr w:type="gramStart"/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Формы, периодичность и порядок проведения текущего контроля успеваемости и промежуточной аттестации обучающихся определены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</w:t>
      </w:r>
      <w:r>
        <w:rPr>
          <w:color w:val="464C55"/>
          <w:sz w:val="21"/>
          <w:szCs w:val="21"/>
          <w:shd w:val="clear" w:color="auto" w:fill="FFFFFF"/>
        </w:rPr>
        <w:t xml:space="preserve"> </w:t>
      </w:r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color w:val="464C55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формах, </w:t>
      </w:r>
      <w:r>
        <w:rPr>
          <w:rFonts w:ascii="Times New Roman" w:eastAsia="Courier New" w:hAnsi="Times New Roman"/>
          <w:sz w:val="28"/>
          <w:szCs w:val="28"/>
        </w:rPr>
        <w:t>периодичности, поряд</w:t>
      </w:r>
      <w:r w:rsidRPr="00DD783F">
        <w:rPr>
          <w:rFonts w:ascii="Times New Roman" w:eastAsia="Courier New" w:hAnsi="Times New Roman"/>
          <w:sz w:val="28"/>
          <w:szCs w:val="28"/>
        </w:rPr>
        <w:t>к</w:t>
      </w:r>
      <w:r>
        <w:rPr>
          <w:rFonts w:ascii="Times New Roman" w:eastAsia="Courier New" w:hAnsi="Times New Roman"/>
          <w:sz w:val="28"/>
          <w:szCs w:val="28"/>
        </w:rPr>
        <w:t>е</w:t>
      </w:r>
      <w:r w:rsidRPr="00DD783F">
        <w:rPr>
          <w:rFonts w:ascii="Times New Roman" w:eastAsia="Courier New" w:hAnsi="Times New Roman"/>
          <w:sz w:val="28"/>
          <w:szCs w:val="28"/>
        </w:rPr>
        <w:t xml:space="preserve"> текущего контроля успеваемости и промежуточной аттестации, обучающихся</w:t>
      </w:r>
      <w:r>
        <w:rPr>
          <w:rFonts w:ascii="Times New Roman" w:eastAsia="Courier New" w:hAnsi="Times New Roman"/>
          <w:sz w:val="28"/>
          <w:szCs w:val="28"/>
        </w:rPr>
        <w:t>».</w:t>
      </w:r>
      <w:proofErr w:type="gramEnd"/>
    </w:p>
    <w:p w:rsidR="00A508A0" w:rsidRDefault="000B7A75" w:rsidP="00A508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образовательных программ среднего профессионального образования завершается итоговой аттестацией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объединений.</w:t>
      </w:r>
    </w:p>
    <w:p w:rsidR="000B7A75" w:rsidRDefault="000B7A75" w:rsidP="00A508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341A2">
        <w:rPr>
          <w:rFonts w:ascii="Times New Roman" w:hAnsi="Times New Roman" w:cs="Times New Roman"/>
          <w:sz w:val="28"/>
          <w:szCs w:val="28"/>
        </w:rPr>
        <w:t>равила организации и проведения</w:t>
      </w:r>
      <w:r w:rsidRPr="00085A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85A88">
        <w:rPr>
          <w:rFonts w:ascii="Times New Roman" w:hAnsi="Times New Roman" w:cs="Times New Roman"/>
          <w:sz w:val="28"/>
          <w:szCs w:val="28"/>
        </w:rPr>
        <w:t>ицее государственной итоговой аттестации выпускников, завершающих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служащих),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выпускников из числа лиц с ограниченными возможностями здоровья регламентируются Положением о порядке</w:t>
      </w:r>
      <w:proofErr w:type="gramEnd"/>
      <w:r w:rsidRPr="00085A88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образования.</w:t>
      </w:r>
    </w:p>
    <w:p w:rsidR="000B7A75" w:rsidRPr="000967F4" w:rsidRDefault="000B7A75" w:rsidP="000B7A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требованиям ФГОС по соответствующим профессиям созданы фонды оценочных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средств, позволяющие оценить умения, знания, практический опыт и освоенные компетенции. 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промежуточной аттестации по профессиональным модулям разработаны совместно с ведущими работодателями соответствующих реализуемым программам по профессиям сфер деятельности. </w:t>
      </w:r>
    </w:p>
    <w:p w:rsidR="000B7A75" w:rsidRPr="006C761A" w:rsidRDefault="000B7A75" w:rsidP="000B7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лицее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сформирована база данных передового педагогического опыта, инновационных методик и технологий обучения. В учебном процессе педагогами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лицея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 для повышения качества знаний обучающихся используются следующие педагогические технологии: технология проектной деятельности, </w:t>
      </w:r>
      <w:proofErr w:type="spellStart"/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здоровьесберегающие</w:t>
      </w:r>
      <w:proofErr w:type="spellEnd"/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 технологии, технологии развивающего обучения, обучение в сотрудничестве (командная, групповая работа), информационно-коммуникационные технологии, технологии использования в обучении игровых методов (ролевые и деловые игры), </w:t>
      </w:r>
      <w:r>
        <w:rPr>
          <w:rFonts w:ascii="Times New Roman" w:eastAsiaTheme="minorHAnsi" w:hAnsi="Times New Roman"/>
          <w:color w:val="000000"/>
          <w:sz w:val="28"/>
          <w:szCs w:val="28"/>
        </w:rPr>
        <w:t>технология проблемного обучения, технология контекстного обучения.</w:t>
      </w:r>
    </w:p>
    <w:p w:rsidR="000B7A75" w:rsidRDefault="000B7A75" w:rsidP="000B7A7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Опыт использование ИКТ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технологий на уроках и во внеурочное время обобщен на </w:t>
      </w:r>
      <w:proofErr w:type="spellStart"/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внутри</w:t>
      </w:r>
      <w:r>
        <w:rPr>
          <w:rFonts w:ascii="Times New Roman" w:eastAsiaTheme="minorHAnsi" w:hAnsi="Times New Roman"/>
          <w:color w:val="000000"/>
          <w:sz w:val="28"/>
          <w:szCs w:val="28"/>
        </w:rPr>
        <w:t>лицейном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 краевых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 уровнях. Использование современных образовательных технологий преподавателями рассматривается как ключевое условие повышения качества образования. Коллектив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лицея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проводит большую работу по информатизации учебно-воспитательного, учебно-производственного процессов. Ежегодно на краевых научно–практических конференциях презентуются проекты и исследовательские работы педагогов и обучающихся </w:t>
      </w:r>
      <w:r>
        <w:rPr>
          <w:rFonts w:ascii="Times New Roman" w:eastAsiaTheme="minorHAnsi" w:hAnsi="Times New Roman"/>
          <w:color w:val="000000"/>
          <w:sz w:val="28"/>
          <w:szCs w:val="28"/>
        </w:rPr>
        <w:t>лицея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, разработанных с использованием информационно – коммуникационных технологий.</w:t>
      </w:r>
    </w:p>
    <w:p w:rsidR="000B7A75" w:rsidRPr="00411BC7" w:rsidRDefault="000B7A75" w:rsidP="000B7A7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Лицей осуществляет реализацию адаптированных программ профессионального обучения профессиям 16675 Повар, 18545 Слесарь по ремонту с/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машин и оборудования </w:t>
      </w:r>
      <w:r w:rsidRPr="00411BC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0B7A75" w:rsidRPr="00411BC7" w:rsidRDefault="000B7A75" w:rsidP="000B7A75">
      <w:pPr>
        <w:pStyle w:val="pboth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411BC7">
        <w:rPr>
          <w:color w:val="000000"/>
          <w:sz w:val="28"/>
          <w:szCs w:val="28"/>
        </w:rPr>
        <w:t>Обучение инвалидов и лиц с ограниченными возможностями здоровья организовано  в отдельных группах численностью до 15 человек.</w:t>
      </w:r>
      <w:bookmarkStart w:id="1" w:name="100042"/>
      <w:bookmarkEnd w:id="1"/>
    </w:p>
    <w:p w:rsidR="000B7A75" w:rsidRPr="00411BC7" w:rsidRDefault="000B7A75" w:rsidP="000B7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>Согласно санитарно-гигиеническим нормам, предусмотренным для данного контингента обучающихся, недельная нагрузка составляет 30 часов (без консультаций) при пятидневной рабочей неделе.</w:t>
      </w:r>
    </w:p>
    <w:p w:rsidR="000B7A75" w:rsidRPr="00411BC7" w:rsidRDefault="000B7A75" w:rsidP="000B7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>Продолжительность 1 часа учебных занятий составляет 45 минут.</w:t>
      </w:r>
    </w:p>
    <w:p w:rsidR="000B7A75" w:rsidRPr="00411BC7" w:rsidRDefault="000B7A75" w:rsidP="000B7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C7">
        <w:rPr>
          <w:rFonts w:ascii="Times New Roman" w:hAnsi="Times New Roman" w:cs="Times New Roman"/>
          <w:sz w:val="28"/>
          <w:szCs w:val="28"/>
        </w:rPr>
        <w:t>Предусмотрена индивидуальная работа преподавателя с обучающимся по предметам (консультации).</w:t>
      </w:r>
      <w:proofErr w:type="gramEnd"/>
    </w:p>
    <w:p w:rsidR="000B7A75" w:rsidRPr="00411BC7" w:rsidRDefault="000B7A75" w:rsidP="000B7A75">
      <w:pPr>
        <w:widowControl w:val="0"/>
        <w:tabs>
          <w:tab w:val="left" w:pos="642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>Учебная практика проводится в учебных мастерских лицея под руководством мастера производственного обучения рассредоточено, чередуясь с теоретическими занятиями.</w:t>
      </w:r>
    </w:p>
    <w:p w:rsidR="000B7A75" w:rsidRPr="00411BC7" w:rsidRDefault="000B7A75" w:rsidP="000B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 xml:space="preserve">Занятия проводятся по расписанию. </w:t>
      </w:r>
    </w:p>
    <w:p w:rsidR="000B7A75" w:rsidRPr="00411BC7" w:rsidRDefault="000B7A75" w:rsidP="000B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>Производственная практика планируется непрерывно и проводится в организациях, направление деятельности которых соответствует профилю подготовки обучающихся под руководством шефов-наставников на основании договоров и программы практики, разработанной в лицее.</w:t>
      </w:r>
    </w:p>
    <w:p w:rsidR="000B7A75" w:rsidRPr="00411BC7" w:rsidRDefault="000B7A75" w:rsidP="000B7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C7">
        <w:rPr>
          <w:rFonts w:ascii="Times New Roman" w:hAnsi="Times New Roman" w:cs="Times New Roman"/>
          <w:sz w:val="28"/>
          <w:szCs w:val="28"/>
        </w:rPr>
        <w:t xml:space="preserve">При определении мест прохождения производственной практики обучающимся, имеющим инвалидность,  лицей учитывает  рекомендации, данные </w:t>
      </w:r>
      <w:r w:rsidRPr="00411BC7">
        <w:rPr>
          <w:rFonts w:ascii="Times New Roman" w:hAnsi="Times New Roman" w:cs="Times New Roman"/>
          <w:sz w:val="28"/>
          <w:szCs w:val="28"/>
        </w:rPr>
        <w:lastRenderedPageBreak/>
        <w:t>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  <w:proofErr w:type="gramEnd"/>
      <w:r w:rsidRPr="00411BC7">
        <w:rPr>
          <w:rFonts w:ascii="Times New Roman" w:hAnsi="Times New Roman" w:cs="Times New Roman"/>
          <w:sz w:val="28"/>
          <w:szCs w:val="28"/>
        </w:rPr>
        <w:t xml:space="preserve"> При необходимости для прохождения практики создаются специальные рабочие места в соответствии с характером нарушений здоровья, характера труда, выполняемых инвалидом трудовых функций.</w:t>
      </w:r>
    </w:p>
    <w:p w:rsidR="00A508A0" w:rsidRDefault="000B7A75" w:rsidP="00A508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>Практики рассчитаны на 30 часовую недельную нагрузку.</w:t>
      </w:r>
    </w:p>
    <w:p w:rsidR="000B7A75" w:rsidRPr="00A508A0" w:rsidRDefault="000B7A75" w:rsidP="00A508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8A0">
        <w:rPr>
          <w:rFonts w:ascii="Times New Roman" w:hAnsi="Times New Roman" w:cs="Times New Roman"/>
          <w:sz w:val="28"/>
          <w:szCs w:val="28"/>
        </w:rPr>
        <w:t>Т</w:t>
      </w:r>
      <w:r w:rsidRPr="00A508A0">
        <w:rPr>
          <w:rFonts w:ascii="Times New Roman" w:hAnsi="Times New Roman" w:cs="Times New Roman"/>
          <w:color w:val="000000"/>
          <w:sz w:val="28"/>
          <w:szCs w:val="28"/>
        </w:rPr>
        <w:t>екущий контроль успеваемости, промежуточная и итоговая аттестации обучающихся проводятся с учетом особенностей нарушений функций организма обучающихся с ограниченными возможностями здоровья и инвалидов.</w:t>
      </w:r>
    </w:p>
    <w:p w:rsidR="000B7A75" w:rsidRPr="00411BC7" w:rsidRDefault="000B7A75" w:rsidP="000B7A75">
      <w:pPr>
        <w:pStyle w:val="pboth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2" w:name="100082"/>
      <w:bookmarkEnd w:id="2"/>
      <w:r w:rsidRPr="00411BC7">
        <w:rPr>
          <w:color w:val="000000"/>
          <w:sz w:val="28"/>
          <w:szCs w:val="28"/>
        </w:rPr>
        <w:t xml:space="preserve">Для осуществления процедур текущего контроля успеваемости, промежуточной и итоговой аттестации обучающихся созданы фонды оценочных средств, адаптированные для обучающихся инвалидов и лиц с ограниченными возможностями здоровья, позволяющие оценить достижение ими результатов обучения и уровень </w:t>
      </w:r>
      <w:proofErr w:type="spellStart"/>
      <w:r w:rsidRPr="00411BC7">
        <w:rPr>
          <w:color w:val="000000"/>
          <w:sz w:val="28"/>
          <w:szCs w:val="28"/>
        </w:rPr>
        <w:t>сформированности</w:t>
      </w:r>
      <w:proofErr w:type="spellEnd"/>
      <w:r w:rsidRPr="00411BC7">
        <w:rPr>
          <w:color w:val="000000"/>
          <w:sz w:val="28"/>
          <w:szCs w:val="28"/>
        </w:rPr>
        <w:t xml:space="preserve"> всех компетенций, предусмотренных адаптированной  программой.</w:t>
      </w:r>
    </w:p>
    <w:p w:rsidR="000B7A75" w:rsidRPr="00411BC7" w:rsidRDefault="000B7A75" w:rsidP="000B7A75">
      <w:pPr>
        <w:pStyle w:val="pboth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3" w:name="100083"/>
      <w:bookmarkEnd w:id="3"/>
      <w:r w:rsidRPr="00411BC7">
        <w:rPr>
          <w:color w:val="000000"/>
          <w:sz w:val="28"/>
          <w:szCs w:val="28"/>
        </w:rPr>
        <w:t xml:space="preserve">Форма проведения текущей и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proofErr w:type="gramStart"/>
      <w:r w:rsidRPr="00411BC7">
        <w:rPr>
          <w:color w:val="000000"/>
          <w:sz w:val="28"/>
          <w:szCs w:val="28"/>
        </w:rPr>
        <w:t>обучающимся</w:t>
      </w:r>
      <w:proofErr w:type="gramEnd"/>
      <w:r w:rsidRPr="00411BC7">
        <w:rPr>
          <w:color w:val="000000"/>
          <w:sz w:val="28"/>
          <w:szCs w:val="28"/>
        </w:rPr>
        <w:t xml:space="preserve"> предоставляется дополнительное время для подготовки ответа при прохождении аттестации.</w:t>
      </w:r>
    </w:p>
    <w:p w:rsidR="000B7A75" w:rsidRPr="00411BC7" w:rsidRDefault="000B7A75" w:rsidP="000B7A75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411BC7">
        <w:rPr>
          <w:b w:val="0"/>
          <w:sz w:val="28"/>
          <w:szCs w:val="28"/>
        </w:rPr>
        <w:t>Промежуточная аттестация по дисциплинам предусмотрена в форме зачетов, дифференцированных зачетов, которые проводятся за счет времени, отведенного на изучение учебных дисциплин и экзаменов.</w:t>
      </w:r>
    </w:p>
    <w:p w:rsidR="000B7A75" w:rsidRPr="00411BC7" w:rsidRDefault="000B7A75" w:rsidP="000B7A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C7">
        <w:rPr>
          <w:rFonts w:ascii="Times New Roman" w:eastAsia="Times New Roman" w:hAnsi="Times New Roman" w:cs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0B7A75" w:rsidRPr="00411BC7" w:rsidRDefault="000B7A75" w:rsidP="000B7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4" w:name="dst100993"/>
      <w:bookmarkEnd w:id="4"/>
      <w:r w:rsidRPr="0041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квалификационном справочнике, и (или) профессиональном стандарте. </w:t>
      </w:r>
    </w:p>
    <w:p w:rsidR="000B7A75" w:rsidRPr="00411BC7" w:rsidRDefault="000B7A75" w:rsidP="000B7A7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1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проведению квалификационного экзамена привлекаются представители работодателей, их объединений.</w:t>
      </w:r>
    </w:p>
    <w:p w:rsidR="000B7A75" w:rsidRDefault="000B7A75" w:rsidP="000B7A75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 w:rsidRPr="00B10B95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B10B9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B10B95">
        <w:rPr>
          <w:rFonts w:ascii="Times New Roman" w:hAnsi="Times New Roman"/>
          <w:sz w:val="28"/>
          <w:szCs w:val="28"/>
        </w:rPr>
        <w:t xml:space="preserve"> показали, что организация образовательного процесса в лицее соответствует </w:t>
      </w:r>
      <w:r>
        <w:rPr>
          <w:rFonts w:ascii="Times New Roman" w:hAnsi="Times New Roman"/>
          <w:sz w:val="28"/>
          <w:szCs w:val="28"/>
        </w:rPr>
        <w:t xml:space="preserve">установленным </w:t>
      </w:r>
      <w:r w:rsidRPr="00B10B95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E12B77" w:rsidRPr="000B7A75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B7A75">
        <w:rPr>
          <w:rFonts w:ascii="Times New Roman" w:hAnsi="Times New Roman"/>
          <w:b/>
          <w:sz w:val="28"/>
          <w:szCs w:val="28"/>
        </w:rPr>
        <w:t xml:space="preserve">1.7.Содержание и </w:t>
      </w:r>
      <w:r w:rsidR="000B7A75" w:rsidRPr="000B7A75">
        <w:rPr>
          <w:rFonts w:ascii="Times New Roman" w:hAnsi="Times New Roman"/>
          <w:b/>
          <w:sz w:val="28"/>
          <w:szCs w:val="28"/>
        </w:rPr>
        <w:t xml:space="preserve">качество подготовки </w:t>
      </w:r>
      <w:proofErr w:type="gramStart"/>
      <w:r w:rsidR="000B7A75" w:rsidRPr="000B7A7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B7A75" w:rsidRDefault="000B7A75" w:rsidP="000B7A75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830">
        <w:rPr>
          <w:rFonts w:ascii="Times New Roman" w:hAnsi="Times New Roman"/>
          <w:sz w:val="28"/>
          <w:szCs w:val="28"/>
        </w:rPr>
        <w:t>В КГБПОУ «Благовещенский профессиональный лицей» основные профессиональные 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Pr="005A3830">
        <w:rPr>
          <w:rFonts w:ascii="Times New Roman" w:hAnsi="Times New Roman"/>
          <w:sz w:val="28"/>
          <w:szCs w:val="28"/>
        </w:rPr>
        <w:t xml:space="preserve"> - программы подготовки квалифицированных рабочих, служащих (ППКРС) разработаны в соответствии с ФГОС  СПО, на основе требований ФГОС среднего общего образования</w:t>
      </w:r>
      <w:r w:rsidRPr="005A383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A3830">
        <w:rPr>
          <w:rFonts w:ascii="Times New Roman" w:hAnsi="Times New Roman"/>
          <w:iCs/>
          <w:sz w:val="28"/>
          <w:szCs w:val="28"/>
        </w:rPr>
        <w:t>с</w:t>
      </w:r>
      <w:r w:rsidRPr="005A38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A3830">
        <w:rPr>
          <w:rFonts w:ascii="Times New Roman" w:hAnsi="Times New Roman"/>
          <w:sz w:val="28"/>
          <w:szCs w:val="28"/>
        </w:rPr>
        <w:t xml:space="preserve"> учетом примерных образовательных программ  СПО, примерных программ общеобразовательных дисциплин,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830">
        <w:rPr>
          <w:rFonts w:ascii="Times New Roman" w:hAnsi="Times New Roman"/>
          <w:sz w:val="28"/>
          <w:szCs w:val="28"/>
        </w:rPr>
        <w:t xml:space="preserve">профессиональных стандартов (одного или нескольких), квалификационных требований, с учетом  оценочных </w:t>
      </w:r>
      <w:r>
        <w:rPr>
          <w:rFonts w:ascii="Times New Roman" w:hAnsi="Times New Roman"/>
          <w:sz w:val="28"/>
          <w:szCs w:val="28"/>
        </w:rPr>
        <w:t xml:space="preserve">материалов 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Россия, с </w:t>
      </w:r>
      <w:r w:rsidRPr="005A3830">
        <w:rPr>
          <w:rFonts w:ascii="Times New Roman" w:hAnsi="Times New Roman"/>
          <w:sz w:val="28"/>
          <w:szCs w:val="28"/>
        </w:rPr>
        <w:t xml:space="preserve">учетом запросов регионального рынка труда.  </w:t>
      </w:r>
      <w:proofErr w:type="gramEnd"/>
    </w:p>
    <w:p w:rsidR="004338D7" w:rsidRPr="005A3830" w:rsidRDefault="004338D7" w:rsidP="000B7A75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7A75" w:rsidRPr="007642CE" w:rsidRDefault="000B7A75" w:rsidP="000B7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ОПОП ППКРС </w:t>
      </w:r>
      <w:r w:rsidRPr="007642CE">
        <w:rPr>
          <w:rFonts w:ascii="Times New Roman" w:eastAsiaTheme="minorHAnsi" w:hAnsi="Times New Roman"/>
          <w:color w:val="000000"/>
          <w:sz w:val="28"/>
          <w:szCs w:val="28"/>
        </w:rPr>
        <w:t xml:space="preserve">включают: </w:t>
      </w:r>
    </w:p>
    <w:p w:rsidR="000B7A75" w:rsidRPr="00B37B14" w:rsidRDefault="000B7A75" w:rsidP="003636C1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учебный план,</w:t>
      </w:r>
    </w:p>
    <w:p w:rsidR="000B7A75" w:rsidRPr="00B37B14" w:rsidRDefault="000B7A75" w:rsidP="003636C1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календарный учебный график,</w:t>
      </w:r>
      <w:r w:rsidRPr="00B37B1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0B7A75" w:rsidRPr="00B37B14" w:rsidRDefault="000B7A75" w:rsidP="003636C1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37B14">
        <w:rPr>
          <w:rFonts w:ascii="Times New Roman" w:eastAsiaTheme="minorHAnsi" w:hAnsi="Times New Roman"/>
          <w:color w:val="000000"/>
          <w:sz w:val="28"/>
          <w:szCs w:val="28"/>
        </w:rPr>
        <w:t>рабочи</w:t>
      </w:r>
      <w:r>
        <w:rPr>
          <w:rFonts w:ascii="Times New Roman" w:eastAsiaTheme="minorHAnsi" w:hAnsi="Times New Roman"/>
          <w:color w:val="000000"/>
          <w:sz w:val="28"/>
          <w:szCs w:val="28"/>
        </w:rPr>
        <w:t>е программы учебных дисциплин,</w:t>
      </w:r>
    </w:p>
    <w:p w:rsidR="000B7A75" w:rsidRPr="00B37B14" w:rsidRDefault="000B7A75" w:rsidP="003636C1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37B14">
        <w:rPr>
          <w:rFonts w:ascii="Times New Roman" w:eastAsiaTheme="minorHAnsi" w:hAnsi="Times New Roman"/>
          <w:color w:val="000000"/>
          <w:sz w:val="28"/>
          <w:szCs w:val="28"/>
        </w:rPr>
        <w:t>программы практики (учебной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</w:t>
      </w:r>
      <w:r w:rsidRPr="00B37B1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производственной</w:t>
      </w:r>
      <w:r w:rsidRPr="00B37B14">
        <w:rPr>
          <w:rFonts w:ascii="Times New Roman" w:eastAsiaTheme="minorHAnsi" w:hAnsi="Times New Roman"/>
          <w:color w:val="000000"/>
          <w:sz w:val="28"/>
          <w:szCs w:val="28"/>
        </w:rPr>
        <w:t>)</w:t>
      </w:r>
      <w:r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B37B14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0B7A75" w:rsidRDefault="000B7A75" w:rsidP="003636C1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фонды оценочных средств,</w:t>
      </w:r>
    </w:p>
    <w:p w:rsidR="000B7A75" w:rsidRDefault="000B7A75" w:rsidP="003636C1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программы государственной итоговой аттестации.</w:t>
      </w:r>
      <w:r w:rsidRPr="00F3580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0B7A75" w:rsidRPr="00E16CF9" w:rsidRDefault="000B7A75" w:rsidP="003636C1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16CF9">
        <w:rPr>
          <w:rFonts w:ascii="Times New Roman" w:hAnsi="Times New Roman"/>
          <w:sz w:val="28"/>
          <w:szCs w:val="28"/>
        </w:rPr>
        <w:t>учебно-методическое обеспечение</w:t>
      </w:r>
      <w:r>
        <w:rPr>
          <w:rFonts w:ascii="Times New Roman" w:hAnsi="Times New Roman"/>
          <w:sz w:val="28"/>
          <w:szCs w:val="28"/>
        </w:rPr>
        <w:t>.</w:t>
      </w:r>
    </w:p>
    <w:p w:rsidR="000B7A75" w:rsidRDefault="000B7A75" w:rsidP="0043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234">
        <w:rPr>
          <w:rFonts w:ascii="Times New Roman" w:hAnsi="Times New Roman" w:cs="Times New Roman"/>
          <w:bCs/>
          <w:sz w:val="28"/>
          <w:szCs w:val="28"/>
        </w:rPr>
        <w:t xml:space="preserve">Порядок разработки и утверждения программ определяется локальным нормативным </w:t>
      </w:r>
      <w:r w:rsidRPr="00D66FC6">
        <w:rPr>
          <w:rFonts w:ascii="Times New Roman" w:hAnsi="Times New Roman" w:cs="Times New Roman"/>
          <w:bCs/>
          <w:sz w:val="28"/>
          <w:szCs w:val="28"/>
        </w:rPr>
        <w:t>актом лицея.</w:t>
      </w:r>
    </w:p>
    <w:p w:rsidR="00D66FC6" w:rsidRDefault="00D66FC6" w:rsidP="00D6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Результаты промежуточной аттестации по дисциплинам </w:t>
      </w:r>
      <w:proofErr w:type="spellStart"/>
      <w:r>
        <w:rPr>
          <w:rFonts w:ascii="Times New Roman" w:eastAsiaTheme="minorHAnsi" w:hAnsi="Times New Roman"/>
          <w:bCs/>
          <w:color w:val="000000"/>
          <w:sz w:val="28"/>
          <w:szCs w:val="28"/>
        </w:rPr>
        <w:t>общепрофессионального</w:t>
      </w:r>
      <w:proofErr w:type="spellEnd"/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и профессионального циклов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>в 2019 г. в разрезе профессий</w:t>
      </w:r>
    </w:p>
    <w:p w:rsidR="00D66FC6" w:rsidRPr="006833D5" w:rsidRDefault="00B40DA2" w:rsidP="00B40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6833D5">
        <w:rPr>
          <w:rFonts w:ascii="Times New Roman" w:eastAsiaTheme="minorHAnsi" w:hAnsi="Times New Roman"/>
          <w:color w:val="000000"/>
          <w:sz w:val="24"/>
          <w:szCs w:val="24"/>
        </w:rPr>
        <w:t>Таблица</w:t>
      </w:r>
    </w:p>
    <w:tbl>
      <w:tblPr>
        <w:tblW w:w="0" w:type="auto"/>
        <w:tblLayout w:type="fixed"/>
        <w:tblLook w:val="04A0"/>
      </w:tblPr>
      <w:tblGrid>
        <w:gridCol w:w="772"/>
        <w:gridCol w:w="4581"/>
        <w:gridCol w:w="2410"/>
        <w:gridCol w:w="2268"/>
      </w:tblGrid>
      <w:tr w:rsidR="00D66FC6" w:rsidTr="00E16EAD">
        <w:trPr>
          <w:trHeight w:val="4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pStyle w:val="Default"/>
              <w:jc w:val="center"/>
            </w:pPr>
            <w:r>
              <w:t>№</w:t>
            </w:r>
          </w:p>
          <w:p w:rsidR="00E16EAD" w:rsidRDefault="00E16EAD" w:rsidP="00E16EAD">
            <w:pPr>
              <w:pStyle w:val="Default"/>
              <w:jc w:val="center"/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pStyle w:val="Default"/>
              <w:jc w:val="center"/>
            </w:pPr>
            <w:r>
              <w:t>Профессия</w:t>
            </w:r>
          </w:p>
          <w:p w:rsidR="00E16EAD" w:rsidRDefault="00E16EAD" w:rsidP="00E16EAD">
            <w:pPr>
              <w:pStyle w:val="Defaul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pStyle w:val="Default"/>
              <w:jc w:val="center"/>
            </w:pPr>
            <w:r>
              <w:t>Успеваемость,</w:t>
            </w:r>
            <w:r w:rsidR="00E16EAD">
              <w:t xml:space="preserve"> </w:t>
            </w:r>
            <w:r>
              <w:t>%</w:t>
            </w:r>
          </w:p>
          <w:p w:rsidR="00E16EAD" w:rsidRDefault="00E16EAD" w:rsidP="00E16EAD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pStyle w:val="Default"/>
              <w:jc w:val="center"/>
            </w:pPr>
            <w:r>
              <w:t>Качество знаний, %</w:t>
            </w:r>
          </w:p>
          <w:p w:rsidR="00E16EAD" w:rsidRDefault="00E16EAD" w:rsidP="00E16EAD">
            <w:pPr>
              <w:pStyle w:val="Default"/>
              <w:jc w:val="center"/>
            </w:pPr>
          </w:p>
        </w:tc>
      </w:tr>
      <w:tr w:rsidR="00D66FC6" w:rsidTr="00E16EAD">
        <w:trPr>
          <w:trHeight w:val="84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Default="00D66FC6" w:rsidP="00E16EAD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D66FC6" w:rsidTr="00E16EA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Default="00D66FC6" w:rsidP="00E16EAD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D66FC6" w:rsidTr="00E16EA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Default="00D66FC6" w:rsidP="00E16EAD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66FC6" w:rsidTr="00E16EA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Default="00D66FC6" w:rsidP="00E16EAD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D66FC6" w:rsidTr="00E16EA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Default="00D66FC6" w:rsidP="00E16EAD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D66FC6" w:rsidTr="00E16EA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Default="00D66FC6" w:rsidP="00E16EAD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3E433A" w:rsidRDefault="00D66FC6" w:rsidP="00E16EA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33A">
              <w:rPr>
                <w:rFonts w:ascii="Times New Roman" w:hAnsi="Times New Roman" w:cs="Times New Roman"/>
                <w:sz w:val="24"/>
                <w:szCs w:val="24"/>
              </w:rPr>
              <w:t>Слесарь по ремонту сельскохозяйственных машин и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66FC6" w:rsidTr="00E16EA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Default="00D66FC6" w:rsidP="00E16EAD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66FC6" w:rsidTr="00E16EAD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E16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</w:tr>
    </w:tbl>
    <w:p w:rsidR="00D66FC6" w:rsidRDefault="00D66FC6" w:rsidP="00D66F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Сравнительный анализ итогов успеваемости обучающихся по общеобразовательной подготовке, профессиональному циклу, а также практическому обучению показал, что средняя успеваемость составила 92,5 %, качество знаний достигает 55,3 %. </w:t>
      </w:r>
    </w:p>
    <w:p w:rsidR="00D66FC6" w:rsidRDefault="00D66FC6" w:rsidP="00D66F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Наиболее высокие результаты достигнуты при освоении таких учебных дисциплин как  «</w:t>
      </w:r>
      <w:r w:rsidR="005B459D">
        <w:rPr>
          <w:b w:val="0"/>
          <w:sz w:val="28"/>
          <w:szCs w:val="28"/>
        </w:rPr>
        <w:t>Этика и психология общения» (92</w:t>
      </w:r>
      <w:r>
        <w:rPr>
          <w:b w:val="0"/>
          <w:sz w:val="28"/>
          <w:szCs w:val="28"/>
        </w:rPr>
        <w:t>%), Физическая куль</w:t>
      </w:r>
      <w:r w:rsidR="005B459D">
        <w:rPr>
          <w:b w:val="0"/>
          <w:sz w:val="28"/>
          <w:szCs w:val="28"/>
        </w:rPr>
        <w:t>тура (79%), «Охрана труда» (70% качества), «Кулинария» (59</w:t>
      </w:r>
      <w:r>
        <w:rPr>
          <w:b w:val="0"/>
          <w:sz w:val="28"/>
          <w:szCs w:val="28"/>
        </w:rPr>
        <w:t>%), «Оборудование предприятий общественного питания» (55 %), «География» (48 %). Наиболее сложными для осво</w:t>
      </w:r>
      <w:r w:rsidR="005B459D">
        <w:rPr>
          <w:b w:val="0"/>
          <w:sz w:val="28"/>
          <w:szCs w:val="28"/>
        </w:rPr>
        <w:t>ения оказались «Литература» (20%), «Иностранный язык» (18</w:t>
      </w:r>
      <w:r>
        <w:rPr>
          <w:b w:val="0"/>
          <w:sz w:val="28"/>
          <w:szCs w:val="28"/>
        </w:rPr>
        <w:t>% качества),   «Основы электротехники» (16 %), «Русский язык» (13,2 %).</w:t>
      </w:r>
    </w:p>
    <w:p w:rsidR="00D66FC6" w:rsidRDefault="00D66FC6" w:rsidP="00D66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Успеваемость в 2019 году в сравнении с 2018 и 2017  годами повысилась по общеобразо</w:t>
      </w:r>
      <w:r w:rsidR="005B459D">
        <w:rPr>
          <w:rFonts w:ascii="Times New Roman" w:hAnsi="Times New Roman"/>
          <w:bCs/>
          <w:sz w:val="28"/>
          <w:szCs w:val="28"/>
        </w:rPr>
        <w:t>вательной подготовке на 0,1% и 0,6</w:t>
      </w:r>
      <w:r>
        <w:rPr>
          <w:rFonts w:ascii="Times New Roman" w:hAnsi="Times New Roman"/>
          <w:bCs/>
          <w:sz w:val="28"/>
          <w:szCs w:val="28"/>
        </w:rPr>
        <w:t xml:space="preserve">% соответственно; по профессиональному циклу на 1,9 % в сравнении с 2018 годом и 2,3 % в сравнении с 2017 годом; по практическому обучению успеваемость стабильна, 100%. </w:t>
      </w:r>
    </w:p>
    <w:p w:rsidR="00D66FC6" w:rsidRDefault="00D66FC6" w:rsidP="00D66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Качество знаний в 2019 году возросло на 2,9 % в ср</w:t>
      </w:r>
      <w:r w:rsidR="005B459D">
        <w:rPr>
          <w:rFonts w:ascii="Times New Roman" w:hAnsi="Times New Roman"/>
          <w:bCs/>
          <w:sz w:val="28"/>
          <w:szCs w:val="28"/>
        </w:rPr>
        <w:t>авнении с 2018 годом и на 3,5</w:t>
      </w:r>
      <w:r>
        <w:rPr>
          <w:rFonts w:ascii="Times New Roman" w:hAnsi="Times New Roman"/>
          <w:bCs/>
          <w:sz w:val="28"/>
          <w:szCs w:val="28"/>
        </w:rPr>
        <w:t>% в сравнении с 2017 годом по общеобразовательной подготовке; в сравнен</w:t>
      </w:r>
      <w:r w:rsidR="005B459D">
        <w:rPr>
          <w:rFonts w:ascii="Times New Roman" w:hAnsi="Times New Roman"/>
          <w:bCs/>
          <w:sz w:val="28"/>
          <w:szCs w:val="28"/>
        </w:rPr>
        <w:t>ии с 2018 и 2017  годами на 0,2</w:t>
      </w:r>
      <w:r>
        <w:rPr>
          <w:rFonts w:ascii="Times New Roman" w:hAnsi="Times New Roman"/>
          <w:bCs/>
          <w:sz w:val="28"/>
          <w:szCs w:val="28"/>
        </w:rPr>
        <w:t>% и на 2,7 % по профессиональному циклу; по учебной практике прирастает на 0,5 % последние два года.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Но самый большой скачок произошел в приросте качества знаний по производственной практике: на 0,6 % по сравнению с предыдущим годом и на 15 % в сравнении с 2017 годом.</w:t>
      </w:r>
    </w:p>
    <w:p w:rsidR="00D66FC6" w:rsidRDefault="00D66FC6" w:rsidP="00D66F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успеваемости и качества знаний обучающихся за 2017- 2019 г.г.</w:t>
      </w:r>
    </w:p>
    <w:p w:rsidR="006833D5" w:rsidRPr="006833D5" w:rsidRDefault="006833D5" w:rsidP="006833D5">
      <w:pPr>
        <w:pStyle w:val="Default"/>
        <w:ind w:firstLine="709"/>
        <w:jc w:val="right"/>
      </w:pPr>
      <w:r w:rsidRPr="006833D5">
        <w:t>Таблица</w:t>
      </w:r>
    </w:p>
    <w:tbl>
      <w:tblPr>
        <w:tblW w:w="0" w:type="auto"/>
        <w:tblInd w:w="108" w:type="dxa"/>
        <w:tblLayout w:type="fixed"/>
        <w:tblLook w:val="04A0"/>
      </w:tblPr>
      <w:tblGrid>
        <w:gridCol w:w="1518"/>
        <w:gridCol w:w="1140"/>
        <w:gridCol w:w="974"/>
        <w:gridCol w:w="1763"/>
        <w:gridCol w:w="1872"/>
        <w:gridCol w:w="1097"/>
        <w:gridCol w:w="1559"/>
      </w:tblGrid>
      <w:tr w:rsidR="00D66FC6" w:rsidTr="006833D5"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обучаю</w:t>
            </w:r>
          </w:p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тельная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подготовка,%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Профессиональ-ный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цикл %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обучение, %</w:t>
            </w:r>
          </w:p>
        </w:tc>
      </w:tr>
      <w:tr w:rsidR="00D66FC6" w:rsidTr="006833D5"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6" w:rsidRPr="00AB386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6" w:rsidRPr="00AB386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6" w:rsidRPr="009378C5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C5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C6" w:rsidRPr="009378C5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78C5">
              <w:rPr>
                <w:rFonts w:ascii="Times New Roman" w:hAnsi="Times New Roman"/>
                <w:bCs/>
                <w:sz w:val="24"/>
                <w:szCs w:val="24"/>
              </w:rPr>
              <w:t>Производстенная</w:t>
            </w:r>
            <w:proofErr w:type="spellEnd"/>
            <w:r w:rsidRPr="009378C5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практика</w:t>
            </w:r>
          </w:p>
        </w:tc>
      </w:tr>
      <w:tr w:rsidR="00D66FC6" w:rsidTr="006833D5"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83,4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83,7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D66FC6" w:rsidTr="006833D5"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6C54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83,9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84,1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D66FC6" w:rsidTr="006833D5"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6C54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D66FC6" w:rsidTr="006833D5"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C6" w:rsidRDefault="00D66FC6" w:rsidP="006C54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41,5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</w:tr>
      <w:tr w:rsidR="00D66FC6" w:rsidTr="006833D5"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6C54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255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46,8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E00">
              <w:rPr>
                <w:rFonts w:ascii="Times New Roman" w:hAnsi="Times New Roman"/>
                <w:bCs/>
                <w:sz w:val="28"/>
                <w:szCs w:val="28"/>
              </w:rPr>
              <w:t>68,4</w:t>
            </w:r>
          </w:p>
        </w:tc>
      </w:tr>
      <w:tr w:rsidR="00D66FC6" w:rsidTr="006833D5"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Default="00D66FC6" w:rsidP="006C54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C6" w:rsidRPr="00013E00" w:rsidRDefault="00D66FC6" w:rsidP="006C5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</w:t>
            </w:r>
          </w:p>
        </w:tc>
      </w:tr>
    </w:tbl>
    <w:p w:rsidR="00D66FC6" w:rsidRDefault="00D66FC6" w:rsidP="00D66FC6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Выявление уровня и качества усвоения пройденного материала по всем учебным дисциплинам проводится в соответствии с локальным актом «Положение о текущем контроле успеваемости и промежуточной аттестации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>».</w:t>
      </w:r>
    </w:p>
    <w:p w:rsidR="00D66FC6" w:rsidRDefault="00D66FC6" w:rsidP="00D66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>, проходящих обучение с получением среднего общего образования предусмотрены обязательные письменные и устные экзамены. Сроки проведения экзаменов определяются в соответствии с графиком учебного процесса.</w:t>
      </w:r>
    </w:p>
    <w:p w:rsidR="00D66FC6" w:rsidRDefault="00D66FC6" w:rsidP="00D66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4"/>
        </w:rPr>
        <w:t xml:space="preserve">Вопрос о допуске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 xml:space="preserve"> к аттестации обсуждается на педагогическом совете не позднее, чем за 2 недели до начала аттестации и оформляется приказом директора. К прохождению экзаменов по общеобразовательным предметам допускаются обучающиеся, не имеющие задолженности по результатам текущей успеваемости. Состав аттестационной комиссии и график прохождения экзаменов определяется приказом директора. Результаты экзаменов вносятся в экзаменационные ведомости, информация доводится до родителей обучающихся и заслушивается на педагогическом совете.</w:t>
      </w:r>
    </w:p>
    <w:p w:rsidR="00D66FC6" w:rsidRDefault="00D66FC6" w:rsidP="00D66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/>
          <w:bCs/>
          <w:sz w:val="28"/>
          <w:szCs w:val="28"/>
        </w:rPr>
        <w:t xml:space="preserve">Входной контроль качества знаний первокурсников показал невысокий уровень подготовки. Тем не менее, для повышения показателей успеваемости и качества знаний в лицее ежедневно проводится мониторинг посещаемости, ежемесячно проводится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мониторинг успеваемости и показателей качества знаний по группам; в конце семестра -  по отдельным преподавателям, по отдельным предметам и направлениям. Полученная в результате мониторинга информация позволяет вырабатывать регулирующие воздействия и реализовывать их на практике, что в свою очередь позволяет  повышать качество образовательного процесса.</w:t>
      </w:r>
    </w:p>
    <w:p w:rsidR="00D66FC6" w:rsidRDefault="00D66FC6" w:rsidP="00D66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7F7F6"/>
        </w:rPr>
      </w:pPr>
      <w:r w:rsidRPr="00CB72FE">
        <w:rPr>
          <w:rFonts w:ascii="Times New Roman" w:hAnsi="Times New Roman"/>
          <w:b/>
          <w:color w:val="000000"/>
          <w:sz w:val="28"/>
          <w:szCs w:val="28"/>
          <w:shd w:val="clear" w:color="auto" w:fill="F7F7F6"/>
        </w:rPr>
        <w:lastRenderedPageBreak/>
        <w:t>Вывод.</w:t>
      </w: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Качество подготовки выпускников соответствует требованиям ФГОС СПО по профессиям.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Результаты анализа имеющихся показателей позволяют оценить уровень подготовки обучающихся в целом как достаточный.</w:t>
      </w:r>
      <w:proofErr w:type="gramEnd"/>
    </w:p>
    <w:p w:rsidR="00D66FC6" w:rsidRDefault="00D66FC6" w:rsidP="00D66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6FC6">
        <w:rPr>
          <w:rFonts w:ascii="Times New Roman" w:hAnsi="Times New Roman"/>
          <w:b/>
          <w:color w:val="000000"/>
          <w:sz w:val="28"/>
          <w:szCs w:val="28"/>
          <w:shd w:val="clear" w:color="auto" w:fill="F7F7F6"/>
        </w:rPr>
        <w:t>Задачи:</w:t>
      </w: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В следующем году педагогическому коллективу необходимо вести более качественную и активную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профориентационную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работу для привлечения в лицей студентов с более высоким качеством знаний, а также продолжить работу внутри лицея в направлении повышения уровня успеваемости и качества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знаний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обучающихся лицея. </w:t>
      </w:r>
    </w:p>
    <w:p w:rsidR="00E12B77" w:rsidRPr="00A776AA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776AA">
        <w:rPr>
          <w:rFonts w:ascii="Times New Roman" w:hAnsi="Times New Roman"/>
          <w:b/>
          <w:sz w:val="28"/>
          <w:szCs w:val="28"/>
        </w:rPr>
        <w:t>1.8.Результативнос</w:t>
      </w:r>
      <w:r w:rsidR="00E16EAD">
        <w:rPr>
          <w:rFonts w:ascii="Times New Roman" w:hAnsi="Times New Roman"/>
          <w:b/>
          <w:sz w:val="28"/>
          <w:szCs w:val="28"/>
        </w:rPr>
        <w:t>ть образовательной деятельности</w:t>
      </w:r>
    </w:p>
    <w:p w:rsidR="00A776AA" w:rsidRPr="00A776AA" w:rsidRDefault="00A776AA" w:rsidP="00A776AA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 xml:space="preserve">Одним из </w:t>
      </w:r>
      <w:proofErr w:type="gramStart"/>
      <w:r w:rsidRPr="00A776AA">
        <w:rPr>
          <w:rFonts w:ascii="Times New Roman" w:hAnsi="Times New Roman"/>
          <w:sz w:val="28"/>
          <w:szCs w:val="28"/>
        </w:rPr>
        <w:t>качественных показателей, характеризующих результативность образовательной деятельности лицея являются</w:t>
      </w:r>
      <w:proofErr w:type="gramEnd"/>
      <w:r w:rsidRPr="00A776AA">
        <w:rPr>
          <w:rFonts w:ascii="Times New Roman" w:hAnsi="Times New Roman"/>
          <w:sz w:val="28"/>
          <w:szCs w:val="28"/>
        </w:rPr>
        <w:t xml:space="preserve"> результаты ГИА. </w:t>
      </w:r>
    </w:p>
    <w:p w:rsidR="00A776AA" w:rsidRPr="00A776AA" w:rsidRDefault="00A776AA" w:rsidP="002507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>Результаты государственной  итоговой аттестации обучающихся за 2018, 2019 г.г.</w:t>
      </w:r>
      <w:r w:rsidR="002507C2" w:rsidRPr="002507C2">
        <w:rPr>
          <w:rFonts w:ascii="Times New Roman" w:hAnsi="Times New Roman"/>
          <w:sz w:val="28"/>
          <w:szCs w:val="28"/>
        </w:rPr>
        <w:t xml:space="preserve"> </w:t>
      </w:r>
      <w:r w:rsidR="002507C2" w:rsidRPr="002507C2">
        <w:rPr>
          <w:rFonts w:ascii="Times New Roman" w:hAnsi="Times New Roman"/>
          <w:sz w:val="24"/>
          <w:szCs w:val="24"/>
        </w:rPr>
        <w:t>Таблица.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275"/>
        <w:gridCol w:w="1134"/>
        <w:gridCol w:w="1701"/>
        <w:gridCol w:w="2694"/>
        <w:gridCol w:w="2126"/>
      </w:tblGrid>
      <w:tr w:rsidR="00A776AA" w:rsidRPr="0055429C" w:rsidTr="006833D5">
        <w:tc>
          <w:tcPr>
            <w:tcW w:w="2268" w:type="dxa"/>
            <w:gridSpan w:val="2"/>
            <w:vMerge w:val="restart"/>
          </w:tcPr>
          <w:p w:rsidR="00A776AA" w:rsidRPr="0055429C" w:rsidRDefault="00A776AA" w:rsidP="00767AE0">
            <w:pPr>
              <w:spacing w:after="0" w:line="240" w:lineRule="auto"/>
              <w:ind w:right="12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76AA" w:rsidRPr="0055429C" w:rsidRDefault="00A776AA" w:rsidP="00767AE0">
            <w:pPr>
              <w:spacing w:after="0" w:line="240" w:lineRule="auto"/>
              <w:ind w:right="12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134" w:type="dxa"/>
            <w:vMerge w:val="restart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4395" w:type="dxa"/>
            <w:gridSpan w:val="2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Merge w:val="restart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выпускников, получивших диплом СПО из числа зачисленных на первый курс,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776AA" w:rsidRPr="0055429C" w:rsidTr="006833D5">
        <w:tc>
          <w:tcPr>
            <w:tcW w:w="2268" w:type="dxa"/>
            <w:gridSpan w:val="2"/>
            <w:vMerge/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76AA" w:rsidRPr="0055429C" w:rsidRDefault="00A776AA" w:rsidP="00767A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29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5429C">
              <w:rPr>
                <w:rFonts w:ascii="Times New Roman" w:hAnsi="Times New Roman"/>
                <w:sz w:val="24"/>
                <w:szCs w:val="24"/>
              </w:rPr>
              <w:t xml:space="preserve"> прошедших государственную итоговую аттестацию </w:t>
            </w:r>
          </w:p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на «4»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2694" w:type="dxa"/>
          </w:tcPr>
          <w:p w:rsidR="00A776AA" w:rsidRPr="0055429C" w:rsidRDefault="00A776AA" w:rsidP="00767A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выпускников, 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прошедших государственную итоговую аттестацию </w:t>
            </w:r>
          </w:p>
          <w:p w:rsidR="00A776AA" w:rsidRPr="0055429C" w:rsidRDefault="00A776AA" w:rsidP="00767A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>на «4»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2126" w:type="dxa"/>
            <w:vMerge/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76AA" w:rsidRPr="0055429C" w:rsidTr="006833D5">
        <w:tc>
          <w:tcPr>
            <w:tcW w:w="2268" w:type="dxa"/>
            <w:gridSpan w:val="2"/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13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</w:tr>
      <w:tr w:rsidR="00A776AA" w:rsidRPr="0055429C" w:rsidTr="006833D5">
        <w:tc>
          <w:tcPr>
            <w:tcW w:w="2268" w:type="dxa"/>
            <w:gridSpan w:val="2"/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113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A776AA" w:rsidRPr="0055429C" w:rsidTr="006833D5">
        <w:tc>
          <w:tcPr>
            <w:tcW w:w="2268" w:type="dxa"/>
            <w:gridSpan w:val="2"/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Тракторист-машинист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13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A776AA" w:rsidRPr="0055429C" w:rsidTr="006833D5">
        <w:tc>
          <w:tcPr>
            <w:tcW w:w="2268" w:type="dxa"/>
            <w:gridSpan w:val="2"/>
          </w:tcPr>
          <w:p w:rsidR="00A776AA" w:rsidRDefault="00A776AA" w:rsidP="0076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13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</w:tr>
      <w:tr w:rsidR="00A776AA" w:rsidRPr="0055429C" w:rsidTr="006833D5">
        <w:trPr>
          <w:trHeight w:val="276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46,4</w:t>
            </w:r>
          </w:p>
        </w:tc>
        <w:tc>
          <w:tcPr>
            <w:tcW w:w="2126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</w:tr>
      <w:tr w:rsidR="00A776AA" w:rsidRPr="0055429C" w:rsidTr="006833D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76,4</w:t>
            </w:r>
          </w:p>
        </w:tc>
        <w:tc>
          <w:tcPr>
            <w:tcW w:w="2126" w:type="dxa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</w:tbl>
    <w:p w:rsidR="00A776AA" w:rsidRPr="00B40DA2" w:rsidRDefault="00A776AA" w:rsidP="00B40D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 xml:space="preserve">Сравнивая  фактические данные из таблицы и данные по плановым качественным показателям из государственного задания на 2019-2020 гг. можно сделать следующие </w:t>
      </w:r>
      <w:r w:rsidRPr="00B40DA2">
        <w:rPr>
          <w:rFonts w:ascii="Times New Roman" w:hAnsi="Times New Roman"/>
          <w:b/>
          <w:sz w:val="28"/>
          <w:szCs w:val="28"/>
        </w:rPr>
        <w:t>выводы:</w:t>
      </w:r>
    </w:p>
    <w:p w:rsidR="00A776AA" w:rsidRPr="00A776AA" w:rsidRDefault="00A776AA" w:rsidP="003636C1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>Качественный показатель  «Доля выпускников, получивших диплом, в общем числе зачисленных на первый курс» по профессии «</w:t>
      </w:r>
      <w:r w:rsidRPr="00A776AA">
        <w:rPr>
          <w:rFonts w:ascii="Times New Roman" w:hAnsi="Times New Roman"/>
          <w:sz w:val="28"/>
          <w:szCs w:val="28"/>
        </w:rPr>
        <w:t>Машинист на открытых горных работах»</w:t>
      </w:r>
      <w:r w:rsidRPr="00A776AA">
        <w:rPr>
          <w:rFonts w:ascii="Times New Roman" w:hAnsi="Times New Roman" w:cs="Times New Roman"/>
          <w:sz w:val="28"/>
          <w:szCs w:val="28"/>
        </w:rPr>
        <w:t xml:space="preserve">, составляет 76%, что меньше на 4% установленного планового показателя. Снижение доли выпускников </w:t>
      </w:r>
      <w:r w:rsidRPr="00A776AA">
        <w:rPr>
          <w:rFonts w:ascii="Times New Roman" w:hAnsi="Times New Roman" w:cs="Times New Roman"/>
          <w:sz w:val="28"/>
          <w:szCs w:val="28"/>
        </w:rPr>
        <w:lastRenderedPageBreak/>
        <w:t>связано с отчислением обучающихся  сверх запланированного значения как не прошедших ГИА.</w:t>
      </w:r>
    </w:p>
    <w:p w:rsidR="00A776AA" w:rsidRPr="00A776AA" w:rsidRDefault="00A776AA" w:rsidP="003636C1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 xml:space="preserve">Качественный показатель  «Доля выпускников, получивших диплом, в общем числе зачисленных на первый курс» по профессиям:  </w:t>
      </w:r>
      <w:proofErr w:type="gramStart"/>
      <w:r w:rsidRPr="00A776AA">
        <w:rPr>
          <w:rFonts w:ascii="Times New Roman" w:hAnsi="Times New Roman" w:cs="Times New Roman"/>
          <w:sz w:val="28"/>
          <w:szCs w:val="28"/>
        </w:rPr>
        <w:t>«</w:t>
      </w:r>
      <w:r w:rsidRPr="00A776AA">
        <w:rPr>
          <w:rFonts w:ascii="Times New Roman" w:hAnsi="Times New Roman"/>
          <w:sz w:val="28"/>
          <w:szCs w:val="28"/>
        </w:rPr>
        <w:t>Продавец, контролёр-кассир»,</w:t>
      </w:r>
      <w:r w:rsidRPr="00A776AA">
        <w:rPr>
          <w:rFonts w:ascii="Times New Roman" w:hAnsi="Times New Roman" w:cs="Times New Roman"/>
          <w:sz w:val="28"/>
          <w:szCs w:val="28"/>
        </w:rPr>
        <w:t xml:space="preserve"> «</w:t>
      </w:r>
      <w:r w:rsidRPr="00A776AA">
        <w:rPr>
          <w:rFonts w:ascii="Times New Roman" w:hAnsi="Times New Roman"/>
          <w:sz w:val="28"/>
          <w:szCs w:val="28"/>
        </w:rPr>
        <w:t>Тракторист-машинист с/</w:t>
      </w:r>
      <w:proofErr w:type="spellStart"/>
      <w:r w:rsidRPr="00A776AA">
        <w:rPr>
          <w:rFonts w:ascii="Times New Roman" w:hAnsi="Times New Roman"/>
          <w:sz w:val="28"/>
          <w:szCs w:val="28"/>
        </w:rPr>
        <w:t>х</w:t>
      </w:r>
      <w:proofErr w:type="spellEnd"/>
      <w:r w:rsidRPr="00A776AA">
        <w:rPr>
          <w:rFonts w:ascii="Times New Roman" w:hAnsi="Times New Roman"/>
          <w:sz w:val="28"/>
          <w:szCs w:val="28"/>
        </w:rPr>
        <w:t xml:space="preserve"> производства», </w:t>
      </w:r>
      <w:r w:rsidRPr="00A776AA">
        <w:rPr>
          <w:rFonts w:ascii="Times New Roman" w:hAnsi="Times New Roman" w:cs="Times New Roman"/>
          <w:sz w:val="28"/>
          <w:szCs w:val="28"/>
        </w:rPr>
        <w:t xml:space="preserve"> «</w:t>
      </w:r>
      <w:r w:rsidRPr="00A776AA">
        <w:rPr>
          <w:rFonts w:ascii="Times New Roman" w:hAnsi="Times New Roman"/>
          <w:sz w:val="28"/>
          <w:szCs w:val="28"/>
        </w:rPr>
        <w:t xml:space="preserve">Сварщик (ручной и частично механизированной сварки (наплавки)» </w:t>
      </w:r>
      <w:r w:rsidRPr="00A776AA">
        <w:rPr>
          <w:rFonts w:ascii="Times New Roman" w:hAnsi="Times New Roman" w:cs="Times New Roman"/>
          <w:sz w:val="28"/>
          <w:szCs w:val="28"/>
        </w:rPr>
        <w:t>составил 67%, что выше запланированного показателя на 1%, это связано с повышением качества условий процесса образования, повышением эффективности работы по сохранности контингента.</w:t>
      </w:r>
      <w:proofErr w:type="gramEnd"/>
    </w:p>
    <w:p w:rsidR="00A776AA" w:rsidRPr="00B40DA2" w:rsidRDefault="00A776AA" w:rsidP="003636C1">
      <w:pPr>
        <w:pStyle w:val="af2"/>
        <w:numPr>
          <w:ilvl w:val="0"/>
          <w:numId w:val="28"/>
        </w:num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B40DA2">
        <w:rPr>
          <w:rFonts w:ascii="Times New Roman" w:hAnsi="Times New Roman"/>
          <w:sz w:val="28"/>
          <w:szCs w:val="28"/>
        </w:rPr>
        <w:t xml:space="preserve">Доля выпускников, </w:t>
      </w:r>
      <w:r w:rsidRPr="00B40DA2">
        <w:rPr>
          <w:rFonts w:ascii="Times New Roman" w:hAnsi="Times New Roman"/>
          <w:bCs/>
          <w:sz w:val="28"/>
          <w:szCs w:val="28"/>
        </w:rPr>
        <w:t>прошедших государственную итоговую аттестацию на «4» и «</w:t>
      </w:r>
      <w:r w:rsidR="005B459D">
        <w:rPr>
          <w:rFonts w:ascii="Times New Roman" w:hAnsi="Times New Roman"/>
          <w:bCs/>
          <w:sz w:val="28"/>
          <w:szCs w:val="28"/>
        </w:rPr>
        <w:t>5» в 2019 году  снизилась на 30</w:t>
      </w:r>
      <w:r w:rsidRPr="00B40DA2">
        <w:rPr>
          <w:rFonts w:ascii="Times New Roman" w:hAnsi="Times New Roman"/>
          <w:bCs/>
          <w:sz w:val="28"/>
          <w:szCs w:val="28"/>
        </w:rPr>
        <w:t xml:space="preserve">% в сравнении с прошлым годом. Снижение показателя произошло по двум профессиям: </w:t>
      </w:r>
      <w:proofErr w:type="gramStart"/>
      <w:r w:rsidRPr="00B40DA2">
        <w:rPr>
          <w:rFonts w:ascii="Times New Roman" w:hAnsi="Times New Roman"/>
          <w:sz w:val="28"/>
          <w:szCs w:val="28"/>
        </w:rPr>
        <w:t>«Продавец, контролёр-кассир», «Сварщик (ручной и частично механизированной сварки (наплавки)», что связано со снижением качества обучения на практических занятиях.</w:t>
      </w:r>
      <w:proofErr w:type="gramEnd"/>
      <w:r w:rsidRPr="00B40DA2">
        <w:rPr>
          <w:rFonts w:ascii="Times New Roman" w:hAnsi="Times New Roman"/>
          <w:sz w:val="28"/>
          <w:szCs w:val="28"/>
        </w:rPr>
        <w:t xml:space="preserve"> Это вызвано проблемой текучести кадров.</w:t>
      </w:r>
    </w:p>
    <w:p w:rsidR="00A776AA" w:rsidRPr="00B40DA2" w:rsidRDefault="00A776AA" w:rsidP="00B40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 xml:space="preserve">В связи с обозначенными выше проблемами и вектором развития лицея выделяется </w:t>
      </w:r>
      <w:r w:rsidRPr="00B40DA2">
        <w:rPr>
          <w:rFonts w:ascii="Times New Roman" w:hAnsi="Times New Roman" w:cs="Times New Roman"/>
          <w:b/>
          <w:sz w:val="28"/>
          <w:szCs w:val="28"/>
        </w:rPr>
        <w:t xml:space="preserve">комплекс задач, которые должна решить образовательная организация: </w:t>
      </w:r>
    </w:p>
    <w:p w:rsidR="00A776AA" w:rsidRPr="00A776AA" w:rsidRDefault="00A776AA" w:rsidP="003636C1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>с</w:t>
      </w:r>
      <w:r w:rsidRPr="00A776AA">
        <w:rPr>
          <w:rFonts w:ascii="Times New Roman" w:eastAsia="Times New Roman" w:hAnsi="Times New Roman"/>
          <w:sz w:val="28"/>
          <w:szCs w:val="28"/>
        </w:rPr>
        <w:t xml:space="preserve">овершенствование качества процесса обучения, обеспечивающего подготовку конкурентоспособных на рынке труда и востребованных региональной экономикой выпускников, продемонстрировавших уровень подготовки в соответствии со стандартами </w:t>
      </w:r>
      <w:proofErr w:type="spellStart"/>
      <w:r w:rsidRPr="00A776AA">
        <w:rPr>
          <w:rFonts w:ascii="Times New Roman" w:eastAsia="Times New Roman" w:hAnsi="Times New Roman"/>
          <w:sz w:val="28"/>
          <w:szCs w:val="28"/>
        </w:rPr>
        <w:t>WorldSkills</w:t>
      </w:r>
      <w:proofErr w:type="spellEnd"/>
      <w:r w:rsidRPr="00A776AA">
        <w:rPr>
          <w:rFonts w:ascii="Times New Roman" w:hAnsi="Times New Roman"/>
          <w:sz w:val="28"/>
          <w:szCs w:val="28"/>
        </w:rPr>
        <w:t>;</w:t>
      </w:r>
    </w:p>
    <w:p w:rsidR="00A776AA" w:rsidRPr="00A776AA" w:rsidRDefault="00A776AA" w:rsidP="003636C1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bCs/>
          <w:sz w:val="28"/>
          <w:szCs w:val="28"/>
        </w:rPr>
        <w:t>развитие</w:t>
      </w:r>
      <w:r w:rsidRPr="00A776AA">
        <w:rPr>
          <w:rFonts w:ascii="Times New Roman" w:hAnsi="Times New Roman"/>
          <w:sz w:val="28"/>
          <w:szCs w:val="28"/>
        </w:rPr>
        <w:t xml:space="preserve"> в КГБПОУ «Благовещенский профессиональный лицей» инфраструктуры подготовки квалифицированных специалистов и рабочих кадров в соответствии с современными стандартами и передовыми технологиями;</w:t>
      </w:r>
    </w:p>
    <w:p w:rsidR="00A776AA" w:rsidRPr="00A776AA" w:rsidRDefault="00A776AA" w:rsidP="003636C1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 xml:space="preserve">развитие кадрового потенциала лицея  для проведения обучения и оценки соответствующей квалификации, в том числе   по методике </w:t>
      </w:r>
      <w:proofErr w:type="spellStart"/>
      <w:r w:rsidRPr="00A776AA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A776AA">
        <w:rPr>
          <w:rFonts w:ascii="Times New Roman" w:hAnsi="Times New Roman"/>
          <w:sz w:val="28"/>
          <w:szCs w:val="28"/>
        </w:rPr>
        <w:t xml:space="preserve">;  </w:t>
      </w:r>
    </w:p>
    <w:p w:rsidR="00A776AA" w:rsidRPr="00A776AA" w:rsidRDefault="00A776AA" w:rsidP="003636C1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>создание в лицее современных условий для реализации образовательных программ среднего профессионального образования</w:t>
      </w:r>
      <w:r w:rsidRPr="00A776AA">
        <w:rPr>
          <w:rFonts w:ascii="Times New Roman" w:hAnsi="Times New Roman"/>
          <w:sz w:val="28"/>
          <w:szCs w:val="28"/>
          <w:shd w:val="clear" w:color="auto" w:fill="F5F5F5"/>
        </w:rPr>
        <w:t xml:space="preserve">, </w:t>
      </w:r>
      <w:r w:rsidRPr="00A776AA">
        <w:rPr>
          <w:rFonts w:ascii="Times New Roman" w:hAnsi="Times New Roman"/>
          <w:bCs/>
          <w:sz w:val="28"/>
          <w:szCs w:val="28"/>
        </w:rPr>
        <w:t xml:space="preserve">программ </w:t>
      </w:r>
      <w:r w:rsidRPr="00A776AA">
        <w:rPr>
          <w:rFonts w:ascii="Times New Roman" w:hAnsi="Times New Roman"/>
          <w:sz w:val="28"/>
          <w:szCs w:val="28"/>
        </w:rPr>
        <w:t>профессиональной подготовки и дополнительных профессиональных образовательных</w:t>
      </w:r>
      <w:r w:rsidRPr="00A776AA">
        <w:rPr>
          <w:rFonts w:ascii="Times New Roman" w:hAnsi="Times New Roman"/>
          <w:bCs/>
          <w:sz w:val="28"/>
          <w:szCs w:val="28"/>
        </w:rPr>
        <w:t xml:space="preserve"> </w:t>
      </w:r>
      <w:r w:rsidRPr="00A776AA">
        <w:rPr>
          <w:rFonts w:ascii="Times New Roman" w:hAnsi="Times New Roman"/>
          <w:sz w:val="28"/>
          <w:szCs w:val="28"/>
        </w:rPr>
        <w:t>программ;</w:t>
      </w:r>
    </w:p>
    <w:p w:rsidR="00A776AA" w:rsidRPr="00A776AA" w:rsidRDefault="00A776AA" w:rsidP="003636C1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 xml:space="preserve">своевременное проведение мониторинга качества образования внутри лицея для выявления нежелательных </w:t>
      </w:r>
      <w:proofErr w:type="gramStart"/>
      <w:r w:rsidRPr="00A776AA">
        <w:rPr>
          <w:rFonts w:ascii="Times New Roman" w:hAnsi="Times New Roman"/>
          <w:sz w:val="28"/>
          <w:szCs w:val="28"/>
        </w:rPr>
        <w:t>отклонений</w:t>
      </w:r>
      <w:proofErr w:type="gramEnd"/>
      <w:r w:rsidRPr="00A776AA">
        <w:rPr>
          <w:rFonts w:ascii="Times New Roman" w:hAnsi="Times New Roman"/>
          <w:sz w:val="28"/>
          <w:szCs w:val="28"/>
        </w:rPr>
        <w:t xml:space="preserve"> от требуемого уровня образования обучающихся, организовывать предупреждающие мероприятия;</w:t>
      </w:r>
    </w:p>
    <w:p w:rsidR="00A776AA" w:rsidRPr="00A776AA" w:rsidRDefault="00A776AA" w:rsidP="003636C1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 xml:space="preserve">осуществление  </w:t>
      </w:r>
      <w:proofErr w:type="gramStart"/>
      <w:r w:rsidRPr="00A776A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776AA">
        <w:rPr>
          <w:rFonts w:ascii="Times New Roman" w:hAnsi="Times New Roman"/>
          <w:sz w:val="28"/>
          <w:szCs w:val="28"/>
        </w:rPr>
        <w:t xml:space="preserve"> реализацией программ СПО.</w:t>
      </w:r>
    </w:p>
    <w:p w:rsidR="00A776AA" w:rsidRPr="00A776AA" w:rsidRDefault="00A776AA" w:rsidP="00A77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 xml:space="preserve">В лицее реализуются адаптированные программы профессионального </w:t>
      </w:r>
      <w:proofErr w:type="gramStart"/>
      <w:r w:rsidRPr="00A776AA">
        <w:rPr>
          <w:rFonts w:ascii="Times New Roman" w:hAnsi="Times New Roman"/>
          <w:sz w:val="28"/>
          <w:szCs w:val="28"/>
        </w:rPr>
        <w:t>обучения  по профессиям</w:t>
      </w:r>
      <w:proofErr w:type="gramEnd"/>
      <w:r w:rsidRPr="00A776AA">
        <w:rPr>
          <w:rFonts w:ascii="Times New Roman" w:hAnsi="Times New Roman"/>
          <w:sz w:val="28"/>
          <w:szCs w:val="28"/>
        </w:rPr>
        <w:t xml:space="preserve"> 16675 Повар и 18545 Слесарь по ремонту с/</w:t>
      </w:r>
      <w:proofErr w:type="spellStart"/>
      <w:r w:rsidRPr="00A776AA">
        <w:rPr>
          <w:rFonts w:ascii="Times New Roman" w:hAnsi="Times New Roman"/>
          <w:sz w:val="28"/>
          <w:szCs w:val="28"/>
        </w:rPr>
        <w:t>х</w:t>
      </w:r>
      <w:proofErr w:type="spellEnd"/>
      <w:r w:rsidRPr="00A776AA">
        <w:rPr>
          <w:rFonts w:ascii="Times New Roman" w:hAnsi="Times New Roman"/>
          <w:sz w:val="28"/>
          <w:szCs w:val="28"/>
        </w:rPr>
        <w:t xml:space="preserve"> машин и оборудования. </w:t>
      </w:r>
    </w:p>
    <w:p w:rsidR="00A776AA" w:rsidRPr="00A776AA" w:rsidRDefault="00A776AA" w:rsidP="00A77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76AA">
        <w:rPr>
          <w:rFonts w:ascii="Times New Roman" w:hAnsi="Times New Roman"/>
          <w:sz w:val="28"/>
          <w:szCs w:val="28"/>
        </w:rPr>
        <w:t>Результаты  итоговой аттестации обучающихся по адаптированным программам профессионального обучения – программа профессиональной подготовки по профессиям для лиц с ОВЗ за 2018г.,</w:t>
      </w:r>
      <w:r>
        <w:rPr>
          <w:rFonts w:ascii="Times New Roman" w:hAnsi="Times New Roman"/>
          <w:sz w:val="28"/>
          <w:szCs w:val="28"/>
        </w:rPr>
        <w:t xml:space="preserve"> 2019г. представлены в таблице </w:t>
      </w:r>
      <w:r w:rsidRPr="00A776AA">
        <w:rPr>
          <w:rFonts w:ascii="Times New Roman" w:hAnsi="Times New Roman"/>
          <w:sz w:val="28"/>
          <w:szCs w:val="28"/>
        </w:rPr>
        <w:t>2.</w:t>
      </w:r>
      <w:proofErr w:type="gramEnd"/>
    </w:p>
    <w:p w:rsidR="00A776AA" w:rsidRPr="00D66FC6" w:rsidRDefault="00A776AA" w:rsidP="00A776A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66FC6">
        <w:rPr>
          <w:rFonts w:ascii="Times New Roman" w:hAnsi="Times New Roman"/>
          <w:sz w:val="24"/>
          <w:szCs w:val="24"/>
        </w:rPr>
        <w:lastRenderedPageBreak/>
        <w:t xml:space="preserve">Таблица 2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559"/>
        <w:gridCol w:w="1843"/>
        <w:gridCol w:w="1701"/>
        <w:gridCol w:w="2268"/>
      </w:tblGrid>
      <w:tr w:rsidR="00A776AA" w:rsidRPr="0055429C" w:rsidTr="00767AE0">
        <w:trPr>
          <w:trHeight w:val="353"/>
        </w:trPr>
        <w:tc>
          <w:tcPr>
            <w:tcW w:w="2802" w:type="dxa"/>
            <w:vMerge w:val="restart"/>
          </w:tcPr>
          <w:p w:rsidR="00A776AA" w:rsidRPr="0055429C" w:rsidRDefault="00A776AA" w:rsidP="00767AE0">
            <w:pPr>
              <w:spacing w:after="0" w:line="240" w:lineRule="auto"/>
              <w:ind w:right="12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76AA" w:rsidRPr="0055429C" w:rsidRDefault="00A776AA" w:rsidP="00767AE0">
            <w:pPr>
              <w:spacing w:after="0" w:line="240" w:lineRule="auto"/>
              <w:ind w:right="12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559" w:type="dxa"/>
            <w:vMerge w:val="restart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3544" w:type="dxa"/>
            <w:gridSpan w:val="2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vMerge w:val="restart"/>
          </w:tcPr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выпускников, получивших свидетельство о профессии рабочего из числа зачисленных на первый курс,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776AA" w:rsidRPr="0055429C" w:rsidTr="00767AE0">
        <w:tc>
          <w:tcPr>
            <w:tcW w:w="2802" w:type="dxa"/>
            <w:vMerge/>
          </w:tcPr>
          <w:p w:rsidR="00A776AA" w:rsidRDefault="00A776AA" w:rsidP="0076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6AA" w:rsidRPr="0055429C" w:rsidRDefault="00A776AA" w:rsidP="00767A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29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5429C">
              <w:rPr>
                <w:rFonts w:ascii="Times New Roman" w:hAnsi="Times New Roman"/>
                <w:sz w:val="24"/>
                <w:szCs w:val="24"/>
              </w:rPr>
              <w:t xml:space="preserve"> прошедших итоговую аттестацию </w:t>
            </w:r>
          </w:p>
          <w:p w:rsidR="00A776AA" w:rsidRPr="0055429C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на «4»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A776AA" w:rsidRPr="0055429C" w:rsidRDefault="00A776AA" w:rsidP="00767A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выпускников, 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прошедших итоговую аттестацию </w:t>
            </w:r>
          </w:p>
          <w:p w:rsidR="00A776AA" w:rsidRPr="0055429C" w:rsidRDefault="00A776AA" w:rsidP="00767A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>на «4»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2268" w:type="dxa"/>
            <w:vMerge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6AA" w:rsidRPr="0055429C" w:rsidTr="00767AE0">
        <w:tc>
          <w:tcPr>
            <w:tcW w:w="2802" w:type="dxa"/>
          </w:tcPr>
          <w:p w:rsidR="00A776AA" w:rsidRDefault="00A776AA" w:rsidP="0076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559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A776AA" w:rsidRPr="0055429C" w:rsidTr="00767AE0">
        <w:tc>
          <w:tcPr>
            <w:tcW w:w="2802" w:type="dxa"/>
          </w:tcPr>
          <w:p w:rsidR="00A776AA" w:rsidRDefault="00A776AA" w:rsidP="0076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</w:t>
            </w:r>
          </w:p>
        </w:tc>
        <w:tc>
          <w:tcPr>
            <w:tcW w:w="1559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776AA" w:rsidRPr="0055429C" w:rsidTr="00767AE0">
        <w:tc>
          <w:tcPr>
            <w:tcW w:w="2802" w:type="dxa"/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2268" w:type="dxa"/>
          </w:tcPr>
          <w:p w:rsidR="00A776AA" w:rsidRDefault="00A776AA" w:rsidP="00767AE0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A776AA" w:rsidRPr="0055429C" w:rsidTr="00767AE0">
        <w:tc>
          <w:tcPr>
            <w:tcW w:w="2802" w:type="dxa"/>
          </w:tcPr>
          <w:p w:rsidR="00A776AA" w:rsidRPr="0055429C" w:rsidRDefault="00A776AA" w:rsidP="00767A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776AA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2268" w:type="dxa"/>
          </w:tcPr>
          <w:p w:rsidR="00A776AA" w:rsidRDefault="00A776AA" w:rsidP="00767AE0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</w:tbl>
    <w:p w:rsidR="00A776AA" w:rsidRPr="00A776AA" w:rsidRDefault="00A776AA" w:rsidP="00A776AA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76AA"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A776AA" w:rsidRPr="00A776AA" w:rsidRDefault="00A776AA" w:rsidP="00A776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 xml:space="preserve">В сравнении с прошлым годом увеличилась доля выпускников, получивших свидетельство о профессии рабочего из числа зачисленных на первый курс, что связано с повышением качества обучения ЛОВЗ.  Доля выпускников, </w:t>
      </w:r>
      <w:r w:rsidRPr="00A776AA">
        <w:rPr>
          <w:rFonts w:ascii="Times New Roman" w:hAnsi="Times New Roman"/>
          <w:bCs/>
          <w:sz w:val="28"/>
          <w:szCs w:val="28"/>
        </w:rPr>
        <w:t xml:space="preserve">прошедших итоговую аттестацию на «4», «5» выросла в сравнении с прошлым годом на 23,8%. Повышение эффективности  реализации программ профессионального обучения можно связать с тем, что в </w:t>
      </w:r>
      <w:r w:rsidRPr="00A776AA">
        <w:rPr>
          <w:rFonts w:ascii="Times New Roman" w:hAnsi="Times New Roman"/>
          <w:sz w:val="28"/>
          <w:szCs w:val="28"/>
        </w:rPr>
        <w:t xml:space="preserve"> 2018 году все преподаватели и мастера </w:t>
      </w:r>
      <w:proofErr w:type="spellStart"/>
      <w:proofErr w:type="gramStart"/>
      <w:r w:rsidRPr="00A776A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776AA">
        <w:rPr>
          <w:rFonts w:ascii="Times New Roman" w:hAnsi="Times New Roman"/>
          <w:sz w:val="28"/>
          <w:szCs w:val="28"/>
        </w:rPr>
        <w:t>/о прошли курсы повышения квалификации «</w:t>
      </w:r>
      <w:r w:rsidRPr="00A776AA">
        <w:rPr>
          <w:rFonts w:ascii="Times New Roman" w:hAnsi="Times New Roman"/>
          <w:bCs/>
          <w:sz w:val="28"/>
          <w:szCs w:val="28"/>
        </w:rPr>
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</w:r>
      <w:r w:rsidRPr="00A776AA">
        <w:rPr>
          <w:rFonts w:ascii="Times New Roman" w:hAnsi="Times New Roman"/>
          <w:b/>
          <w:bCs/>
          <w:sz w:val="28"/>
          <w:szCs w:val="28"/>
        </w:rPr>
        <w:t>»</w:t>
      </w:r>
      <w:r w:rsidRPr="00A776AA">
        <w:rPr>
          <w:rFonts w:ascii="Times New Roman" w:hAnsi="Times New Roman"/>
          <w:bCs/>
          <w:sz w:val="28"/>
          <w:szCs w:val="28"/>
        </w:rPr>
        <w:t>. Практико-ориентированная организация обучения слушателей, проведение учебной практики в производственных условиях позволяют достичь высокой мотивации к обучению, что в свою очередь повышает качество обучения.</w:t>
      </w:r>
    </w:p>
    <w:p w:rsidR="00A776AA" w:rsidRPr="00A776AA" w:rsidRDefault="00A776AA" w:rsidP="00A776AA">
      <w:pPr>
        <w:tabs>
          <w:tab w:val="left" w:pos="552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776A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776AA" w:rsidRPr="00A776AA" w:rsidRDefault="00A776AA" w:rsidP="00A776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776AA">
        <w:rPr>
          <w:rFonts w:ascii="Times New Roman" w:hAnsi="Times New Roman"/>
          <w:sz w:val="28"/>
          <w:szCs w:val="28"/>
        </w:rPr>
        <w:t>Продолжать осуществлять  организационно-педагогическое сопровождение учебного процесса лиц с ОВЗ, которое направлено на контроль успеваемости и посещаемости ЛОВЗ в соответствии с графиком учебного процесса в условиях инклюзивного обучения; помощь в организации самостоятельной работы, в том числе в случаях заболеваний; организация индивидуальных консультаций для длительно отсутствующих обучающихся; контроль промежуточной аттестации, сдачи академических задолженностей;</w:t>
      </w:r>
      <w:proofErr w:type="gramEnd"/>
      <w:r w:rsidRPr="00A776AA">
        <w:rPr>
          <w:rFonts w:ascii="Times New Roman" w:hAnsi="Times New Roman"/>
          <w:sz w:val="28"/>
          <w:szCs w:val="28"/>
        </w:rPr>
        <w:t xml:space="preserve"> коррекцию взаимодействия «преподаватель – обучающийся с ОВЗ» в учебном процессе;  консультирование преподавателей и сотрудников по психофизическим особенностям лиц с ОВЗ, имеющих проблемы в обучении, общении, социальной адаптации.</w:t>
      </w:r>
    </w:p>
    <w:p w:rsidR="005B11E0" w:rsidRDefault="003A58D7" w:rsidP="005B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эффективности деятельности и обеспечения подготовки кадров по наиболее востребованным, новым и перспективным профессиям и специальностям в соответствии с  международными стандартами и передовыми технологиями р</w:t>
      </w:r>
      <w:r w:rsidR="005B11E0" w:rsidRPr="00F40DCF">
        <w:rPr>
          <w:rFonts w:ascii="Times New Roman" w:hAnsi="Times New Roman"/>
          <w:sz w:val="28"/>
          <w:szCs w:val="28"/>
        </w:rPr>
        <w:t>азработана</w:t>
      </w:r>
      <w:r w:rsidR="005B11E0">
        <w:rPr>
          <w:rFonts w:ascii="Times New Roman" w:hAnsi="Times New Roman"/>
          <w:sz w:val="28"/>
          <w:szCs w:val="28"/>
        </w:rPr>
        <w:t xml:space="preserve"> и утверждена </w:t>
      </w:r>
      <w:r w:rsidR="005B11E0" w:rsidRPr="00974DB2">
        <w:rPr>
          <w:rFonts w:ascii="Times New Roman" w:hAnsi="Times New Roman"/>
          <w:sz w:val="28"/>
          <w:szCs w:val="28"/>
        </w:rPr>
        <w:t xml:space="preserve">Программа </w:t>
      </w:r>
      <w:r w:rsidR="005B11E0">
        <w:rPr>
          <w:rFonts w:ascii="Times New Roman" w:hAnsi="Times New Roman"/>
          <w:sz w:val="28"/>
          <w:szCs w:val="28"/>
        </w:rPr>
        <w:t xml:space="preserve">развития </w:t>
      </w:r>
      <w:r w:rsidR="005B11E0" w:rsidRPr="00974DB2">
        <w:rPr>
          <w:rFonts w:ascii="Times New Roman" w:hAnsi="Times New Roman"/>
          <w:sz w:val="28"/>
          <w:szCs w:val="28"/>
        </w:rPr>
        <w:t>КГБПОУ «Благовещен</w:t>
      </w:r>
      <w:r w:rsidR="005B11E0">
        <w:rPr>
          <w:rFonts w:ascii="Times New Roman" w:hAnsi="Times New Roman"/>
          <w:sz w:val="28"/>
          <w:szCs w:val="28"/>
        </w:rPr>
        <w:t>ский профессиональный лицей» на</w:t>
      </w:r>
      <w:r w:rsidR="005B11E0" w:rsidRPr="00775026">
        <w:rPr>
          <w:rFonts w:ascii="Times New Roman" w:hAnsi="Times New Roman"/>
          <w:sz w:val="28"/>
          <w:szCs w:val="28"/>
        </w:rPr>
        <w:t xml:space="preserve"> 2020-2024 гг.</w:t>
      </w:r>
    </w:p>
    <w:p w:rsidR="005B11E0" w:rsidRDefault="005B11E0" w:rsidP="005B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1E0">
        <w:rPr>
          <w:rFonts w:ascii="Times New Roman" w:eastAsia="Times New Roman" w:hAnsi="Times New Roman"/>
          <w:sz w:val="28"/>
          <w:szCs w:val="28"/>
        </w:rPr>
        <w:lastRenderedPageBreak/>
        <w:t xml:space="preserve">Цель Программы </w:t>
      </w:r>
      <w:r w:rsidR="003A58D7">
        <w:rPr>
          <w:rFonts w:ascii="Times New Roman" w:eastAsia="Times New Roman" w:hAnsi="Times New Roman"/>
          <w:sz w:val="28"/>
          <w:szCs w:val="28"/>
        </w:rPr>
        <w:t>направлена на</w:t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="003A58D7">
        <w:rPr>
          <w:rFonts w:ascii="Times New Roman" w:hAnsi="Times New Roman"/>
          <w:sz w:val="28"/>
          <w:szCs w:val="28"/>
        </w:rPr>
        <w:t>одернизацию</w:t>
      </w:r>
      <w:r w:rsidRPr="00775026">
        <w:rPr>
          <w:rFonts w:ascii="Times New Roman" w:hAnsi="Times New Roman"/>
          <w:sz w:val="28"/>
          <w:szCs w:val="28"/>
        </w:rPr>
        <w:t xml:space="preserve"> деятельности профессиональной образовательной организации, обеспечивающей доступную для различных категорий населения, в том числе </w:t>
      </w:r>
      <w:r w:rsidRPr="00775026">
        <w:rPr>
          <w:rFonts w:ascii="Times New Roman" w:hAnsi="Times New Roman"/>
          <w:bCs/>
          <w:sz w:val="28"/>
          <w:szCs w:val="28"/>
        </w:rPr>
        <w:t>социально незащищенных категорий граждан (в т.ч. сирот), для инвалидов и лиц с ограниченными возможностями здоровья</w:t>
      </w:r>
      <w:r w:rsidRPr="00775026">
        <w:rPr>
          <w:rFonts w:ascii="Times New Roman" w:hAnsi="Times New Roman"/>
          <w:sz w:val="28"/>
          <w:szCs w:val="28"/>
        </w:rPr>
        <w:t xml:space="preserve"> современную качественную подготовку квалифицированных кадров в соответствии с требованиями социально-экономического развития Алтайского края и создающей условия для трудоустройства выпускников не менее чем 61 %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A2D9B" w:rsidRDefault="007B6384" w:rsidP="007B638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</w:t>
      </w:r>
      <w:r w:rsidRPr="0040511A">
        <w:rPr>
          <w:rFonts w:ascii="Times New Roman" w:hAnsi="Times New Roman"/>
          <w:sz w:val="28"/>
          <w:szCs w:val="28"/>
        </w:rPr>
        <w:t xml:space="preserve"> качества профессиональной подготов</w:t>
      </w:r>
      <w:r w:rsidR="00CA2D9B">
        <w:rPr>
          <w:rFonts w:ascii="Times New Roman" w:hAnsi="Times New Roman"/>
          <w:sz w:val="28"/>
          <w:szCs w:val="28"/>
        </w:rPr>
        <w:t>ки, реализация</w:t>
      </w:r>
      <w:r w:rsidRPr="008B31B9">
        <w:rPr>
          <w:rFonts w:ascii="Times New Roman" w:hAnsi="Times New Roman"/>
          <w:sz w:val="28"/>
          <w:szCs w:val="28"/>
        </w:rPr>
        <w:t xml:space="preserve"> творческого потенциала </w:t>
      </w:r>
      <w:r w:rsidR="00CA2D9B" w:rsidRPr="00CA2D9B">
        <w:rPr>
          <w:rFonts w:ascii="Times New Roman" w:hAnsi="Times New Roman"/>
          <w:sz w:val="28"/>
          <w:szCs w:val="28"/>
        </w:rPr>
        <w:t xml:space="preserve">в рамках наставничества обучающихся, </w:t>
      </w:r>
      <w:r w:rsidRPr="00974DB2">
        <w:rPr>
          <w:rFonts w:ascii="Times New Roman" w:hAnsi="Times New Roman"/>
          <w:sz w:val="28"/>
          <w:szCs w:val="28"/>
        </w:rPr>
        <w:t xml:space="preserve"> </w:t>
      </w:r>
      <w:r w:rsidR="00CA2D9B">
        <w:rPr>
          <w:rFonts w:ascii="Times New Roman" w:hAnsi="Times New Roman"/>
          <w:sz w:val="28"/>
          <w:szCs w:val="28"/>
        </w:rPr>
        <w:t>совершенствование</w:t>
      </w:r>
      <w:r w:rsidR="00CA2D9B" w:rsidRPr="00CA2D9B">
        <w:rPr>
          <w:rFonts w:ascii="Times New Roman" w:hAnsi="Times New Roman"/>
          <w:sz w:val="28"/>
          <w:szCs w:val="28"/>
        </w:rPr>
        <w:t xml:space="preserve"> профессиональной компетентности, </w:t>
      </w:r>
      <w:r w:rsidRPr="00974DB2">
        <w:rPr>
          <w:rFonts w:ascii="Times New Roman" w:hAnsi="Times New Roman"/>
          <w:sz w:val="28"/>
          <w:szCs w:val="28"/>
        </w:rPr>
        <w:t>мастеров производственного обучения</w:t>
      </w:r>
      <w:r w:rsidRPr="008B31B9">
        <w:t xml:space="preserve"> </w:t>
      </w:r>
      <w:r w:rsidRPr="008B31B9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31B9">
        <w:rPr>
          <w:rFonts w:ascii="Times New Roman" w:hAnsi="Times New Roman"/>
          <w:sz w:val="28"/>
          <w:szCs w:val="28"/>
        </w:rPr>
        <w:t>ежегодное проведение</w:t>
      </w:r>
      <w:r>
        <w:rPr>
          <w:rFonts w:ascii="Times New Roman" w:hAnsi="Times New Roman"/>
          <w:sz w:val="28"/>
          <w:szCs w:val="28"/>
        </w:rPr>
        <w:t xml:space="preserve"> краевой олимпиады</w:t>
      </w:r>
      <w:r w:rsidRPr="00974DB2">
        <w:rPr>
          <w:rFonts w:ascii="Times New Roman" w:hAnsi="Times New Roman"/>
          <w:sz w:val="28"/>
          <w:szCs w:val="28"/>
        </w:rPr>
        <w:t xml:space="preserve"> профессионального мастерства по профессии </w:t>
      </w:r>
      <w:r>
        <w:rPr>
          <w:rFonts w:ascii="Times New Roman" w:hAnsi="Times New Roman"/>
          <w:sz w:val="28"/>
          <w:szCs w:val="28"/>
        </w:rPr>
        <w:t>«</w:t>
      </w:r>
      <w:r w:rsidRPr="00974DB2">
        <w:rPr>
          <w:rFonts w:ascii="Times New Roman" w:hAnsi="Times New Roman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/>
          <w:sz w:val="28"/>
          <w:szCs w:val="28"/>
        </w:rPr>
        <w:t>»</w:t>
      </w:r>
      <w:r w:rsidR="00CA2D9B">
        <w:rPr>
          <w:rFonts w:ascii="Times New Roman" w:hAnsi="Times New Roman"/>
          <w:sz w:val="28"/>
          <w:szCs w:val="28"/>
        </w:rPr>
        <w:t xml:space="preserve"> на базе КГБПОУ «Благовещенский профессиональный лицей»</w:t>
      </w:r>
      <w:r w:rsidR="00596D36">
        <w:rPr>
          <w:rFonts w:ascii="Times New Roman" w:hAnsi="Times New Roman"/>
          <w:sz w:val="28"/>
          <w:szCs w:val="28"/>
        </w:rPr>
        <w:t>,</w:t>
      </w:r>
      <w:r w:rsidR="00CA2D9B">
        <w:rPr>
          <w:rFonts w:ascii="Times New Roman" w:hAnsi="Times New Roman"/>
          <w:sz w:val="28"/>
          <w:szCs w:val="28"/>
        </w:rPr>
        <w:t xml:space="preserve"> </w:t>
      </w:r>
      <w:r w:rsidR="00F14495">
        <w:rPr>
          <w:rFonts w:ascii="Times New Roman" w:hAnsi="Times New Roman"/>
          <w:sz w:val="28"/>
          <w:szCs w:val="28"/>
        </w:rPr>
        <w:t>10-11.06.</w:t>
      </w:r>
      <w:r>
        <w:rPr>
          <w:rFonts w:ascii="Times New Roman" w:hAnsi="Times New Roman"/>
          <w:sz w:val="28"/>
          <w:szCs w:val="28"/>
        </w:rPr>
        <w:t>2019гг.</w:t>
      </w:r>
    </w:p>
    <w:p w:rsidR="007B6384" w:rsidRDefault="00596D36" w:rsidP="007B6384">
      <w:pPr>
        <w:pStyle w:val="af0"/>
        <w:ind w:firstLine="709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CA2D9B">
        <w:rPr>
          <w:rFonts w:ascii="Times New Roman" w:hAnsi="Times New Roman"/>
          <w:sz w:val="28"/>
          <w:szCs w:val="28"/>
        </w:rPr>
        <w:t xml:space="preserve">олимпиады </w:t>
      </w:r>
      <w:r w:rsidRPr="007270FE">
        <w:rPr>
          <w:rFonts w:ascii="Times New Roman" w:hAnsi="Times New Roman"/>
          <w:color w:val="0A0000"/>
          <w:sz w:val="28"/>
          <w:szCs w:val="28"/>
          <w:shd w:val="clear" w:color="auto" w:fill="FFFFFF"/>
          <w:lang w:val="en-US"/>
        </w:rPr>
        <w:t>II</w:t>
      </w:r>
      <w:r w:rsidRPr="007270FE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место занял обучающийся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  <w:lang w:val="en-US"/>
        </w:rPr>
        <w:t>II</w:t>
      </w:r>
      <w:r w:rsidRPr="00596D36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курса</w:t>
      </w:r>
      <w:r w:rsidRPr="007270FE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Осипов С.,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место –</w:t>
      </w:r>
      <w:r w:rsidR="00CA2D9B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 w:rsidR="00961D05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Кульков Э.</w:t>
      </w:r>
      <w:r w:rsidR="00961D05" w:rsidRPr="00CA2D9B">
        <w:rPr>
          <w:rStyle w:val="af4"/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 w:rsidR="00961D05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обучающий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ся</w:t>
      </w:r>
      <w:r w:rsidRPr="00CA2D9B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курса</w:t>
      </w:r>
      <w:r w:rsidR="00CA2D9B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 w:rsidR="00CA2D9B">
        <w:rPr>
          <w:rStyle w:val="af4"/>
          <w:rFonts w:ascii="Times New Roman" w:hAnsi="Times New Roman"/>
          <w:b w:val="0"/>
          <w:color w:val="0A0000"/>
          <w:sz w:val="28"/>
          <w:szCs w:val="28"/>
          <w:shd w:val="clear" w:color="auto" w:fill="FFFFFF"/>
        </w:rPr>
        <w:t>(</w:t>
      </w:r>
      <w:r w:rsidR="00CA2D9B" w:rsidRPr="007270FE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КГБПОУ «Благовещенский профессиональный лицей»).</w:t>
      </w:r>
    </w:p>
    <w:p w:rsidR="00CA2D9B" w:rsidRDefault="00CA2D9B" w:rsidP="00CA2D9B">
      <w:pPr>
        <w:pStyle w:val="af0"/>
        <w:ind w:firstLine="709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 w:rsidRPr="00CA2D9B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В рамках олимпиады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 w:rsidRPr="00CA2D9B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а</w:t>
      </w:r>
      <w:r w:rsidRPr="00CA2D9B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профессионального мастерства среди маст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еров производственного обучения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место занял Осипов В., мастер производственного обучения КГБПОУ «Благовещенский профессиональный лицей».</w:t>
      </w:r>
    </w:p>
    <w:p w:rsidR="008226E2" w:rsidRDefault="008226E2" w:rsidP="002A47AE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A407D">
        <w:rPr>
          <w:rFonts w:ascii="Times New Roman" w:hAnsi="Times New Roman"/>
          <w:sz w:val="28"/>
          <w:szCs w:val="28"/>
        </w:rPr>
        <w:t xml:space="preserve">Участие обучающихся </w:t>
      </w:r>
      <w:r w:rsidR="00756F9A">
        <w:rPr>
          <w:rFonts w:ascii="Times New Roman" w:hAnsi="Times New Roman"/>
          <w:sz w:val="28"/>
          <w:szCs w:val="28"/>
        </w:rPr>
        <w:t xml:space="preserve">КГБПОУ «Благовещенский профессиональный лицей» </w:t>
      </w:r>
      <w:r w:rsidRPr="00FA407D">
        <w:rPr>
          <w:rFonts w:ascii="Times New Roman" w:hAnsi="Times New Roman"/>
          <w:sz w:val="28"/>
          <w:szCs w:val="28"/>
        </w:rPr>
        <w:t>в научно-практических конференциях, олимпиад</w:t>
      </w:r>
      <w:r>
        <w:rPr>
          <w:rFonts w:ascii="Times New Roman" w:hAnsi="Times New Roman"/>
          <w:sz w:val="28"/>
          <w:szCs w:val="28"/>
        </w:rPr>
        <w:t xml:space="preserve">ах, обеспечивает им </w:t>
      </w:r>
      <w:r w:rsidRPr="00FA407D">
        <w:rPr>
          <w:rFonts w:ascii="Times New Roman" w:hAnsi="Times New Roman"/>
          <w:sz w:val="28"/>
          <w:szCs w:val="28"/>
        </w:rPr>
        <w:t xml:space="preserve">личностный рост, </w:t>
      </w:r>
      <w:r w:rsidRPr="00016D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повышение образовательного уровня и социально-личностных, профессиональных компетенций:</w:t>
      </w:r>
    </w:p>
    <w:p w:rsidR="001E08E7" w:rsidRDefault="00756F9A" w:rsidP="003636C1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E08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Руди</w:t>
      </w:r>
      <w:proofErr w:type="spellEnd"/>
      <w:r w:rsidRPr="001E08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Г. </w:t>
      </w:r>
      <w:r w:rsidR="00596199" w:rsidRPr="001E08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выступила с исследовательской работой «Веселящий газ или тихий убийца» на краевой студенческой научно-практической конференции «Актуальные проблемы развития потребительского рынка – </w:t>
      </w:r>
      <w:proofErr w:type="gramStart"/>
      <w:r w:rsidR="00596199" w:rsidRPr="001E08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596199" w:rsidRPr="001E08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IV» с международным участием образовательных организаций Республики Казахстан (КГБПОУ «Алтайская академия гостеприимства»), (руководитель Булахова Н.Д.), Сертификат, 15.03.2019г.</w:t>
      </w:r>
    </w:p>
    <w:p w:rsidR="00596199" w:rsidRPr="00D042F9" w:rsidRDefault="00596199" w:rsidP="00A776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04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Благодарственное письмо вручено директору КГБПОУ «Благовещенский профессиональный лицей» </w:t>
      </w:r>
      <w:proofErr w:type="spellStart"/>
      <w:r w:rsidRPr="00D04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Залевскому</w:t>
      </w:r>
      <w:proofErr w:type="spellEnd"/>
      <w:r w:rsidRPr="00D04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Г.В. за организацию участия и высокую професси</w:t>
      </w:r>
      <w:r w:rsidR="000033D5" w:rsidRPr="00D04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ональную подготовку студентов, КГБПОУ «Алтайская академия гостеприимства»).</w:t>
      </w:r>
      <w:proofErr w:type="gramEnd"/>
    </w:p>
    <w:p w:rsidR="00FB10D8" w:rsidRDefault="00FB10D8" w:rsidP="003636C1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Грамотой награжден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Садловский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И. за победу в номинации </w:t>
      </w:r>
      <w:r w:rsidRPr="00FB10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«За актуальность исследования»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тема «</w:t>
      </w:r>
      <w:r>
        <w:rPr>
          <w:rFonts w:ascii="Times New Roman" w:hAnsi="Times New Roman"/>
          <w:sz w:val="28"/>
          <w:szCs w:val="28"/>
        </w:rPr>
        <w:t>С</w:t>
      </w:r>
      <w:r w:rsidRPr="00AA45D0">
        <w:rPr>
          <w:rFonts w:ascii="Times New Roman" w:hAnsi="Times New Roman"/>
          <w:sz w:val="28"/>
          <w:szCs w:val="28"/>
        </w:rPr>
        <w:t>овременный культурный человек глазами студента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» (руководитель Фоменко Н.В.), Диплом вручен </w:t>
      </w:r>
      <w:proofErr w:type="spellStart"/>
      <w:r>
        <w:rPr>
          <w:rFonts w:ascii="Times New Roman" w:hAnsi="Times New Roman"/>
          <w:sz w:val="28"/>
          <w:szCs w:val="28"/>
        </w:rPr>
        <w:t>Султановой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  <w:r w:rsidR="00FB61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теме: «Профессия «Пекарь» в жизни человека и общества»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(руководитель Булахова Н.Д.) </w:t>
      </w:r>
      <w:r w:rsidRPr="00FB10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II заочной краевой студенческой научно-практической конференции «Актуальные проблемы современности – взгляд молодых»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6532F">
        <w:rPr>
          <w:rFonts w:ascii="Times New Roman" w:eastAsia="Times New Roman" w:hAnsi="Times New Roman"/>
          <w:sz w:val="28"/>
          <w:szCs w:val="28"/>
          <w:lang w:eastAsia="ru-RU"/>
        </w:rPr>
        <w:t>КГБПОУ «</w:t>
      </w:r>
      <w:proofErr w:type="spellStart"/>
      <w:r w:rsidRPr="0016532F">
        <w:rPr>
          <w:rFonts w:ascii="Times New Roman" w:eastAsia="Times New Roman" w:hAnsi="Times New Roman"/>
          <w:sz w:val="28"/>
          <w:szCs w:val="28"/>
          <w:lang w:eastAsia="ru-RU"/>
        </w:rPr>
        <w:t>Барнаульский</w:t>
      </w:r>
      <w:proofErr w:type="spellEnd"/>
      <w:r w:rsidRPr="0016532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педагогический колледж»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25.04.2019г.;</w:t>
      </w:r>
    </w:p>
    <w:p w:rsidR="004F6C32" w:rsidRPr="002320AB" w:rsidRDefault="004F6C32" w:rsidP="003636C1">
      <w:pPr>
        <w:pStyle w:val="af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0AB">
        <w:rPr>
          <w:rFonts w:ascii="Times New Roman" w:hAnsi="Times New Roman"/>
          <w:sz w:val="28"/>
          <w:szCs w:val="28"/>
        </w:rPr>
        <w:lastRenderedPageBreak/>
        <w:t>материалы</w:t>
      </w:r>
      <w:r>
        <w:rPr>
          <w:rFonts w:ascii="Times New Roman" w:hAnsi="Times New Roman"/>
          <w:sz w:val="28"/>
          <w:szCs w:val="28"/>
        </w:rPr>
        <w:t xml:space="preserve"> научно-исследовательской работ</w:t>
      </w:r>
      <w:r w:rsidRPr="002320AB">
        <w:rPr>
          <w:rFonts w:ascii="Times New Roman" w:hAnsi="Times New Roman"/>
          <w:sz w:val="28"/>
          <w:szCs w:val="28"/>
        </w:rPr>
        <w:t xml:space="preserve"> </w:t>
      </w:r>
      <w:r w:rsidR="000033D5">
        <w:rPr>
          <w:rFonts w:ascii="Times New Roman" w:hAnsi="Times New Roman"/>
          <w:sz w:val="28"/>
          <w:szCs w:val="28"/>
        </w:rPr>
        <w:t>обучающихся</w:t>
      </w:r>
      <w:r w:rsidRPr="002320AB">
        <w:rPr>
          <w:rFonts w:ascii="Times New Roman" w:hAnsi="Times New Roman"/>
          <w:sz w:val="28"/>
          <w:szCs w:val="28"/>
        </w:rPr>
        <w:t xml:space="preserve"> Черновой А</w:t>
      </w:r>
      <w:r>
        <w:rPr>
          <w:rFonts w:ascii="Times New Roman" w:hAnsi="Times New Roman"/>
          <w:sz w:val="28"/>
          <w:szCs w:val="28"/>
        </w:rPr>
        <w:t>.</w:t>
      </w:r>
      <w:r w:rsidRPr="002320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теме «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="00494608">
        <w:rPr>
          <w:rFonts w:ascii="Times New Roman" w:hAnsi="Times New Roman"/>
          <w:sz w:val="28"/>
          <w:szCs w:val="28"/>
        </w:rPr>
        <w:t>асвай</w:t>
      </w:r>
      <w:proofErr w:type="spellEnd"/>
      <w:r w:rsidR="00494608">
        <w:rPr>
          <w:rFonts w:ascii="Times New Roman" w:hAnsi="Times New Roman"/>
          <w:sz w:val="28"/>
          <w:szCs w:val="28"/>
        </w:rPr>
        <w:t xml:space="preserve"> </w:t>
      </w:r>
      <w:r w:rsidRPr="00106871">
        <w:rPr>
          <w:rFonts w:ascii="Times New Roman" w:hAnsi="Times New Roman"/>
          <w:sz w:val="28"/>
          <w:szCs w:val="28"/>
        </w:rPr>
        <w:t>- опасно для жизни!</w:t>
      </w:r>
      <w:r>
        <w:rPr>
          <w:rFonts w:ascii="Times New Roman" w:hAnsi="Times New Roman"/>
          <w:sz w:val="28"/>
          <w:szCs w:val="28"/>
        </w:rPr>
        <w:t>»,</w:t>
      </w:r>
      <w:r w:rsidRPr="002320AB">
        <w:rPr>
          <w:rFonts w:ascii="Times New Roman" w:hAnsi="Times New Roman"/>
          <w:sz w:val="28"/>
          <w:szCs w:val="28"/>
        </w:rPr>
        <w:t xml:space="preserve"> (руководитель Алексеев Я.В.), </w:t>
      </w:r>
      <w:proofErr w:type="spellStart"/>
      <w:r>
        <w:rPr>
          <w:rFonts w:ascii="Times New Roman" w:hAnsi="Times New Roman"/>
          <w:sz w:val="28"/>
          <w:szCs w:val="28"/>
        </w:rPr>
        <w:t>Радина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24BF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–</w:t>
      </w:r>
      <w:r w:rsidR="00003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</w:t>
      </w:r>
      <w:r w:rsidRPr="00D24BFF">
        <w:rPr>
          <w:rFonts w:ascii="Times New Roman" w:hAnsi="Times New Roman"/>
          <w:sz w:val="28"/>
          <w:szCs w:val="28"/>
        </w:rPr>
        <w:t xml:space="preserve">лияние </w:t>
      </w:r>
      <w:proofErr w:type="spellStart"/>
      <w:r w:rsidRPr="00D24BFF">
        <w:rPr>
          <w:rFonts w:ascii="Times New Roman" w:hAnsi="Times New Roman"/>
          <w:sz w:val="28"/>
          <w:szCs w:val="28"/>
        </w:rPr>
        <w:t>леворукости</w:t>
      </w:r>
      <w:proofErr w:type="spellEnd"/>
      <w:r w:rsidRPr="00D24BFF">
        <w:rPr>
          <w:rFonts w:ascii="Times New Roman" w:hAnsi="Times New Roman"/>
          <w:sz w:val="28"/>
          <w:szCs w:val="28"/>
        </w:rPr>
        <w:t xml:space="preserve"> на учебную деятельность студентов</w:t>
      </w:r>
      <w:r>
        <w:rPr>
          <w:rFonts w:ascii="Times New Roman" w:hAnsi="Times New Roman"/>
          <w:sz w:val="28"/>
          <w:szCs w:val="28"/>
        </w:rPr>
        <w:t>» (руководитель Даниленко Л.И.), отмечены Сертификатами краевой заочной научно-практической конференции студентов «Знания - дорога к мастерству», 30.05.2019г.;</w:t>
      </w:r>
    </w:p>
    <w:p w:rsidR="007B7D5A" w:rsidRPr="007B7D5A" w:rsidRDefault="00756F9A" w:rsidP="003636C1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Максимова Д.</w:t>
      </w:r>
      <w:r w:rsidR="007B7D5A" w:rsidRPr="007B7D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 исследовательской работой «Студенческая концепция развития музея «Благовещенского профессионального лицея» по итогам работы (заочной) краеведческой конференции исследовательских работ обучающихся «Моя малая Родина» награждена  </w:t>
      </w:r>
      <w:r w:rsidR="007B7D5A" w:rsidRPr="002A47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Дипломом II</w:t>
      </w:r>
      <w:r w:rsidR="007B7D5A" w:rsidRPr="007B7D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степен</w:t>
      </w:r>
      <w:r w:rsidR="007B7D5A" w:rsidRPr="002A47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B10D8" w:rsidRPr="002A47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B10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7D5A" w:rsidRPr="007B7D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Руководителю Лоза А.Ю., подготовившей призера вручено Благо</w:t>
      </w:r>
      <w:r w:rsidR="00FB61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дарственное письмо,</w:t>
      </w:r>
      <w:r w:rsidR="002A47AE" w:rsidRPr="002A47AE">
        <w:rPr>
          <w:rFonts w:ascii="Times New Roman" w:hAnsi="Times New Roman"/>
          <w:sz w:val="28"/>
          <w:szCs w:val="28"/>
        </w:rPr>
        <w:t xml:space="preserve"> </w:t>
      </w:r>
      <w:r w:rsidR="002A47AE">
        <w:rPr>
          <w:rFonts w:ascii="Times New Roman" w:hAnsi="Times New Roman"/>
          <w:sz w:val="28"/>
          <w:szCs w:val="28"/>
        </w:rPr>
        <w:t>КГБПОУ «Павловский аграрный техникум.</w:t>
      </w:r>
      <w:r w:rsidR="00FB61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15.11.2019г.</w:t>
      </w:r>
    </w:p>
    <w:p w:rsidR="008226E2" w:rsidRDefault="00A8481D" w:rsidP="00A33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рамках международного сотрудничества</w:t>
      </w:r>
      <w:r w:rsidR="000514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обучающийся Осипов С., мастер производственного обучения </w:t>
      </w:r>
      <w:r w:rsidR="00A335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Осипов В. </w:t>
      </w:r>
      <w:r w:rsidR="000514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приняли участие в областном конкурсе</w:t>
      </w:r>
      <w:r w:rsidR="00051482" w:rsidRPr="000514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профессионального мастерства среди мастеров производственного обучения и студентов организаций технического и профессионального образования</w:t>
      </w:r>
      <w:r w:rsidR="00051482" w:rsidRPr="00051482">
        <w:t xml:space="preserve"> </w:t>
      </w:r>
      <w:r w:rsidR="00051482" w:rsidRPr="000514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«Лучший тракторист - машинист 2019» Павлодарской области ГКП «</w:t>
      </w:r>
      <w:proofErr w:type="spellStart"/>
      <w:r w:rsidR="00051482" w:rsidRPr="000514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Актогайск</w:t>
      </w:r>
      <w:r w:rsidR="000514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ий</w:t>
      </w:r>
      <w:proofErr w:type="spellEnd"/>
      <w:r w:rsidR="000514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аграрно-технический колледж»,</w:t>
      </w:r>
      <w:r w:rsidR="00A335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14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республика Казахстан</w:t>
      </w:r>
      <w:r w:rsidR="000033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33577" w:rsidRDefault="00A33577" w:rsidP="002320A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Преподаватели, мастера производственного обучения транслируют</w:t>
      </w:r>
      <w:r w:rsidRPr="00A3357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педагогических коллективах опыт</w:t>
      </w:r>
      <w:r w:rsidRPr="00A33577">
        <w:rPr>
          <w:rFonts w:ascii="Times New Roman" w:hAnsi="Times New Roman"/>
          <w:sz w:val="28"/>
          <w:szCs w:val="28"/>
        </w:rPr>
        <w:t xml:space="preserve"> практических результатов своей профессиональной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A33577" w:rsidRPr="00194218" w:rsidRDefault="00A33577" w:rsidP="003636C1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94218">
        <w:rPr>
          <w:rFonts w:ascii="Times New Roman" w:hAnsi="Times New Roman"/>
          <w:sz w:val="28"/>
          <w:szCs w:val="28"/>
        </w:rPr>
        <w:t xml:space="preserve">преподаватель информатики Плешкова Ю.В., преподаватель </w:t>
      </w:r>
      <w:proofErr w:type="spellStart"/>
      <w:r w:rsidRPr="00194218">
        <w:rPr>
          <w:rFonts w:ascii="Times New Roman" w:hAnsi="Times New Roman"/>
          <w:sz w:val="28"/>
          <w:szCs w:val="28"/>
        </w:rPr>
        <w:t>спецдисциплин</w:t>
      </w:r>
      <w:proofErr w:type="spellEnd"/>
      <w:r w:rsidRPr="00194218">
        <w:rPr>
          <w:rFonts w:ascii="Times New Roman" w:hAnsi="Times New Roman"/>
          <w:sz w:val="28"/>
          <w:szCs w:val="28"/>
        </w:rPr>
        <w:t xml:space="preserve"> Пучков А.В., мастер производственного обучения Чернова К.А., педагог-психолог Позднякова Е.А., преподаватель – организатор ОБЖ Алексеев Я.В., преподаватель английского языка Фоменко Н.В., методист Булахова Н.Д. выступили в дистанционном формате на </w:t>
      </w:r>
      <w:r w:rsidRPr="001942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VII научно-практической конференции «Применение инновационных педагогических технологий как основной механизм формирования общих и профессиональных компетенций» на базе </w:t>
      </w:r>
      <w:proofErr w:type="spellStart"/>
      <w:r w:rsidRPr="001942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Ребрихинского</w:t>
      </w:r>
      <w:proofErr w:type="spellEnd"/>
      <w:r w:rsidRPr="001942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лицея</w:t>
      </w:r>
      <w:proofErr w:type="gramEnd"/>
      <w:r w:rsidRPr="001942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профессионального образования, </w:t>
      </w:r>
      <w:r w:rsidRPr="00194218">
        <w:rPr>
          <w:rFonts w:ascii="Times New Roman" w:hAnsi="Times New Roman"/>
          <w:sz w:val="28"/>
          <w:szCs w:val="28"/>
          <w:shd w:val="clear" w:color="auto" w:fill="FFFFFF"/>
        </w:rPr>
        <w:t>Участники конференции отметили необходимость обмена опытом с коллегами, использования возможности учиться  онлайн общению и к</w:t>
      </w:r>
      <w:r w:rsidR="00194218">
        <w:rPr>
          <w:rFonts w:ascii="Times New Roman" w:hAnsi="Times New Roman"/>
          <w:sz w:val="28"/>
          <w:szCs w:val="28"/>
          <w:shd w:val="clear" w:color="auto" w:fill="FFFFFF"/>
        </w:rPr>
        <w:t>ультуре сетевого взаимодействия</w:t>
      </w:r>
      <w:r w:rsidR="000033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033D5" w:rsidRPr="001942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10.01.2019г.</w:t>
      </w:r>
      <w:r w:rsidR="0019421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85365" w:rsidRPr="00AD607C" w:rsidRDefault="00F85365" w:rsidP="003636C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D607C">
        <w:rPr>
          <w:sz w:val="28"/>
          <w:szCs w:val="28"/>
        </w:rPr>
        <w:t>проект занятия на III краевой заочный конкурс молодых педагогов образовательных организаций</w:t>
      </w:r>
      <w:r>
        <w:rPr>
          <w:sz w:val="28"/>
          <w:szCs w:val="28"/>
        </w:rPr>
        <w:t xml:space="preserve"> </w:t>
      </w:r>
      <w:r w:rsidRPr="00AD607C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представила преподаватель физической культуры Плешкова Ю.В., КГБПОУ «</w:t>
      </w:r>
      <w:proofErr w:type="spellStart"/>
      <w:r>
        <w:rPr>
          <w:sz w:val="28"/>
          <w:szCs w:val="28"/>
        </w:rPr>
        <w:t>Барнаульский</w:t>
      </w:r>
      <w:proofErr w:type="spellEnd"/>
      <w:r>
        <w:rPr>
          <w:sz w:val="28"/>
          <w:szCs w:val="28"/>
        </w:rPr>
        <w:t xml:space="preserve"> педагогический колледж», Сертификат, 05.02.2019г.;</w:t>
      </w:r>
    </w:p>
    <w:p w:rsidR="007340C7" w:rsidRPr="002320AB" w:rsidRDefault="007340C7" w:rsidP="007340C7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химии Хвостов А.В., Сертификат участника Всероссийского химического диктанта</w:t>
      </w:r>
      <w:r w:rsidRPr="007340C7">
        <w:rPr>
          <w:rFonts w:ascii="Times New Roman" w:hAnsi="Times New Roman"/>
          <w:sz w:val="28"/>
          <w:szCs w:val="28"/>
        </w:rPr>
        <w:t>, 18.05.2019г.</w:t>
      </w:r>
      <w:r>
        <w:rPr>
          <w:rFonts w:ascii="Times New Roman" w:hAnsi="Times New Roman"/>
          <w:sz w:val="28"/>
          <w:szCs w:val="28"/>
        </w:rPr>
        <w:t>;</w:t>
      </w:r>
    </w:p>
    <w:p w:rsidR="002320AB" w:rsidRDefault="00AD607C" w:rsidP="003636C1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320AB" w:rsidRPr="002320AB">
        <w:rPr>
          <w:rFonts w:ascii="Times New Roman" w:hAnsi="Times New Roman"/>
          <w:sz w:val="28"/>
          <w:szCs w:val="28"/>
        </w:rPr>
        <w:t xml:space="preserve">етодист Булахова Н.Д. представила материал по теме «Духовно-нравственные ценности как основа воспитания молодежи», который в условиях активной модернизации современного образовательного пространства в России занимает особое место в  воспитании обучающейся </w:t>
      </w:r>
      <w:r w:rsidR="002320AB" w:rsidRPr="002320AB">
        <w:rPr>
          <w:rFonts w:ascii="Times New Roman" w:hAnsi="Times New Roman"/>
          <w:sz w:val="28"/>
          <w:szCs w:val="28"/>
        </w:rPr>
        <w:lastRenderedPageBreak/>
        <w:t>молодежи на краевой научно-практической конференции «Кирилло-Мефодиевское наследие», КГБПОУ «Каменский агротехнический техникум</w:t>
      </w:r>
      <w:r w:rsidR="007340C7">
        <w:rPr>
          <w:rFonts w:ascii="Times New Roman" w:hAnsi="Times New Roman"/>
          <w:sz w:val="28"/>
          <w:szCs w:val="28"/>
        </w:rPr>
        <w:t>», 24.05.2019г</w:t>
      </w:r>
      <w:proofErr w:type="gramStart"/>
      <w:r w:rsidR="007340C7">
        <w:rPr>
          <w:rFonts w:ascii="Times New Roman" w:hAnsi="Times New Roman"/>
          <w:sz w:val="28"/>
          <w:szCs w:val="28"/>
        </w:rPr>
        <w:t>..</w:t>
      </w:r>
      <w:proofErr w:type="gramEnd"/>
    </w:p>
    <w:p w:rsidR="002320AB" w:rsidRPr="00F85365" w:rsidRDefault="00F85365" w:rsidP="002A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365">
        <w:rPr>
          <w:rFonts w:ascii="Times New Roman" w:hAnsi="Times New Roman"/>
          <w:sz w:val="28"/>
          <w:szCs w:val="28"/>
        </w:rPr>
        <w:t>В целях развития инновационной деятельности в системе СПО Алтайского края</w:t>
      </w:r>
      <w:r>
        <w:rPr>
          <w:rFonts w:ascii="Times New Roman" w:hAnsi="Times New Roman"/>
          <w:sz w:val="28"/>
          <w:szCs w:val="28"/>
        </w:rPr>
        <w:t xml:space="preserve"> 19 декабря 2019 г.</w:t>
      </w:r>
      <w:r w:rsidRPr="00F85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F85365">
        <w:rPr>
          <w:rFonts w:ascii="Times New Roman" w:hAnsi="Times New Roman"/>
          <w:sz w:val="28"/>
          <w:szCs w:val="28"/>
        </w:rPr>
        <w:t xml:space="preserve"> Фестиваль инновационных образовательных проектов </w:t>
      </w:r>
      <w:r>
        <w:rPr>
          <w:rFonts w:ascii="Times New Roman" w:hAnsi="Times New Roman"/>
          <w:sz w:val="28"/>
          <w:szCs w:val="28"/>
        </w:rPr>
        <w:t>ПОО</w:t>
      </w:r>
      <w:r w:rsidRPr="00F85365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85365">
        <w:rPr>
          <w:rFonts w:ascii="Times New Roman" w:hAnsi="Times New Roman"/>
          <w:sz w:val="28"/>
          <w:szCs w:val="28"/>
        </w:rPr>
        <w:t>реподаватель истории Лоза А.Ю. представила мобильную историческую лабораторию как проект по формированию и развитию публичной истории в молодежной среде от КГБПОУ «Благовещенский профессиональный лицей» в номинации «Лучшая инновационная идея».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365">
        <w:rPr>
          <w:rFonts w:ascii="Times New Roman" w:hAnsi="Times New Roman"/>
          <w:sz w:val="28"/>
          <w:szCs w:val="28"/>
        </w:rPr>
        <w:t>Проект направлен на вовлечение молодежи в установлении прочной связи между поколениями посредством мобильной исторической лаборатории, проведения мероприятий исследовательской, публичной направленности по истории.</w:t>
      </w:r>
    </w:p>
    <w:p w:rsidR="00A33577" w:rsidRPr="00974DB2" w:rsidRDefault="00A33577" w:rsidP="00A3357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974DB2">
        <w:rPr>
          <w:rFonts w:ascii="Times New Roman" w:hAnsi="Times New Roman"/>
          <w:sz w:val="28"/>
          <w:szCs w:val="28"/>
        </w:rPr>
        <w:t>КГБПОУ «Благове</w:t>
      </w:r>
      <w:r>
        <w:rPr>
          <w:rFonts w:ascii="Times New Roman" w:hAnsi="Times New Roman"/>
          <w:sz w:val="28"/>
          <w:szCs w:val="28"/>
        </w:rPr>
        <w:t>ще</w:t>
      </w:r>
      <w:r w:rsidR="006320EB">
        <w:rPr>
          <w:rFonts w:ascii="Times New Roman" w:hAnsi="Times New Roman"/>
          <w:sz w:val="28"/>
          <w:szCs w:val="28"/>
        </w:rPr>
        <w:t>нский профессиональный</w:t>
      </w:r>
      <w:r w:rsidR="002A47AE">
        <w:rPr>
          <w:rFonts w:ascii="Times New Roman" w:hAnsi="Times New Roman"/>
          <w:sz w:val="28"/>
          <w:szCs w:val="28"/>
        </w:rPr>
        <w:t xml:space="preserve"> лицей» </w:t>
      </w:r>
      <w:r w:rsidR="006320EB">
        <w:rPr>
          <w:rFonts w:ascii="Times New Roman" w:hAnsi="Times New Roman"/>
          <w:sz w:val="28"/>
          <w:szCs w:val="28"/>
        </w:rPr>
        <w:t>принимает активное участие в</w:t>
      </w:r>
      <w:r w:rsidRPr="00974DB2">
        <w:rPr>
          <w:rFonts w:ascii="Times New Roman" w:hAnsi="Times New Roman"/>
          <w:sz w:val="28"/>
          <w:szCs w:val="28"/>
        </w:rPr>
        <w:t xml:space="preserve"> </w:t>
      </w:r>
      <w:r w:rsidR="006320EB">
        <w:rPr>
          <w:rFonts w:ascii="Times New Roman" w:hAnsi="Times New Roman"/>
          <w:sz w:val="28"/>
          <w:szCs w:val="28"/>
        </w:rPr>
        <w:t xml:space="preserve">чемпионатном движении </w:t>
      </w:r>
      <w:proofErr w:type="spellStart"/>
      <w:r w:rsidR="006320EB">
        <w:rPr>
          <w:rFonts w:ascii="Times New Roman" w:hAnsi="Times New Roman"/>
          <w:sz w:val="28"/>
          <w:szCs w:val="28"/>
        </w:rPr>
        <w:t>WorldSkills</w:t>
      </w:r>
      <w:proofErr w:type="spellEnd"/>
      <w:r w:rsidR="00632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20EB">
        <w:rPr>
          <w:rFonts w:ascii="Times New Roman" w:hAnsi="Times New Roman"/>
          <w:sz w:val="28"/>
          <w:szCs w:val="28"/>
        </w:rPr>
        <w:t>Russia</w:t>
      </w:r>
      <w:proofErr w:type="spellEnd"/>
      <w:r w:rsidR="006320EB">
        <w:rPr>
          <w:rFonts w:ascii="Times New Roman" w:hAnsi="Times New Roman"/>
          <w:sz w:val="28"/>
          <w:szCs w:val="28"/>
        </w:rPr>
        <w:t>.</w:t>
      </w:r>
    </w:p>
    <w:p w:rsidR="00457E0A" w:rsidRPr="00233775" w:rsidRDefault="006320EB" w:rsidP="00457E0A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Отборочных</w:t>
      </w:r>
      <w:r w:rsidR="00A33577" w:rsidRPr="00974DB2">
        <w:rPr>
          <w:rFonts w:ascii="Times New Roman" w:hAnsi="Times New Roman"/>
          <w:sz w:val="28"/>
          <w:szCs w:val="28"/>
        </w:rPr>
        <w:t xml:space="preserve"> соре</w:t>
      </w:r>
      <w:r>
        <w:rPr>
          <w:rFonts w:ascii="Times New Roman" w:hAnsi="Times New Roman"/>
          <w:sz w:val="28"/>
          <w:szCs w:val="28"/>
        </w:rPr>
        <w:t>внований</w:t>
      </w:r>
      <w:r w:rsidR="00A33577" w:rsidRPr="00974DB2">
        <w:rPr>
          <w:rFonts w:ascii="Times New Roman" w:hAnsi="Times New Roman"/>
          <w:sz w:val="28"/>
          <w:szCs w:val="28"/>
        </w:rPr>
        <w:t xml:space="preserve"> </w:t>
      </w:r>
      <w:r w:rsidR="00A33577">
        <w:rPr>
          <w:rFonts w:ascii="Times New Roman" w:hAnsi="Times New Roman"/>
          <w:sz w:val="28"/>
          <w:szCs w:val="28"/>
        </w:rPr>
        <w:t xml:space="preserve">ПОУ </w:t>
      </w:r>
      <w:r w:rsidR="00A33577" w:rsidRPr="00974DB2">
        <w:rPr>
          <w:rFonts w:ascii="Times New Roman" w:hAnsi="Times New Roman"/>
          <w:sz w:val="28"/>
          <w:szCs w:val="28"/>
        </w:rPr>
        <w:t xml:space="preserve">Западного территориального отделения по компетенциям «Эксплуатация сельскохозяйственных машин», «Сварочные технологии» с использованием стандартов </w:t>
      </w:r>
      <w:proofErr w:type="spellStart"/>
      <w:r w:rsidR="00A33577" w:rsidRPr="00974DB2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A33577" w:rsidRPr="00974DB2">
        <w:rPr>
          <w:rFonts w:ascii="Times New Roman" w:hAnsi="Times New Roman"/>
          <w:sz w:val="28"/>
          <w:szCs w:val="28"/>
        </w:rPr>
        <w:t xml:space="preserve"> Россия на право участия в Региональном чемпионате Алтайского края «Молодые профессионалы» </w:t>
      </w:r>
      <w:proofErr w:type="spellStart"/>
      <w:r w:rsidR="00A33577" w:rsidRPr="00974DB2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A33577" w:rsidRPr="00974DB2">
        <w:rPr>
          <w:rFonts w:ascii="Times New Roman" w:hAnsi="Times New Roman"/>
          <w:sz w:val="28"/>
          <w:szCs w:val="28"/>
        </w:rPr>
        <w:t xml:space="preserve"> Россия</w:t>
      </w:r>
      <w:r w:rsidR="00A33577" w:rsidRPr="00BD0923">
        <w:rPr>
          <w:rFonts w:ascii="Times New Roman" w:hAnsi="Times New Roman"/>
          <w:sz w:val="28"/>
          <w:szCs w:val="28"/>
        </w:rPr>
        <w:t xml:space="preserve"> </w:t>
      </w:r>
      <w:r w:rsidR="00A33577">
        <w:rPr>
          <w:rFonts w:ascii="Times New Roman" w:hAnsi="Times New Roman"/>
          <w:sz w:val="28"/>
          <w:szCs w:val="28"/>
        </w:rPr>
        <w:t>н</w:t>
      </w:r>
      <w:r w:rsidR="00A33577" w:rsidRPr="00974DB2">
        <w:rPr>
          <w:rFonts w:ascii="Times New Roman" w:hAnsi="Times New Roman"/>
          <w:sz w:val="28"/>
          <w:szCs w:val="28"/>
        </w:rPr>
        <w:t>а площадках КГБПОУ «Благовещенский пр</w:t>
      </w:r>
      <w:r w:rsidR="00A33577">
        <w:rPr>
          <w:rFonts w:ascii="Times New Roman" w:hAnsi="Times New Roman"/>
          <w:sz w:val="28"/>
          <w:szCs w:val="28"/>
        </w:rPr>
        <w:t>офессиональный лицей»</w:t>
      </w:r>
      <w:r w:rsidR="00A33577" w:rsidRPr="00BD0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наши обучающиеся </w:t>
      </w:r>
      <w:r w:rsidR="00457E0A">
        <w:rPr>
          <w:rFonts w:ascii="Times New Roman" w:hAnsi="Times New Roman"/>
          <w:sz w:val="28"/>
          <w:szCs w:val="28"/>
        </w:rPr>
        <w:t>заняли:</w:t>
      </w:r>
    </w:p>
    <w:p w:rsidR="00457E0A" w:rsidRPr="00457E0A" w:rsidRDefault="00457E0A" w:rsidP="00457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B98">
        <w:rPr>
          <w:rFonts w:ascii="Times New Roman" w:eastAsia="Times New Roman" w:hAnsi="Times New Roman" w:cs="Times New Roman"/>
          <w:b/>
          <w:bCs/>
          <w:sz w:val="28"/>
          <w:szCs w:val="28"/>
        </w:rPr>
        <w:t>1 место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0033D5">
        <w:rPr>
          <w:rFonts w:ascii="Times New Roman" w:eastAsia="Times New Roman" w:hAnsi="Times New Roman" w:cs="Times New Roman"/>
          <w:bCs/>
          <w:sz w:val="28"/>
          <w:szCs w:val="28"/>
        </w:rPr>
        <w:t>Осипов С.</w:t>
      </w:r>
      <w:r w:rsidRPr="0023377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033D5">
        <w:rPr>
          <w:rFonts w:ascii="Times New Roman" w:eastAsia="Times New Roman" w:hAnsi="Times New Roman" w:cs="Times New Roman"/>
          <w:bCs/>
          <w:sz w:val="28"/>
          <w:szCs w:val="28"/>
        </w:rPr>
        <w:t>обучающийся</w:t>
      </w:r>
      <w:r w:rsidRPr="0023377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КГБПОУ «Благове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щенский профессиональный лицей», </w:t>
      </w:r>
      <w:r w:rsidRPr="00457E0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457E0A">
        <w:rPr>
          <w:rFonts w:ascii="Times New Roman" w:eastAsia="Times New Roman" w:hAnsi="Times New Roman" w:cs="Times New Roman"/>
          <w:sz w:val="28"/>
          <w:szCs w:val="28"/>
        </w:rPr>
        <w:t>компетенция «Эксплуатация сельскохозяйственных машин»</w:t>
      </w:r>
      <w:r w:rsidRPr="00457E0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7E0A" w:rsidRPr="00457E0A" w:rsidRDefault="00457E0A" w:rsidP="00457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B98">
        <w:rPr>
          <w:rFonts w:ascii="Times New Roman" w:eastAsia="Times New Roman" w:hAnsi="Times New Roman" w:cs="Times New Roman"/>
          <w:b/>
          <w:bCs/>
          <w:sz w:val="28"/>
          <w:szCs w:val="28"/>
        </w:rPr>
        <w:t>2 место</w:t>
      </w:r>
      <w:r w:rsidRPr="00C52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0033D5">
        <w:rPr>
          <w:rFonts w:ascii="Times New Roman" w:hAnsi="Times New Roman" w:cs="Times New Roman"/>
          <w:sz w:val="28"/>
          <w:szCs w:val="28"/>
        </w:rPr>
        <w:t>Матушкин Е.</w:t>
      </w:r>
      <w:r w:rsidR="000033D5" w:rsidRPr="00233775">
        <w:rPr>
          <w:rFonts w:ascii="Times New Roman" w:hAnsi="Times New Roman" w:cs="Times New Roman"/>
          <w:sz w:val="28"/>
          <w:szCs w:val="28"/>
        </w:rPr>
        <w:t xml:space="preserve">, студент КГБПОУ «Благовещенский </w:t>
      </w:r>
      <w:r w:rsidR="000033D5">
        <w:rPr>
          <w:rFonts w:ascii="Times New Roman" w:hAnsi="Times New Roman" w:cs="Times New Roman"/>
          <w:sz w:val="28"/>
          <w:szCs w:val="28"/>
        </w:rPr>
        <w:t xml:space="preserve">профессиональный лицей», </w:t>
      </w:r>
      <w:r w:rsidR="000033D5" w:rsidRPr="00457E0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0033D5" w:rsidRPr="00457E0A">
        <w:rPr>
          <w:rFonts w:ascii="Times New Roman" w:eastAsia="Times New Roman" w:hAnsi="Times New Roman" w:cs="Times New Roman"/>
          <w:sz w:val="28"/>
          <w:szCs w:val="28"/>
        </w:rPr>
        <w:t>компетенция «Эксплуатация сельскохозяйственных машин»</w:t>
      </w:r>
      <w:r w:rsidR="000033D5" w:rsidRPr="00457E0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33D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033D5">
        <w:rPr>
          <w:rFonts w:ascii="Times New Roman" w:hAnsi="Times New Roman" w:cs="Times New Roman"/>
          <w:sz w:val="28"/>
          <w:szCs w:val="28"/>
        </w:rPr>
        <w:t>Логачев</w:t>
      </w:r>
      <w:proofErr w:type="spellEnd"/>
      <w:r w:rsidR="000033D5">
        <w:rPr>
          <w:rFonts w:ascii="Times New Roman" w:hAnsi="Times New Roman" w:cs="Times New Roman"/>
          <w:sz w:val="28"/>
          <w:szCs w:val="28"/>
        </w:rPr>
        <w:t xml:space="preserve"> А.</w:t>
      </w:r>
      <w:r w:rsidRPr="00233775">
        <w:rPr>
          <w:rFonts w:ascii="Times New Roman" w:hAnsi="Times New Roman" w:cs="Times New Roman"/>
          <w:sz w:val="28"/>
          <w:szCs w:val="28"/>
        </w:rPr>
        <w:t xml:space="preserve">, </w:t>
      </w:r>
      <w:r w:rsidR="000033D5">
        <w:rPr>
          <w:rFonts w:ascii="Times New Roman" w:eastAsia="Times New Roman" w:hAnsi="Times New Roman" w:cs="Times New Roman"/>
          <w:bCs/>
          <w:sz w:val="28"/>
          <w:szCs w:val="28"/>
        </w:rPr>
        <w:t>обучающийся</w:t>
      </w:r>
      <w:r w:rsidRPr="00233775">
        <w:rPr>
          <w:rFonts w:ascii="Times New Roman" w:hAnsi="Times New Roman" w:cs="Times New Roman"/>
          <w:sz w:val="28"/>
          <w:szCs w:val="28"/>
        </w:rPr>
        <w:t xml:space="preserve"> КГБПОУ «Каменский агротехнический техникум</w:t>
      </w:r>
      <w:r w:rsidR="000033D5">
        <w:rPr>
          <w:rFonts w:ascii="Times New Roman" w:hAnsi="Times New Roman" w:cs="Times New Roman"/>
          <w:sz w:val="28"/>
          <w:szCs w:val="28"/>
        </w:rPr>
        <w:t>».</w:t>
      </w:r>
    </w:p>
    <w:p w:rsidR="00457E0A" w:rsidRPr="00457E0A" w:rsidRDefault="00457E0A" w:rsidP="00457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E0A">
        <w:rPr>
          <w:rFonts w:ascii="Times New Roman" w:hAnsi="Times New Roman" w:cs="Times New Roman"/>
          <w:sz w:val="28"/>
          <w:szCs w:val="28"/>
        </w:rPr>
        <w:t>По компетенции «Сварочные технологии»:</w:t>
      </w:r>
    </w:p>
    <w:p w:rsidR="00457E0A" w:rsidRDefault="00457E0A" w:rsidP="00457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B98">
        <w:rPr>
          <w:rFonts w:ascii="Times New Roman" w:eastAsia="Times New Roman" w:hAnsi="Times New Roman" w:cs="Times New Roman"/>
          <w:b/>
          <w:bCs/>
          <w:sz w:val="28"/>
          <w:szCs w:val="28"/>
        </w:rPr>
        <w:t>1 место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233775">
        <w:rPr>
          <w:rFonts w:ascii="Times New Roman" w:eastAsia="Times New Roman" w:hAnsi="Times New Roman" w:cs="Times New Roman"/>
          <w:bCs/>
          <w:sz w:val="28"/>
          <w:szCs w:val="28"/>
        </w:rPr>
        <w:t>Комар</w:t>
      </w:r>
      <w:r w:rsidR="00B40DA2">
        <w:rPr>
          <w:rFonts w:ascii="Times New Roman" w:eastAsia="Times New Roman" w:hAnsi="Times New Roman" w:cs="Times New Roman"/>
          <w:bCs/>
          <w:sz w:val="28"/>
          <w:szCs w:val="28"/>
        </w:rPr>
        <w:t>ов 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033D5">
        <w:rPr>
          <w:rFonts w:ascii="Times New Roman" w:eastAsia="Times New Roman" w:hAnsi="Times New Roman" w:cs="Times New Roman"/>
          <w:bCs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3775">
        <w:rPr>
          <w:rFonts w:ascii="Times New Roman" w:eastAsia="Times New Roman" w:hAnsi="Times New Roman" w:cs="Times New Roman"/>
          <w:bCs/>
          <w:sz w:val="28"/>
          <w:szCs w:val="28"/>
        </w:rPr>
        <w:t>КГБПОУ «Благовещенский профессиональный лицей».</w:t>
      </w:r>
    </w:p>
    <w:p w:rsidR="00E04DEE" w:rsidRPr="00846ACE" w:rsidRDefault="00E04DEE" w:rsidP="0045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ACE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Открытый Региональный чемпионат Алтайского края «Молодые профессионалы» (</w:t>
      </w:r>
      <w:proofErr w:type="spellStart"/>
      <w:r w:rsidRPr="00846ACE">
        <w:rPr>
          <w:rFonts w:ascii="Times New Roman" w:eastAsia="Times New Roman" w:hAnsi="Times New Roman" w:cs="Times New Roman"/>
          <w:b/>
          <w:bCs/>
          <w:sz w:val="28"/>
          <w:szCs w:val="28"/>
        </w:rPr>
        <w:t>WorldSkills</w:t>
      </w:r>
      <w:proofErr w:type="spellEnd"/>
      <w:r w:rsidRPr="00846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6ACE">
        <w:rPr>
          <w:rFonts w:ascii="Times New Roman" w:eastAsia="Times New Roman" w:hAnsi="Times New Roman" w:cs="Times New Roman"/>
          <w:b/>
          <w:bCs/>
          <w:sz w:val="28"/>
          <w:szCs w:val="28"/>
        </w:rPr>
        <w:t>Russia</w:t>
      </w:r>
      <w:proofErr w:type="spellEnd"/>
      <w:r w:rsidRPr="00846ACE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:rsidR="00B40DA2" w:rsidRDefault="00E04DEE" w:rsidP="00E0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Pr="00244CF4">
        <w:rPr>
          <w:rFonts w:ascii="Times New Roman" w:hAnsi="Times New Roman" w:cs="Times New Roman"/>
          <w:sz w:val="28"/>
          <w:szCs w:val="28"/>
        </w:rPr>
        <w:t>Сварочные технологии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04DEE" w:rsidRDefault="00E04DEE" w:rsidP="00B40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C4464">
        <w:rPr>
          <w:rFonts w:ascii="Times New Roman" w:hAnsi="Times New Roman" w:cs="Times New Roman"/>
          <w:sz w:val="28"/>
          <w:szCs w:val="28"/>
        </w:rPr>
        <w:t xml:space="preserve"> </w:t>
      </w:r>
      <w:r w:rsidR="00B40DA2">
        <w:rPr>
          <w:rFonts w:ascii="Times New Roman" w:hAnsi="Times New Roman" w:cs="Times New Roman"/>
          <w:sz w:val="28"/>
          <w:szCs w:val="28"/>
        </w:rPr>
        <w:t xml:space="preserve">- </w:t>
      </w:r>
      <w:r w:rsidRPr="00FC4464">
        <w:rPr>
          <w:rFonts w:ascii="Times New Roman" w:hAnsi="Times New Roman" w:cs="Times New Roman"/>
          <w:sz w:val="28"/>
          <w:szCs w:val="28"/>
        </w:rPr>
        <w:t>Комаров В</w:t>
      </w:r>
      <w:r w:rsidR="00FC4464" w:rsidRPr="00FC4464">
        <w:rPr>
          <w:rFonts w:ascii="Times New Roman" w:hAnsi="Times New Roman" w:cs="Times New Roman"/>
          <w:sz w:val="28"/>
          <w:szCs w:val="28"/>
        </w:rPr>
        <w:t>.</w:t>
      </w:r>
      <w:r w:rsidRPr="00FC4464">
        <w:rPr>
          <w:rFonts w:ascii="Times New Roman" w:hAnsi="Times New Roman" w:cs="Times New Roman"/>
          <w:sz w:val="28"/>
          <w:szCs w:val="28"/>
        </w:rPr>
        <w:t>,</w:t>
      </w:r>
      <w:r w:rsidRPr="00182F01">
        <w:rPr>
          <w:rFonts w:ascii="Times New Roman" w:hAnsi="Times New Roman" w:cs="Times New Roman"/>
          <w:sz w:val="28"/>
          <w:szCs w:val="28"/>
        </w:rPr>
        <w:t xml:space="preserve"> </w:t>
      </w:r>
      <w:r w:rsidR="000033D5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5156AD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лицей».</w:t>
      </w:r>
    </w:p>
    <w:p w:rsidR="00B40DA2" w:rsidRDefault="00B40DA2" w:rsidP="00B40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Т.о., Комаров В. вышел на</w:t>
      </w:r>
      <w:r>
        <w:rPr>
          <w:rFonts w:ascii="Times New Roman" w:hAnsi="Times New Roman" w:cs="Times New Roman"/>
          <w:sz w:val="28"/>
          <w:szCs w:val="28"/>
        </w:rPr>
        <w:t xml:space="preserve"> этап Всероссийских отборочных соревнований на право участия в Финале чемпионата </w:t>
      </w:r>
      <w:r w:rsidRPr="00E04DEE">
        <w:rPr>
          <w:rFonts w:ascii="Times New Roman" w:eastAsia="Times New Roman" w:hAnsi="Times New Roman" w:cs="Times New Roman"/>
          <w:bCs/>
          <w:sz w:val="28"/>
          <w:szCs w:val="28"/>
        </w:rPr>
        <w:t>«Молодые профессионалы» (</w:t>
      </w:r>
      <w:proofErr w:type="spellStart"/>
      <w:r w:rsidRPr="00E04DEE">
        <w:rPr>
          <w:rFonts w:ascii="Times New Roman" w:eastAsia="Times New Roman" w:hAnsi="Times New Roman" w:cs="Times New Roman"/>
          <w:bCs/>
          <w:sz w:val="28"/>
          <w:szCs w:val="28"/>
        </w:rPr>
        <w:t>WorldSkills</w:t>
      </w:r>
      <w:proofErr w:type="spellEnd"/>
      <w:r w:rsidRPr="00E04D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4DEE">
        <w:rPr>
          <w:rFonts w:ascii="Times New Roman" w:eastAsia="Times New Roman" w:hAnsi="Times New Roman" w:cs="Times New Roman"/>
          <w:bCs/>
          <w:sz w:val="28"/>
          <w:szCs w:val="28"/>
        </w:rPr>
        <w:t>Russia</w:t>
      </w:r>
      <w:proofErr w:type="spellEnd"/>
      <w:r w:rsidRPr="00E04DE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4DEE" w:rsidRDefault="00E04DEE" w:rsidP="00E04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</w:t>
      </w:r>
      <w:r w:rsidRPr="005C6D06">
        <w:rPr>
          <w:rFonts w:ascii="Times New Roman" w:eastAsia="Times New Roman" w:hAnsi="Times New Roman" w:cs="Times New Roman"/>
          <w:sz w:val="28"/>
          <w:szCs w:val="28"/>
        </w:rPr>
        <w:t xml:space="preserve"> «Эксплуата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ция сельскохозяйственных машин» - </w:t>
      </w:r>
      <w:r w:rsidRPr="002507C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464">
        <w:rPr>
          <w:rFonts w:ascii="Times New Roman" w:hAnsi="Times New Roman" w:cs="Times New Roman"/>
          <w:sz w:val="28"/>
          <w:szCs w:val="28"/>
        </w:rPr>
        <w:t xml:space="preserve"> </w:t>
      </w:r>
      <w:r w:rsidRPr="00FC4464">
        <w:rPr>
          <w:rFonts w:ascii="Times New Roman" w:eastAsia="Times New Roman" w:hAnsi="Times New Roman" w:cs="Times New Roman"/>
          <w:sz w:val="28"/>
          <w:szCs w:val="28"/>
        </w:rPr>
        <w:t>Осипов С</w:t>
      </w:r>
      <w:r w:rsidR="00FC44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82F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5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464">
        <w:rPr>
          <w:rFonts w:ascii="Times New Roman" w:hAnsi="Times New Roman" w:cs="Times New Roman"/>
          <w:sz w:val="28"/>
          <w:szCs w:val="28"/>
        </w:rPr>
        <w:t>обучающийся</w:t>
      </w:r>
      <w:r w:rsidRPr="005156AD">
        <w:rPr>
          <w:rFonts w:ascii="Times New Roman" w:hAnsi="Times New Roman" w:cs="Times New Roman"/>
          <w:sz w:val="28"/>
          <w:szCs w:val="28"/>
        </w:rPr>
        <w:t xml:space="preserve"> КГБПОУ «Благовещенский профессиональный лицей».</w:t>
      </w:r>
    </w:p>
    <w:p w:rsidR="00E04DEE" w:rsidRPr="00846ACE" w:rsidRDefault="00343CCF" w:rsidP="0045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ACE">
        <w:rPr>
          <w:rFonts w:ascii="Times New Roman" w:eastAsia="Times New Roman" w:hAnsi="Times New Roman" w:cs="Times New Roman"/>
          <w:b/>
          <w:bCs/>
          <w:sz w:val="28"/>
          <w:szCs w:val="28"/>
        </w:rPr>
        <w:t>Чемпионат «</w:t>
      </w:r>
      <w:proofErr w:type="spellStart"/>
      <w:r w:rsidRPr="00846ACE">
        <w:rPr>
          <w:rFonts w:ascii="Times New Roman" w:eastAsia="Times New Roman" w:hAnsi="Times New Roman" w:cs="Times New Roman"/>
          <w:b/>
          <w:bCs/>
          <w:sz w:val="28"/>
          <w:szCs w:val="28"/>
        </w:rPr>
        <w:t>Абилимпикс</w:t>
      </w:r>
      <w:proofErr w:type="spellEnd"/>
      <w:r w:rsidRPr="00846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- 2019»:</w:t>
      </w:r>
    </w:p>
    <w:p w:rsidR="00343CCF" w:rsidRDefault="00343CCF" w:rsidP="00DB0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Компетенция</w:t>
      </w:r>
      <w:r w:rsidRPr="00343CCF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«Поварское дело»</w:t>
      </w: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-</w:t>
      </w:r>
      <w:r w:rsidRPr="00343CCF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</w:t>
      </w:r>
      <w:r w:rsidRPr="00846AC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46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0B98">
        <w:rPr>
          <w:rFonts w:ascii="Times New Roman" w:eastAsia="Times New Roman" w:hAnsi="Times New Roman" w:cs="Times New Roman"/>
          <w:bCs/>
          <w:sz w:val="28"/>
          <w:szCs w:val="28"/>
        </w:rPr>
        <w:t>Скрыльникова П.</w:t>
      </w:r>
      <w:r w:rsidR="001F41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43C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обучающаяся </w:t>
      </w:r>
      <w:r w:rsidRPr="005156AD">
        <w:rPr>
          <w:rFonts w:ascii="Times New Roman" w:hAnsi="Times New Roman" w:cs="Times New Roman"/>
          <w:sz w:val="28"/>
          <w:szCs w:val="28"/>
        </w:rPr>
        <w:t>КГБПОУ «Благовещенс</w:t>
      </w:r>
      <w:r w:rsidR="00672089">
        <w:rPr>
          <w:rFonts w:ascii="Times New Roman" w:hAnsi="Times New Roman" w:cs="Times New Roman"/>
          <w:sz w:val="28"/>
          <w:szCs w:val="28"/>
        </w:rPr>
        <w:t>кий профессиональный лицей</w:t>
      </w:r>
      <w:r w:rsidR="00672089" w:rsidRPr="007340C7">
        <w:rPr>
          <w:rFonts w:ascii="Times New Roman" w:hAnsi="Times New Roman" w:cs="Times New Roman"/>
          <w:sz w:val="28"/>
          <w:szCs w:val="28"/>
        </w:rPr>
        <w:t>», 2019</w:t>
      </w:r>
      <w:r w:rsidR="007340C7" w:rsidRPr="007340C7">
        <w:rPr>
          <w:rFonts w:ascii="Times New Roman" w:hAnsi="Times New Roman" w:cs="Times New Roman"/>
          <w:sz w:val="28"/>
          <w:szCs w:val="28"/>
        </w:rPr>
        <w:t>г.</w:t>
      </w:r>
    </w:p>
    <w:p w:rsidR="00E12B77" w:rsidRPr="00D66FC6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66FC6">
        <w:rPr>
          <w:rFonts w:ascii="Times New Roman" w:hAnsi="Times New Roman"/>
          <w:b/>
          <w:sz w:val="28"/>
          <w:szCs w:val="28"/>
        </w:rPr>
        <w:t>1</w:t>
      </w:r>
      <w:r w:rsidR="00D66FC6" w:rsidRPr="00D66FC6">
        <w:rPr>
          <w:rFonts w:ascii="Times New Roman" w:hAnsi="Times New Roman"/>
          <w:b/>
          <w:sz w:val="28"/>
          <w:szCs w:val="28"/>
        </w:rPr>
        <w:t>.9.Востребованность выпускников</w:t>
      </w:r>
    </w:p>
    <w:p w:rsidR="00A776AA" w:rsidRPr="00A776AA" w:rsidRDefault="00A776AA" w:rsidP="00A77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>Одним из важных качественных показателей эффективности образовательной деятельности является трудоустройство выпускников.</w:t>
      </w:r>
    </w:p>
    <w:p w:rsidR="00933810" w:rsidRDefault="00A776AA" w:rsidP="00A776AA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lastRenderedPageBreak/>
        <w:t>В ниже приведенной таблице указаны данные по трудоустройству выпускников за 2018-2019 гг.</w:t>
      </w:r>
    </w:p>
    <w:p w:rsidR="00A776AA" w:rsidRDefault="00A776AA" w:rsidP="00A776A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646"/>
        <w:gridCol w:w="708"/>
        <w:gridCol w:w="567"/>
        <w:gridCol w:w="709"/>
        <w:gridCol w:w="567"/>
        <w:gridCol w:w="709"/>
        <w:gridCol w:w="850"/>
        <w:gridCol w:w="709"/>
        <w:gridCol w:w="709"/>
        <w:gridCol w:w="567"/>
        <w:gridCol w:w="709"/>
      </w:tblGrid>
      <w:tr w:rsidR="00A776AA" w:rsidRPr="00400FD0" w:rsidTr="00767AE0">
        <w:trPr>
          <w:cantSplit/>
          <w:trHeight w:val="2358"/>
        </w:trPr>
        <w:tc>
          <w:tcPr>
            <w:tcW w:w="723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6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708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567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трудоустроено</w:t>
            </w:r>
          </w:p>
        </w:tc>
        <w:tc>
          <w:tcPr>
            <w:tcW w:w="709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Продолжили обучение</w:t>
            </w:r>
          </w:p>
        </w:tc>
        <w:tc>
          <w:tcPr>
            <w:tcW w:w="567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Призвано в РА</w:t>
            </w:r>
          </w:p>
        </w:tc>
        <w:tc>
          <w:tcPr>
            <w:tcW w:w="709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заняты</w:t>
            </w:r>
          </w:p>
        </w:tc>
        <w:tc>
          <w:tcPr>
            <w:tcW w:w="850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709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трудоустроено</w:t>
            </w:r>
          </w:p>
        </w:tc>
        <w:tc>
          <w:tcPr>
            <w:tcW w:w="709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Продолжили обучение</w:t>
            </w:r>
          </w:p>
        </w:tc>
        <w:tc>
          <w:tcPr>
            <w:tcW w:w="567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Призвано в РА</w:t>
            </w:r>
          </w:p>
        </w:tc>
        <w:tc>
          <w:tcPr>
            <w:tcW w:w="709" w:type="dxa"/>
            <w:textDirection w:val="btLr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заняты</w:t>
            </w:r>
          </w:p>
        </w:tc>
      </w:tr>
      <w:tr w:rsidR="00A776AA" w:rsidRPr="00400FD0" w:rsidTr="00767AE0">
        <w:tc>
          <w:tcPr>
            <w:tcW w:w="723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A776AA" w:rsidRPr="00041256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3544" w:type="dxa"/>
            <w:gridSpan w:val="5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2019г</w:t>
            </w:r>
          </w:p>
        </w:tc>
      </w:tr>
      <w:tr w:rsidR="00A776AA" w:rsidRPr="00400FD0" w:rsidTr="00767AE0">
        <w:tc>
          <w:tcPr>
            <w:tcW w:w="723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A776AA" w:rsidRPr="00041256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  <w:tc>
          <w:tcPr>
            <w:tcW w:w="708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776AA" w:rsidRPr="00400FD0" w:rsidTr="00767AE0">
        <w:tc>
          <w:tcPr>
            <w:tcW w:w="723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A776AA" w:rsidRPr="00041256" w:rsidRDefault="00A776AA" w:rsidP="0076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sz w:val="24"/>
                <w:szCs w:val="24"/>
              </w:rPr>
              <w:t xml:space="preserve"> 15.01.05 Сварщик (электросварочные и газосварочные работы)</w:t>
            </w:r>
          </w:p>
        </w:tc>
        <w:tc>
          <w:tcPr>
            <w:tcW w:w="708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776AA" w:rsidRPr="00400FD0" w:rsidTr="00767AE0">
        <w:tc>
          <w:tcPr>
            <w:tcW w:w="723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:rsidR="00A776AA" w:rsidRPr="00041256" w:rsidRDefault="00A776AA" w:rsidP="00767A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sz w:val="24"/>
                <w:szCs w:val="24"/>
              </w:rPr>
              <w:t>19.01.17 Повар, кондитер</w:t>
            </w:r>
          </w:p>
          <w:p w:rsidR="00A776AA" w:rsidRPr="00041256" w:rsidRDefault="00A776AA" w:rsidP="00767A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776AA" w:rsidRPr="00400FD0" w:rsidTr="00767AE0">
        <w:tc>
          <w:tcPr>
            <w:tcW w:w="723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A776AA" w:rsidRPr="00041256" w:rsidRDefault="00A776AA" w:rsidP="00767A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08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776AA" w:rsidRPr="00400FD0" w:rsidTr="00767AE0">
        <w:tc>
          <w:tcPr>
            <w:tcW w:w="723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:rsidR="00A776AA" w:rsidRPr="00041256" w:rsidRDefault="00A776AA" w:rsidP="00767A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sz w:val="24"/>
                <w:szCs w:val="24"/>
              </w:rPr>
              <w:t>21.01.08 Машинист на открытых горных работах</w:t>
            </w:r>
          </w:p>
        </w:tc>
        <w:tc>
          <w:tcPr>
            <w:tcW w:w="708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776AA" w:rsidRPr="00400FD0" w:rsidTr="00767AE0">
        <w:tc>
          <w:tcPr>
            <w:tcW w:w="723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:rsidR="00A776AA" w:rsidRPr="00041256" w:rsidRDefault="00A776AA" w:rsidP="00767A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sz w:val="24"/>
                <w:szCs w:val="24"/>
              </w:rPr>
              <w:t>16675 Повар</w:t>
            </w:r>
          </w:p>
        </w:tc>
        <w:tc>
          <w:tcPr>
            <w:tcW w:w="708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776AA" w:rsidRPr="00400FD0" w:rsidTr="00767AE0">
        <w:tc>
          <w:tcPr>
            <w:tcW w:w="723" w:type="dxa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</w:tcPr>
          <w:p w:rsidR="00A776AA" w:rsidRPr="00041256" w:rsidRDefault="00A776AA" w:rsidP="00767A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sz w:val="24"/>
                <w:szCs w:val="24"/>
              </w:rPr>
              <w:t>18545 Слесарь по ремонту с/</w:t>
            </w:r>
            <w:proofErr w:type="spellStart"/>
            <w:r w:rsidRPr="0004125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41256"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708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776AA" w:rsidRPr="00400FD0" w:rsidTr="00767AE0">
        <w:tc>
          <w:tcPr>
            <w:tcW w:w="3369" w:type="dxa"/>
            <w:gridSpan w:val="2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A776AA" w:rsidRPr="00400FD0" w:rsidTr="00767AE0">
        <w:tc>
          <w:tcPr>
            <w:tcW w:w="3369" w:type="dxa"/>
            <w:gridSpan w:val="2"/>
            <w:shd w:val="clear" w:color="auto" w:fill="auto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 %</w:t>
            </w:r>
          </w:p>
        </w:tc>
        <w:tc>
          <w:tcPr>
            <w:tcW w:w="708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50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67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5,4</w:t>
            </w:r>
          </w:p>
        </w:tc>
        <w:tc>
          <w:tcPr>
            <w:tcW w:w="709" w:type="dxa"/>
          </w:tcPr>
          <w:p w:rsidR="00A776AA" w:rsidRPr="00041256" w:rsidRDefault="00A776AA" w:rsidP="0076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15,4</w:t>
            </w:r>
          </w:p>
        </w:tc>
      </w:tr>
    </w:tbl>
    <w:p w:rsidR="00A776AA" w:rsidRPr="00A776AA" w:rsidRDefault="00A776AA" w:rsidP="00A776AA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776AA">
        <w:rPr>
          <w:rFonts w:ascii="Times New Roman" w:eastAsia="Times New Roman" w:hAnsi="Times New Roman"/>
          <w:sz w:val="28"/>
          <w:szCs w:val="28"/>
        </w:rPr>
        <w:t xml:space="preserve">Из 92 выпускников в 2019 году </w:t>
      </w:r>
      <w:proofErr w:type="gramStart"/>
      <w:r w:rsidRPr="00A776AA">
        <w:rPr>
          <w:rFonts w:ascii="Times New Roman" w:eastAsia="Times New Roman" w:hAnsi="Times New Roman"/>
          <w:sz w:val="28"/>
          <w:szCs w:val="28"/>
        </w:rPr>
        <w:t>трудоустроены</w:t>
      </w:r>
      <w:proofErr w:type="gramEnd"/>
      <w:r w:rsidRPr="00A776AA">
        <w:rPr>
          <w:rFonts w:ascii="Times New Roman" w:eastAsia="Times New Roman" w:hAnsi="Times New Roman"/>
          <w:sz w:val="28"/>
          <w:szCs w:val="28"/>
        </w:rPr>
        <w:t xml:space="preserve"> 71, что составило 77%.</w:t>
      </w:r>
    </w:p>
    <w:p w:rsidR="00A776AA" w:rsidRPr="00A776AA" w:rsidRDefault="00A776AA" w:rsidP="00A77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6A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776AA" w:rsidRPr="00A776AA" w:rsidRDefault="00A776AA" w:rsidP="00A7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 xml:space="preserve">Доля выпускников, трудоустроившихся в течение одного года после окончания </w:t>
      </w:r>
      <w:proofErr w:type="gramStart"/>
      <w:r w:rsidRPr="00A776A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776AA">
        <w:rPr>
          <w:rFonts w:ascii="Times New Roman" w:hAnsi="Times New Roman" w:cs="Times New Roman"/>
          <w:sz w:val="28"/>
          <w:szCs w:val="28"/>
        </w:rPr>
        <w:t xml:space="preserve"> полученной профессии, в общей численности выпускников по всем профессиям увеличилась на 21%, что является положительным результатом работы службы по содействию трудоустройству выпускников.</w:t>
      </w:r>
    </w:p>
    <w:p w:rsidR="00A776AA" w:rsidRPr="00A776AA" w:rsidRDefault="00A776AA" w:rsidP="00A776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6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76AA" w:rsidRPr="00A776AA" w:rsidRDefault="00A776AA" w:rsidP="00A77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AA">
        <w:rPr>
          <w:rFonts w:ascii="Times New Roman" w:hAnsi="Times New Roman"/>
          <w:sz w:val="28"/>
          <w:szCs w:val="28"/>
        </w:rPr>
        <w:t>Продолжить работу ССТВ по утвержденному</w:t>
      </w:r>
      <w:r w:rsidR="00767AE0">
        <w:rPr>
          <w:rFonts w:ascii="Times New Roman" w:hAnsi="Times New Roman"/>
          <w:sz w:val="28"/>
          <w:szCs w:val="28"/>
        </w:rPr>
        <w:t xml:space="preserve"> плану на 2019-2020 учебный год.</w:t>
      </w:r>
    </w:p>
    <w:p w:rsidR="00A776AA" w:rsidRPr="00044727" w:rsidRDefault="00A776AA" w:rsidP="00A776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76AA">
        <w:rPr>
          <w:rFonts w:ascii="Times New Roman" w:hAnsi="Times New Roman"/>
          <w:sz w:val="28"/>
          <w:szCs w:val="28"/>
        </w:rPr>
        <w:t>Продолжить работу над созданием базы работодателей для прохождения обучающимися учебной и производственной практики с элементами дуального обучения.</w:t>
      </w:r>
      <w:proofErr w:type="gramEnd"/>
    </w:p>
    <w:p w:rsidR="00E12B77" w:rsidRPr="00C57E58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57E58">
        <w:rPr>
          <w:rFonts w:ascii="Times New Roman" w:hAnsi="Times New Roman"/>
          <w:b/>
          <w:sz w:val="28"/>
          <w:szCs w:val="28"/>
        </w:rPr>
        <w:t>2.Оценка условий реализации образовательного процесса</w:t>
      </w:r>
    </w:p>
    <w:p w:rsidR="00E12B77" w:rsidRPr="00C57E58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57E58">
        <w:rPr>
          <w:rFonts w:ascii="Times New Roman" w:hAnsi="Times New Roman"/>
          <w:b/>
          <w:sz w:val="28"/>
          <w:szCs w:val="28"/>
        </w:rPr>
        <w:t>2.1.Учебно-методическое обеспечение образовательного процесса.</w:t>
      </w:r>
    </w:p>
    <w:p w:rsidR="00C57E58" w:rsidRPr="00C57E58" w:rsidRDefault="00C57E58" w:rsidP="00C5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E58">
        <w:rPr>
          <w:rFonts w:ascii="Times New Roman" w:hAnsi="Times New Roman"/>
          <w:sz w:val="28"/>
          <w:szCs w:val="28"/>
        </w:rPr>
        <w:lastRenderedPageBreak/>
        <w:t>Наличие учебно-методического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E58">
        <w:rPr>
          <w:rFonts w:ascii="Times New Roman" w:hAnsi="Times New Roman"/>
          <w:sz w:val="28"/>
          <w:szCs w:val="28"/>
        </w:rPr>
        <w:t>обеспечения позволяет:</w:t>
      </w:r>
    </w:p>
    <w:p w:rsidR="00C57E58" w:rsidRPr="00C57E58" w:rsidRDefault="00C57E58" w:rsidP="003636C1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E58">
        <w:rPr>
          <w:rFonts w:ascii="Times New Roman" w:hAnsi="Times New Roman"/>
          <w:sz w:val="28"/>
          <w:szCs w:val="28"/>
        </w:rPr>
        <w:t>систематизировать нормативные документы, методические материалы и средства обучения;</w:t>
      </w:r>
    </w:p>
    <w:p w:rsidR="00C57E58" w:rsidRPr="00C57E58" w:rsidRDefault="00C57E58" w:rsidP="003636C1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C57E58">
        <w:rPr>
          <w:rFonts w:ascii="Times New Roman" w:hAnsi="Times New Roman"/>
          <w:sz w:val="28"/>
          <w:szCs w:val="28"/>
        </w:rPr>
        <w:t>повысить эффективность и качество учебных занятий;</w:t>
      </w:r>
    </w:p>
    <w:p w:rsidR="00C57E58" w:rsidRPr="00C57E58" w:rsidRDefault="00C57E58" w:rsidP="003636C1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E58">
        <w:rPr>
          <w:rFonts w:ascii="Times New Roman" w:hAnsi="Times New Roman"/>
          <w:sz w:val="28"/>
          <w:szCs w:val="28"/>
        </w:rPr>
        <w:t>сформировать систему объективной оценки компетенций обучающихся и выпускников.</w:t>
      </w:r>
    </w:p>
    <w:p w:rsidR="00C57E58" w:rsidRPr="00C57E58" w:rsidRDefault="00C57E58" w:rsidP="00C5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E58">
        <w:rPr>
          <w:rFonts w:ascii="Times New Roman" w:hAnsi="Times New Roman"/>
          <w:sz w:val="28"/>
          <w:szCs w:val="28"/>
        </w:rPr>
        <w:t>Учебно-методическое обеспечение профессии/специальности включает в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E58">
        <w:rPr>
          <w:rFonts w:ascii="Times New Roman" w:hAnsi="Times New Roman"/>
          <w:sz w:val="28"/>
          <w:szCs w:val="28"/>
        </w:rPr>
        <w:t>основные разделы:</w:t>
      </w:r>
    </w:p>
    <w:p w:rsidR="00C57E58" w:rsidRPr="00C57E58" w:rsidRDefault="00C57E58" w:rsidP="003636C1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E58">
        <w:rPr>
          <w:rFonts w:ascii="Times New Roman" w:hAnsi="Times New Roman"/>
          <w:sz w:val="28"/>
          <w:szCs w:val="28"/>
        </w:rPr>
        <w:t>учебно-методические комплексы дисциплин, профессиональных модулей;</w:t>
      </w:r>
    </w:p>
    <w:p w:rsidR="00C57E58" w:rsidRPr="00C57E58" w:rsidRDefault="00C57E58" w:rsidP="003636C1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C57E58">
        <w:rPr>
          <w:rFonts w:ascii="Times New Roman" w:hAnsi="Times New Roman"/>
          <w:sz w:val="28"/>
          <w:szCs w:val="28"/>
        </w:rPr>
        <w:t>учебно-методический комплект учебной и производственной практики;</w:t>
      </w:r>
    </w:p>
    <w:p w:rsidR="006833D5" w:rsidRPr="006833D5" w:rsidRDefault="00C57E58" w:rsidP="006833D5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6833D5">
        <w:rPr>
          <w:rFonts w:ascii="Times New Roman" w:hAnsi="Times New Roman"/>
          <w:sz w:val="28"/>
          <w:szCs w:val="28"/>
        </w:rPr>
        <w:t>программу Государственной итоговой аттестации;</w:t>
      </w:r>
    </w:p>
    <w:p w:rsidR="00C57E58" w:rsidRPr="006833D5" w:rsidRDefault="00C57E58" w:rsidP="006833D5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</w:rPr>
      </w:pPr>
      <w:r w:rsidRPr="006833D5">
        <w:rPr>
          <w:rFonts w:ascii="Times New Roman" w:hAnsi="Times New Roman"/>
          <w:sz w:val="28"/>
          <w:szCs w:val="28"/>
        </w:rPr>
        <w:t>в</w:t>
      </w:r>
      <w:r w:rsidR="006833D5" w:rsidRPr="006833D5">
        <w:rPr>
          <w:rFonts w:ascii="Times New Roman" w:hAnsi="Times New Roman"/>
          <w:sz w:val="28"/>
          <w:szCs w:val="28"/>
        </w:rPr>
        <w:t>неаудиторная самостоятельная работа</w:t>
      </w:r>
      <w:r w:rsidRPr="006833D5">
        <w:rPr>
          <w:rFonts w:ascii="Times New Roman" w:hAnsi="Times New Roman"/>
          <w:sz w:val="28"/>
          <w:szCs w:val="28"/>
        </w:rPr>
        <w:t>.</w:t>
      </w:r>
    </w:p>
    <w:p w:rsidR="003B3ED3" w:rsidRPr="00C57E58" w:rsidRDefault="003B3ED3" w:rsidP="00177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7E58">
        <w:rPr>
          <w:rFonts w:ascii="Times New Roman" w:hAnsi="Times New Roman"/>
          <w:b/>
          <w:sz w:val="28"/>
          <w:szCs w:val="28"/>
        </w:rPr>
        <w:t xml:space="preserve">Вывод: </w:t>
      </w:r>
      <w:r w:rsidRPr="00C57E58">
        <w:rPr>
          <w:rFonts w:ascii="Times New Roman" w:hAnsi="Times New Roman"/>
          <w:sz w:val="28"/>
          <w:szCs w:val="28"/>
        </w:rPr>
        <w:t>требуется корректировка фонда оценочных средств.</w:t>
      </w:r>
    </w:p>
    <w:p w:rsidR="00E12B77" w:rsidRPr="00C57E58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57E58">
        <w:rPr>
          <w:rFonts w:ascii="Times New Roman" w:hAnsi="Times New Roman"/>
          <w:b/>
          <w:sz w:val="28"/>
          <w:szCs w:val="28"/>
        </w:rPr>
        <w:t>2.2.Библиотечно-информационное обеспечение образовательного процесса.</w:t>
      </w:r>
    </w:p>
    <w:p w:rsidR="00C21C20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Библиотека КГБПОУ «Благовещенский профессиональный лицей» непосредственно участвует в реализации основных профессиональных образовательных программ по профессиям.</w:t>
      </w:r>
    </w:p>
    <w:p w:rsidR="00C21C20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Библиотека обеспечивает учебно-методическое и информационное сопровождение образовательного процесса с постоянным и устойчивым доступом всех участников  образовательного процесса. </w:t>
      </w:r>
    </w:p>
    <w:p w:rsidR="00C21C20" w:rsidRPr="000F36F5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225A">
        <w:rPr>
          <w:rFonts w:ascii="Times New Roman" w:eastAsia="Times New Roman" w:hAnsi="Times New Roman"/>
          <w:sz w:val="28"/>
          <w:szCs w:val="28"/>
        </w:rPr>
        <w:t>Фонд библиотеки  универсален по своему содержанию</w:t>
      </w:r>
      <w:r>
        <w:rPr>
          <w:rFonts w:ascii="Times New Roman" w:eastAsia="Times New Roman" w:hAnsi="Times New Roman"/>
          <w:sz w:val="28"/>
          <w:szCs w:val="28"/>
        </w:rPr>
        <w:t xml:space="preserve"> и у</w:t>
      </w:r>
      <w:r w:rsidRPr="00F8225A">
        <w:rPr>
          <w:rFonts w:ascii="Times New Roman" w:eastAsia="Times New Roman" w:hAnsi="Times New Roman"/>
          <w:sz w:val="28"/>
          <w:szCs w:val="28"/>
        </w:rPr>
        <w:t xml:space="preserve">комплектован: </w:t>
      </w:r>
    </w:p>
    <w:p w:rsidR="00C21C20" w:rsidRDefault="00C21C20" w:rsidP="003636C1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8225A">
        <w:rPr>
          <w:rFonts w:ascii="Times New Roman" w:eastAsia="Times New Roman" w:hAnsi="Times New Roman"/>
          <w:sz w:val="28"/>
          <w:szCs w:val="28"/>
        </w:rPr>
        <w:t>справочной, отраслевой,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225A">
        <w:rPr>
          <w:rFonts w:ascii="Times New Roman" w:eastAsia="Times New Roman" w:hAnsi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F8225A">
        <w:rPr>
          <w:rFonts w:ascii="Times New Roman" w:eastAsia="Times New Roman" w:hAnsi="Times New Roman"/>
          <w:sz w:val="28"/>
          <w:szCs w:val="28"/>
        </w:rPr>
        <w:t>художественной литературой для обучающихся и педагогических работнико</w:t>
      </w:r>
      <w:r>
        <w:rPr>
          <w:rFonts w:ascii="Times New Roman" w:eastAsia="Times New Roman" w:hAnsi="Times New Roman"/>
          <w:sz w:val="28"/>
          <w:szCs w:val="28"/>
        </w:rPr>
        <w:t>в;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C21C20" w:rsidRDefault="00C21C20" w:rsidP="003636C1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8225A">
        <w:rPr>
          <w:rFonts w:ascii="Times New Roman" w:eastAsia="Times New Roman" w:hAnsi="Times New Roman"/>
          <w:sz w:val="28"/>
          <w:szCs w:val="28"/>
        </w:rPr>
        <w:t>периодическими изданиями с учетом современных задач учебно-воспитательного</w:t>
      </w:r>
      <w:r>
        <w:rPr>
          <w:rFonts w:ascii="Times New Roman" w:eastAsia="Times New Roman" w:hAnsi="Times New Roman"/>
          <w:sz w:val="28"/>
          <w:szCs w:val="28"/>
        </w:rPr>
        <w:t xml:space="preserve"> процесса;</w:t>
      </w:r>
    </w:p>
    <w:p w:rsidR="00C21C20" w:rsidRDefault="00C21C20" w:rsidP="003636C1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225A">
        <w:rPr>
          <w:rFonts w:ascii="Times New Roman" w:eastAsia="Times New Roman" w:hAnsi="Times New Roman"/>
          <w:sz w:val="28"/>
          <w:szCs w:val="28"/>
        </w:rPr>
        <w:t>учебниками и учебными пособиями по общеобразовательным предметам и специальным дисциплинам на бу</w:t>
      </w:r>
      <w:r>
        <w:rPr>
          <w:rFonts w:ascii="Times New Roman" w:eastAsia="Times New Roman" w:hAnsi="Times New Roman"/>
          <w:sz w:val="28"/>
          <w:szCs w:val="28"/>
        </w:rPr>
        <w:t>мажных и  электронных носителях.</w:t>
      </w:r>
      <w:r w:rsidRPr="00F8225A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C75BFD">
        <w:rPr>
          <w:rFonts w:ascii="Times New Roman" w:eastAsia="Times New Roman" w:hAnsi="Times New Roman"/>
          <w:sz w:val="24"/>
          <w:szCs w:val="24"/>
          <w:highlight w:val="green"/>
        </w:rPr>
        <w:t xml:space="preserve">                                </w:t>
      </w:r>
    </w:p>
    <w:p w:rsidR="00C21C20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1E4DEC">
        <w:rPr>
          <w:rFonts w:ascii="Times New Roman" w:hAnsi="Times New Roman"/>
          <w:b/>
          <w:bCs/>
          <w:sz w:val="28"/>
          <w:szCs w:val="28"/>
        </w:rPr>
        <w:t>Характеристика фонда основной учебной литературы</w:t>
      </w:r>
    </w:p>
    <w:p w:rsidR="006833D5" w:rsidRPr="006833D5" w:rsidRDefault="006833D5" w:rsidP="006833D5">
      <w:pPr>
        <w:pStyle w:val="af2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6833D5">
        <w:rPr>
          <w:rFonts w:ascii="Times New Roman" w:hAnsi="Times New Roman"/>
          <w:bCs/>
          <w:sz w:val="24"/>
          <w:szCs w:val="24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3"/>
        <w:gridCol w:w="1100"/>
        <w:gridCol w:w="1581"/>
        <w:gridCol w:w="1821"/>
        <w:gridCol w:w="2268"/>
      </w:tblGrid>
      <w:tr w:rsidR="00C21C20" w:rsidTr="006833D5">
        <w:trPr>
          <w:trHeight w:val="525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Фонд основной учебной литературы по циклам 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Обеспеченность на 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экз.</w:t>
            </w:r>
          </w:p>
        </w:tc>
      </w:tr>
      <w:tr w:rsidR="00C21C20" w:rsidTr="006833D5">
        <w:trPr>
          <w:trHeight w:val="570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20" w:rsidRDefault="00C21C20" w:rsidP="00E21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 электронные учебные издания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изданных за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20" w:rsidRDefault="00C21C20" w:rsidP="00E21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C20" w:rsidTr="006833D5">
        <w:trPr>
          <w:trHeight w:val="267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Default="00C21C20" w:rsidP="00C21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Общий фонд литературы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12059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7A8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21C20" w:rsidTr="006833D5">
        <w:trPr>
          <w:trHeight w:val="94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программам подготовки квалифицированных рабочих и служащих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C20" w:rsidTr="006833D5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Фонд учебной литературы по общему, гуманитарному   социально – экономическому циклу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628</w:t>
            </w:r>
          </w:p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21C20" w:rsidTr="006833D5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Фонд учебной литературы по математическому и общему естественно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научному циклу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918</w:t>
            </w:r>
          </w:p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21C20" w:rsidTr="006833D5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Фонд учебной литературы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общепрофессиональному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циклу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9322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2057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21C20" w:rsidTr="006833D5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Фонд учебной литературы по профессиональным модулям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Pr="00E07A8C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0" w:rsidRDefault="00C21C20" w:rsidP="00E2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</w:tbl>
    <w:p w:rsidR="00C21C20" w:rsidRDefault="00C21C20" w:rsidP="00C21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Основой для комплектования фонда являются действующие программы дисциплин по соответствующим профессиям лицея.</w:t>
      </w:r>
    </w:p>
    <w:p w:rsidR="00C21C20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A8C">
        <w:rPr>
          <w:rFonts w:ascii="Times New Roman" w:hAnsi="Times New Roman"/>
          <w:sz w:val="28"/>
          <w:szCs w:val="28"/>
        </w:rPr>
        <w:t>За последние 5 лет приобретено учебной и методической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8C">
        <w:rPr>
          <w:rFonts w:ascii="Times New Roman" w:hAnsi="Times New Roman"/>
          <w:sz w:val="28"/>
          <w:szCs w:val="28"/>
        </w:rPr>
        <w:t xml:space="preserve">2979 экз. на  сумму – 2 296864,44 руб.  </w:t>
      </w:r>
      <w:proofErr w:type="gramEnd"/>
    </w:p>
    <w:p w:rsidR="006833D5" w:rsidRPr="006833D5" w:rsidRDefault="006833D5" w:rsidP="006833D5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</w:p>
    <w:p w:rsidR="00C21C20" w:rsidRDefault="00C21C20" w:rsidP="006833D5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8056" cy="2965836"/>
            <wp:effectExtent l="19050" t="0" r="17394" b="5964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1C20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проведена инвентаризация всего книжного фонда. Выявлена и подготовлена на списание ветхая и морально устаревшая литература. </w:t>
      </w:r>
    </w:p>
    <w:p w:rsidR="00C21C20" w:rsidRPr="002C4353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353">
        <w:rPr>
          <w:rFonts w:ascii="Times New Roman" w:eastAsia="Times New Roman" w:hAnsi="Times New Roman"/>
          <w:sz w:val="28"/>
          <w:szCs w:val="28"/>
        </w:rPr>
        <w:t xml:space="preserve">Новые поступления литературы не в полной  мере компенсируют </w:t>
      </w:r>
      <w:r>
        <w:rPr>
          <w:rFonts w:ascii="Times New Roman" w:eastAsia="Times New Roman" w:hAnsi="Times New Roman"/>
          <w:sz w:val="28"/>
          <w:szCs w:val="28"/>
        </w:rPr>
        <w:t xml:space="preserve">потребности лицея. </w:t>
      </w:r>
      <w:r w:rsidRPr="002C4353">
        <w:rPr>
          <w:rFonts w:ascii="Times New Roman" w:eastAsia="Times New Roman" w:hAnsi="Times New Roman"/>
          <w:sz w:val="28"/>
          <w:szCs w:val="28"/>
        </w:rPr>
        <w:t xml:space="preserve">Восполняется недостаток необходимой информации – интернет - ресурсами. </w:t>
      </w:r>
      <w:r w:rsidRPr="002C4353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Обучающиеся, преподаватели и мастера производственного обучения пользуются Электронной библиотекой образовательной платформы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Юрай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Библиотека  постоянно сотрудничает, изучает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прайсы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книготорговых компаний Академия,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др. </w:t>
      </w:r>
      <w:r w:rsidRPr="002C4353">
        <w:rPr>
          <w:rFonts w:ascii="Times New Roman" w:eastAsia="Times New Roman" w:hAnsi="Times New Roman"/>
          <w:sz w:val="28"/>
          <w:szCs w:val="28"/>
        </w:rPr>
        <w:tab/>
      </w:r>
    </w:p>
    <w:p w:rsidR="00C21C20" w:rsidRPr="0094221C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94221C">
        <w:rPr>
          <w:rFonts w:ascii="Times New Roman" w:eastAsia="Times New Roman" w:hAnsi="Times New Roman"/>
          <w:sz w:val="28"/>
          <w:szCs w:val="28"/>
        </w:rPr>
        <w:t>В Читальном зале библиотеки 15 посадочных мест.</w:t>
      </w:r>
      <w:r w:rsidR="00876A94" w:rsidRPr="00876A94">
        <w:rPr>
          <w:rFonts w:ascii="Times New Roman" w:eastAsia="Times New Roman" w:hAnsi="Times New Roman"/>
          <w:sz w:val="28"/>
          <w:szCs w:val="28"/>
        </w:rPr>
        <w:t xml:space="preserve"> </w:t>
      </w:r>
      <w:r w:rsidR="00876A94">
        <w:rPr>
          <w:rFonts w:ascii="Times New Roman" w:eastAsia="Times New Roman" w:hAnsi="Times New Roman"/>
          <w:sz w:val="28"/>
          <w:szCs w:val="28"/>
        </w:rPr>
        <w:t xml:space="preserve">Читальный зал оборудован </w:t>
      </w:r>
      <w:r w:rsidRPr="0094221C">
        <w:rPr>
          <w:rFonts w:ascii="Times New Roman" w:eastAsia="Times New Roman" w:hAnsi="Times New Roman"/>
          <w:sz w:val="28"/>
          <w:szCs w:val="28"/>
        </w:rPr>
        <w:t>компьютерами, что дает возможность обучающимся и преподавателям использовать их в учебном процессе. Библиотека раскрывает свои фонды, посредством  организации бумажных и электронных каталога и картотек.</w:t>
      </w:r>
      <w:r w:rsidRPr="0094221C">
        <w:rPr>
          <w:rFonts w:ascii="Times New Roman" w:eastAsia="Times New Roman" w:hAnsi="Times New Roman"/>
          <w:sz w:val="28"/>
          <w:szCs w:val="28"/>
        </w:rPr>
        <w:tab/>
      </w:r>
    </w:p>
    <w:p w:rsidR="00C21C20" w:rsidRPr="0094221C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21C">
        <w:rPr>
          <w:rFonts w:ascii="Times New Roman" w:eastAsia="Times New Roman" w:hAnsi="Times New Roman"/>
          <w:sz w:val="28"/>
          <w:szCs w:val="28"/>
        </w:rPr>
        <w:t xml:space="preserve">По плану </w:t>
      </w:r>
      <w:r>
        <w:rPr>
          <w:rFonts w:ascii="Times New Roman" w:eastAsia="Times New Roman" w:hAnsi="Times New Roman"/>
          <w:sz w:val="28"/>
          <w:szCs w:val="28"/>
        </w:rPr>
        <w:t>работы библиотеки проведены</w:t>
      </w:r>
      <w:r w:rsidRPr="0094221C">
        <w:rPr>
          <w:rFonts w:ascii="Times New Roman" w:eastAsia="Times New Roman" w:hAnsi="Times New Roman"/>
          <w:sz w:val="28"/>
          <w:szCs w:val="28"/>
        </w:rPr>
        <w:t xml:space="preserve"> выставки – просмотры «Новых поступлений», дни информации по дисциплинам,</w:t>
      </w:r>
      <w:r>
        <w:rPr>
          <w:rFonts w:ascii="Times New Roman" w:eastAsia="Times New Roman" w:hAnsi="Times New Roman"/>
          <w:sz w:val="28"/>
          <w:szCs w:val="28"/>
        </w:rPr>
        <w:t xml:space="preserve"> а также составлены</w:t>
      </w:r>
      <w:r w:rsidRPr="0094221C">
        <w:rPr>
          <w:rFonts w:ascii="Times New Roman" w:eastAsia="Times New Roman" w:hAnsi="Times New Roman"/>
          <w:sz w:val="28"/>
          <w:szCs w:val="28"/>
        </w:rPr>
        <w:t xml:space="preserve"> информационные списки по предметам</w:t>
      </w:r>
      <w:r>
        <w:rPr>
          <w:rFonts w:ascii="Times New Roman" w:eastAsia="Times New Roman" w:hAnsi="Times New Roman"/>
          <w:sz w:val="28"/>
          <w:szCs w:val="28"/>
        </w:rPr>
        <w:t>, оформлены информационные плакаты. Такие мероприятия</w:t>
      </w:r>
      <w:r w:rsidRPr="0094221C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позволяют больше предоставлять пользователям библиотеки новой информации.</w:t>
      </w:r>
    </w:p>
    <w:p w:rsidR="00C21C20" w:rsidRDefault="00C21C20" w:rsidP="00C21C2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Регулярно </w:t>
      </w:r>
      <w:r w:rsidRPr="0094221C">
        <w:rPr>
          <w:rFonts w:ascii="Times New Roman" w:eastAsia="Times New Roman" w:hAnsi="Times New Roman"/>
          <w:sz w:val="28"/>
          <w:szCs w:val="28"/>
        </w:rPr>
        <w:t>ведется целенаправленная работа по  формированию информационной грамотности обучающихся, на библиотечных уроках.</w:t>
      </w:r>
      <w:proofErr w:type="gramEnd"/>
      <w:r w:rsidRPr="0094221C">
        <w:rPr>
          <w:rFonts w:ascii="Times New Roman" w:eastAsia="Times New Roman" w:hAnsi="Times New Roman"/>
          <w:sz w:val="28"/>
          <w:szCs w:val="28"/>
        </w:rPr>
        <w:t xml:space="preserve">  В рамках этих уроков обучающиеся  приобретают навыки работы с информацией. </w:t>
      </w:r>
    </w:p>
    <w:p w:rsidR="00D66FC6" w:rsidRPr="00B80903" w:rsidRDefault="00C21C20" w:rsidP="00D66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1C20">
        <w:rPr>
          <w:rFonts w:ascii="Times New Roman" w:hAnsi="Times New Roman" w:cs="Times New Roman"/>
          <w:b/>
          <w:sz w:val="28"/>
          <w:szCs w:val="28"/>
        </w:rPr>
        <w:t>Вывод:</w:t>
      </w:r>
      <w:r w:rsidRPr="00E07A8C">
        <w:rPr>
          <w:rFonts w:ascii="Times New Roman" w:hAnsi="Times New Roman" w:cs="Times New Roman"/>
          <w:sz w:val="24"/>
          <w:szCs w:val="24"/>
        </w:rPr>
        <w:t xml:space="preserve"> </w:t>
      </w:r>
      <w:r w:rsidR="00D66FC6">
        <w:rPr>
          <w:rFonts w:ascii="Times New Roman" w:hAnsi="Times New Roman" w:cs="Times New Roman"/>
          <w:sz w:val="28"/>
          <w:szCs w:val="28"/>
        </w:rPr>
        <w:t>о</w:t>
      </w:r>
      <w:r w:rsidR="00D66FC6" w:rsidRPr="00B80903">
        <w:rPr>
          <w:rFonts w:ascii="Times New Roman" w:hAnsi="Times New Roman" w:cs="Times New Roman"/>
          <w:sz w:val="28"/>
          <w:szCs w:val="28"/>
        </w:rPr>
        <w:t xml:space="preserve">беспеченность учебно-методической литературой позволяет реализовывать образовательные программы в соответствии с требованиями ФГОС </w:t>
      </w:r>
      <w:r w:rsidR="00D66FC6" w:rsidRPr="00B80903">
        <w:rPr>
          <w:rFonts w:ascii="Times New Roman" w:eastAsia="Times New Roman" w:hAnsi="Times New Roman"/>
          <w:sz w:val="28"/>
          <w:szCs w:val="28"/>
        </w:rPr>
        <w:t>и готовить  квалифицированных рабочих и служащих.</w:t>
      </w:r>
    </w:p>
    <w:p w:rsidR="00C21C20" w:rsidRPr="00B80903" w:rsidRDefault="00C21C20" w:rsidP="00C21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7A8C">
        <w:rPr>
          <w:rFonts w:ascii="Times New Roman" w:hAnsi="Times New Roman" w:cs="Times New Roman"/>
          <w:sz w:val="28"/>
          <w:szCs w:val="28"/>
        </w:rPr>
        <w:t>Необходимо продолжить работу по формированию фонда библиотеки с учетом качества содержания учебн</w:t>
      </w:r>
      <w:r>
        <w:rPr>
          <w:rFonts w:ascii="Times New Roman" w:hAnsi="Times New Roman" w:cs="Times New Roman"/>
          <w:sz w:val="28"/>
          <w:szCs w:val="28"/>
        </w:rPr>
        <w:t>ой литературы и требований ФГОС.</w:t>
      </w:r>
    </w:p>
    <w:p w:rsidR="00E12B77" w:rsidRPr="006C545A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C545A">
        <w:rPr>
          <w:rFonts w:ascii="Times New Roman" w:hAnsi="Times New Roman"/>
          <w:b/>
          <w:sz w:val="28"/>
          <w:szCs w:val="28"/>
        </w:rPr>
        <w:t>2.3.Ма</w:t>
      </w:r>
      <w:r w:rsidR="006C545A">
        <w:rPr>
          <w:rFonts w:ascii="Times New Roman" w:hAnsi="Times New Roman"/>
          <w:b/>
          <w:sz w:val="28"/>
          <w:szCs w:val="28"/>
        </w:rPr>
        <w:t>териально-техническое оснащение</w:t>
      </w:r>
    </w:p>
    <w:p w:rsidR="006C545A" w:rsidRDefault="006C545A" w:rsidP="006C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DB2">
        <w:rPr>
          <w:rFonts w:ascii="Times New Roman" w:hAnsi="Times New Roman"/>
          <w:sz w:val="28"/>
          <w:szCs w:val="28"/>
        </w:rPr>
        <w:t xml:space="preserve">Образовательный процесс в КГБПОУ «Благовещенский профессиональный лицей» организован в </w:t>
      </w:r>
      <w:r>
        <w:rPr>
          <w:rFonts w:ascii="Times New Roman" w:hAnsi="Times New Roman"/>
          <w:sz w:val="28"/>
          <w:szCs w:val="28"/>
        </w:rPr>
        <w:t>зданиях общей площадью 9213кв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Pr="00440AA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учебных кабинетов</w:t>
      </w:r>
      <w:r w:rsidRPr="00974DB2">
        <w:rPr>
          <w:rFonts w:ascii="Times New Roman" w:hAnsi="Times New Roman"/>
          <w:sz w:val="28"/>
          <w:szCs w:val="28"/>
        </w:rPr>
        <w:t>, 2 компьютерных клас</w:t>
      </w:r>
      <w:r>
        <w:rPr>
          <w:rFonts w:ascii="Times New Roman" w:hAnsi="Times New Roman"/>
          <w:sz w:val="28"/>
          <w:szCs w:val="28"/>
        </w:rPr>
        <w:t>са.</w:t>
      </w:r>
    </w:p>
    <w:p w:rsidR="006C545A" w:rsidRDefault="006C545A" w:rsidP="006C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E0B">
        <w:rPr>
          <w:rFonts w:ascii="Times New Roman" w:hAnsi="Times New Roman"/>
          <w:sz w:val="28"/>
          <w:szCs w:val="28"/>
        </w:rPr>
        <w:t xml:space="preserve">Учебно-производственные </w:t>
      </w:r>
      <w:r>
        <w:rPr>
          <w:rFonts w:ascii="Times New Roman" w:hAnsi="Times New Roman"/>
          <w:sz w:val="28"/>
          <w:szCs w:val="28"/>
        </w:rPr>
        <w:t xml:space="preserve">мастерские, лаборатории оснащены </w:t>
      </w:r>
      <w:r w:rsidRPr="00475E0B">
        <w:rPr>
          <w:rFonts w:ascii="Times New Roman" w:hAnsi="Times New Roman"/>
          <w:sz w:val="28"/>
          <w:szCs w:val="28"/>
        </w:rPr>
        <w:t>необходимым учебно-производственным оборудованием, инструментом и расходными материалами, необходимыми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0B">
        <w:rPr>
          <w:rFonts w:ascii="Times New Roman" w:hAnsi="Times New Roman"/>
          <w:sz w:val="28"/>
          <w:szCs w:val="28"/>
        </w:rPr>
        <w:t>организации и пров</w:t>
      </w:r>
      <w:r>
        <w:rPr>
          <w:rFonts w:ascii="Times New Roman" w:hAnsi="Times New Roman"/>
          <w:sz w:val="28"/>
          <w:szCs w:val="28"/>
        </w:rPr>
        <w:t>едения учебных практик обучающихся</w:t>
      </w:r>
      <w:r w:rsidRPr="00475E0B">
        <w:rPr>
          <w:rFonts w:ascii="Times New Roman" w:hAnsi="Times New Roman"/>
          <w:sz w:val="28"/>
          <w:szCs w:val="28"/>
        </w:rPr>
        <w:t>, в том числе и для</w:t>
      </w:r>
      <w:r>
        <w:rPr>
          <w:rFonts w:ascii="Times New Roman" w:hAnsi="Times New Roman"/>
          <w:sz w:val="28"/>
          <w:szCs w:val="28"/>
        </w:rPr>
        <w:t xml:space="preserve"> получения квалификаций по рабочим профессиям</w:t>
      </w:r>
      <w:r w:rsidRPr="00475E0B">
        <w:rPr>
          <w:rFonts w:ascii="Times New Roman" w:hAnsi="Times New Roman"/>
          <w:sz w:val="28"/>
          <w:szCs w:val="28"/>
        </w:rPr>
        <w:t>.</w:t>
      </w:r>
    </w:p>
    <w:p w:rsidR="006C545A" w:rsidRDefault="006C545A" w:rsidP="006C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DB2">
        <w:rPr>
          <w:rFonts w:ascii="Times New Roman" w:hAnsi="Times New Roman"/>
          <w:sz w:val="28"/>
          <w:szCs w:val="28"/>
        </w:rPr>
        <w:t>Проектная мощность учебно-лаборат</w:t>
      </w:r>
      <w:r>
        <w:rPr>
          <w:rFonts w:ascii="Times New Roman" w:hAnsi="Times New Roman"/>
          <w:sz w:val="28"/>
          <w:szCs w:val="28"/>
        </w:rPr>
        <w:t>орных зданий рассчитана на 240</w:t>
      </w:r>
      <w:r w:rsidRPr="00974DB2">
        <w:rPr>
          <w:rFonts w:ascii="Times New Roman" w:hAnsi="Times New Roman"/>
          <w:sz w:val="28"/>
          <w:szCs w:val="28"/>
        </w:rPr>
        <w:t xml:space="preserve"> человек.</w:t>
      </w:r>
      <w:r w:rsidRPr="00C14737">
        <w:rPr>
          <w:rFonts w:ascii="Times New Roman" w:hAnsi="Times New Roman"/>
          <w:sz w:val="28"/>
          <w:szCs w:val="28"/>
        </w:rPr>
        <w:t xml:space="preserve"> </w:t>
      </w:r>
      <w:r w:rsidRPr="00974DB2">
        <w:rPr>
          <w:rFonts w:ascii="Times New Roman" w:hAnsi="Times New Roman"/>
          <w:sz w:val="28"/>
          <w:szCs w:val="28"/>
        </w:rPr>
        <w:t xml:space="preserve">Учебно-производственные работы по профессии 35.01.13 Тракторист-машинист сельскохозяйственного производства осуществляются на учебном хозяйстве лицея площадью </w:t>
      </w:r>
      <w:r w:rsidRPr="002576B8">
        <w:rPr>
          <w:rFonts w:ascii="Times New Roman" w:hAnsi="Times New Roman"/>
          <w:sz w:val="28"/>
          <w:szCs w:val="28"/>
        </w:rPr>
        <w:t>529га.</w:t>
      </w:r>
    </w:p>
    <w:p w:rsidR="006C545A" w:rsidRDefault="006C545A" w:rsidP="006C54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DB2">
        <w:rPr>
          <w:rFonts w:ascii="Times New Roman" w:hAnsi="Times New Roman"/>
          <w:sz w:val="28"/>
          <w:szCs w:val="28"/>
        </w:rPr>
        <w:t xml:space="preserve">КГБПОУ «Благовещенский профессиональный лицей» </w:t>
      </w:r>
      <w:r>
        <w:rPr>
          <w:rFonts w:ascii="Times New Roman" w:hAnsi="Times New Roman"/>
          <w:sz w:val="28"/>
          <w:szCs w:val="28"/>
        </w:rPr>
        <w:t xml:space="preserve">благоустроен двумя общежитиями </w:t>
      </w:r>
      <w:r w:rsidRPr="00974D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180</w:t>
      </w:r>
      <w:r w:rsidRPr="00974DB2">
        <w:rPr>
          <w:rFonts w:ascii="Times New Roman" w:hAnsi="Times New Roman"/>
          <w:sz w:val="28"/>
          <w:szCs w:val="28"/>
        </w:rPr>
        <w:t xml:space="preserve"> мест, </w:t>
      </w:r>
      <w:r>
        <w:rPr>
          <w:rFonts w:ascii="Times New Roman" w:hAnsi="Times New Roman"/>
          <w:sz w:val="28"/>
          <w:szCs w:val="28"/>
        </w:rPr>
        <w:t>столовой</w:t>
      </w:r>
      <w:r w:rsidRPr="00974DB2">
        <w:rPr>
          <w:rFonts w:ascii="Times New Roman" w:hAnsi="Times New Roman"/>
          <w:sz w:val="28"/>
          <w:szCs w:val="28"/>
        </w:rPr>
        <w:t xml:space="preserve"> на 84 посадочных места</w:t>
      </w:r>
      <w:r>
        <w:rPr>
          <w:rFonts w:ascii="Times New Roman" w:hAnsi="Times New Roman"/>
          <w:sz w:val="28"/>
          <w:szCs w:val="28"/>
        </w:rPr>
        <w:t>.</w:t>
      </w:r>
    </w:p>
    <w:p w:rsidR="006C545A" w:rsidRDefault="006C545A" w:rsidP="006C5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 пользуются библиотекой</w:t>
      </w:r>
      <w:r w:rsidRPr="00974DB2">
        <w:rPr>
          <w:rFonts w:ascii="Times New Roman" w:hAnsi="Times New Roman"/>
          <w:sz w:val="28"/>
          <w:szCs w:val="28"/>
        </w:rPr>
        <w:t>, стадион</w:t>
      </w:r>
      <w:r>
        <w:rPr>
          <w:rFonts w:ascii="Times New Roman" w:hAnsi="Times New Roman"/>
          <w:sz w:val="28"/>
          <w:szCs w:val="28"/>
        </w:rPr>
        <w:t>ом, спортивным</w:t>
      </w:r>
      <w:r w:rsidRPr="00974DB2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ом</w:t>
      </w:r>
      <w:r w:rsidRPr="00974DB2">
        <w:rPr>
          <w:rFonts w:ascii="Times New Roman" w:hAnsi="Times New Roman"/>
          <w:sz w:val="28"/>
          <w:szCs w:val="28"/>
        </w:rPr>
        <w:t>, автодром</w:t>
      </w:r>
      <w:r>
        <w:rPr>
          <w:rFonts w:ascii="Times New Roman" w:hAnsi="Times New Roman"/>
          <w:sz w:val="28"/>
          <w:szCs w:val="28"/>
        </w:rPr>
        <w:t>ом</w:t>
      </w:r>
      <w:r w:rsidRPr="00974DB2">
        <w:rPr>
          <w:rFonts w:ascii="Times New Roman" w:hAnsi="Times New Roman"/>
          <w:sz w:val="28"/>
          <w:szCs w:val="28"/>
        </w:rPr>
        <w:t xml:space="preserve"> для обучения практическому </w:t>
      </w:r>
      <w:r>
        <w:rPr>
          <w:rFonts w:ascii="Times New Roman" w:hAnsi="Times New Roman"/>
          <w:sz w:val="28"/>
          <w:szCs w:val="28"/>
        </w:rPr>
        <w:t>вождению автомобиля, медицинским</w:t>
      </w:r>
      <w:r w:rsidRPr="00974DB2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ом</w:t>
      </w:r>
      <w:r w:rsidRPr="00974DB2">
        <w:rPr>
          <w:rFonts w:ascii="Times New Roman" w:hAnsi="Times New Roman"/>
          <w:sz w:val="28"/>
          <w:szCs w:val="28"/>
        </w:rPr>
        <w:t>.</w:t>
      </w:r>
      <w:proofErr w:type="gramEnd"/>
    </w:p>
    <w:p w:rsidR="006C545A" w:rsidRPr="006C545A" w:rsidRDefault="006C545A" w:rsidP="006C54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C37">
        <w:rPr>
          <w:rFonts w:ascii="Times New Roman" w:hAnsi="Times New Roman" w:cs="Times New Roman"/>
          <w:sz w:val="28"/>
          <w:szCs w:val="28"/>
        </w:rPr>
        <w:t xml:space="preserve">В 2019 году на обновление материально-технической базы </w:t>
      </w:r>
      <w:r w:rsidRPr="006C545A">
        <w:rPr>
          <w:rFonts w:ascii="Times New Roman" w:hAnsi="Times New Roman" w:cs="Times New Roman"/>
          <w:b/>
          <w:sz w:val="28"/>
          <w:szCs w:val="28"/>
        </w:rPr>
        <w:t>освоено 13822,58 тысяч рублей.</w:t>
      </w:r>
    </w:p>
    <w:p w:rsidR="006C545A" w:rsidRPr="006C545A" w:rsidRDefault="006C545A" w:rsidP="006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5A">
        <w:rPr>
          <w:rFonts w:ascii="Times New Roman" w:hAnsi="Times New Roman" w:cs="Times New Roman"/>
          <w:sz w:val="28"/>
          <w:szCs w:val="28"/>
        </w:rPr>
        <w:t>Приобретена сельскохозяйственная техника и оборудование:</w:t>
      </w:r>
    </w:p>
    <w:p w:rsidR="006C545A" w:rsidRDefault="006C545A" w:rsidP="006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комбайн РСМ-142 «ACROS-550»</w:t>
      </w:r>
      <w:r w:rsidRPr="00954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954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еялка СУПН-8 </w:t>
      </w:r>
      <w:proofErr w:type="spellStart"/>
      <w:r w:rsidRPr="00954C37">
        <w:rPr>
          <w:rFonts w:ascii="Times New Roman" w:eastAsia="Calibri" w:hAnsi="Times New Roman" w:cs="Times New Roman"/>
          <w:color w:val="000000"/>
          <w:sz w:val="28"/>
          <w:szCs w:val="28"/>
        </w:rPr>
        <w:t>эжекторная</w:t>
      </w:r>
      <w:proofErr w:type="spellEnd"/>
      <w:r w:rsidRPr="00954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(СУ-8.01),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C37">
        <w:rPr>
          <w:rFonts w:ascii="Times New Roman" w:hAnsi="Times New Roman" w:cs="Times New Roman"/>
          <w:sz w:val="28"/>
          <w:szCs w:val="28"/>
        </w:rPr>
        <w:t>ресс-подборщик ПРФ-145</w:t>
      </w:r>
      <w:r w:rsidRPr="00954C37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54C37">
        <w:rPr>
          <w:rFonts w:ascii="Times New Roman" w:hAnsi="Times New Roman" w:cs="Times New Roman"/>
          <w:sz w:val="28"/>
          <w:szCs w:val="28"/>
        </w:rPr>
        <w:t>абораторный</w:t>
      </w:r>
      <w:r>
        <w:rPr>
          <w:rFonts w:ascii="Times New Roman" w:hAnsi="Times New Roman" w:cs="Times New Roman"/>
          <w:sz w:val="28"/>
          <w:szCs w:val="28"/>
        </w:rPr>
        <w:t xml:space="preserve"> стенд НТЦ-01.06.1 «</w:t>
      </w:r>
      <w:r w:rsidRPr="00954C37">
        <w:rPr>
          <w:rFonts w:ascii="Times New Roman" w:hAnsi="Times New Roman" w:cs="Times New Roman"/>
          <w:sz w:val="28"/>
          <w:szCs w:val="28"/>
        </w:rPr>
        <w:t>Теоретические основы электротехники и электроники с МПСО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C37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954C37">
        <w:rPr>
          <w:rFonts w:ascii="Times New Roman" w:hAnsi="Times New Roman" w:cs="Times New Roman"/>
          <w:sz w:val="28"/>
          <w:szCs w:val="28"/>
        </w:rPr>
        <w:t>спортивное оборудование и спортивный инвентарь.</w:t>
      </w:r>
    </w:p>
    <w:p w:rsidR="006C545A" w:rsidRDefault="006C545A" w:rsidP="006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37">
        <w:rPr>
          <w:rFonts w:ascii="Times New Roman" w:hAnsi="Times New Roman" w:cs="Times New Roman"/>
          <w:sz w:val="28"/>
          <w:szCs w:val="28"/>
        </w:rPr>
        <w:t>Установлены противопожарные двери и люки, откатные ворота и шлагбаумы.</w:t>
      </w:r>
    </w:p>
    <w:p w:rsidR="006C545A" w:rsidRPr="00954C37" w:rsidRDefault="006C545A" w:rsidP="006C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4C37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954C3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954C37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Энергоэффективность</w:t>
      </w:r>
      <w:proofErr w:type="spellEnd"/>
      <w:r w:rsidRPr="00954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развитие электроэнергетики» установлен </w:t>
      </w:r>
      <w:r w:rsidRPr="00954C37">
        <w:rPr>
          <w:rFonts w:ascii="Times New Roman" w:hAnsi="Times New Roman" w:cs="Times New Roman"/>
          <w:sz w:val="28"/>
          <w:szCs w:val="28"/>
        </w:rPr>
        <w:t xml:space="preserve">автоматизированный тепловой пункт.  </w:t>
      </w:r>
    </w:p>
    <w:p w:rsidR="006C545A" w:rsidRPr="000F7F8E" w:rsidRDefault="006C545A" w:rsidP="006C5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C37">
        <w:rPr>
          <w:rFonts w:ascii="Times New Roman" w:hAnsi="Times New Roman" w:cs="Times New Roman"/>
          <w:b/>
          <w:sz w:val="28"/>
          <w:szCs w:val="28"/>
        </w:rPr>
        <w:t>Вывод:</w:t>
      </w:r>
      <w:r w:rsidRPr="00954C37">
        <w:rPr>
          <w:rFonts w:ascii="Times New Roman" w:hAnsi="Times New Roman" w:cs="Times New Roman"/>
          <w:sz w:val="28"/>
          <w:szCs w:val="28"/>
        </w:rPr>
        <w:t xml:space="preserve"> В настоящее время созданы необходимые условия подготовки </w:t>
      </w:r>
      <w:r w:rsidRPr="008D24AE">
        <w:rPr>
          <w:rFonts w:ascii="Times New Roman" w:hAnsi="Times New Roman"/>
          <w:sz w:val="28"/>
          <w:szCs w:val="28"/>
        </w:rPr>
        <w:t xml:space="preserve"> квалифицированных рабочих и служащих</w:t>
      </w:r>
      <w:r>
        <w:rPr>
          <w:rFonts w:ascii="Times New Roman" w:hAnsi="Times New Roman"/>
          <w:sz w:val="28"/>
          <w:szCs w:val="28"/>
        </w:rPr>
        <w:t xml:space="preserve"> по реализуемым профессиям.</w:t>
      </w:r>
      <w:r w:rsidRPr="008D24AE">
        <w:rPr>
          <w:rFonts w:ascii="Times New Roman" w:hAnsi="Times New Roman"/>
          <w:sz w:val="28"/>
          <w:szCs w:val="28"/>
        </w:rPr>
        <w:t xml:space="preserve"> </w:t>
      </w:r>
      <w:r w:rsidRPr="00954C3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954C37">
        <w:rPr>
          <w:rFonts w:ascii="Times New Roman" w:hAnsi="Times New Roman" w:cs="Times New Roman"/>
          <w:b/>
          <w:sz w:val="28"/>
          <w:szCs w:val="28"/>
        </w:rPr>
        <w:t>продолжить работу по обновлению и пополнению</w:t>
      </w:r>
      <w:r w:rsidRPr="00954C37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лабораторным оборудованием, сельскохозяйственной техникой с учетом внедрения современных технологий производства.</w:t>
      </w:r>
    </w:p>
    <w:p w:rsidR="00E12B77" w:rsidRPr="00DA57C8" w:rsidRDefault="00E16EAD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2.4.Кадровое обеспечение</w:t>
      </w:r>
    </w:p>
    <w:p w:rsidR="00C57E58" w:rsidRPr="005D64A1" w:rsidRDefault="00C57E58" w:rsidP="00C57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>Образовательный процесс КГБПОУ «Благовещенский профессиональный лицей» осуществляет педаг</w:t>
      </w:r>
      <w:r>
        <w:rPr>
          <w:rFonts w:ascii="Times New Roman" w:eastAsia="Times New Roman" w:hAnsi="Times New Roman"/>
          <w:sz w:val="28"/>
          <w:szCs w:val="28"/>
        </w:rPr>
        <w:t xml:space="preserve">огический коллектив в составе </w:t>
      </w:r>
      <w:r w:rsidR="00957103" w:rsidRPr="00A90D12">
        <w:rPr>
          <w:rFonts w:ascii="Times New Roman" w:eastAsia="Times New Roman" w:hAnsi="Times New Roman"/>
          <w:sz w:val="28"/>
          <w:szCs w:val="28"/>
        </w:rPr>
        <w:t>30</w:t>
      </w:r>
      <w:r w:rsidRPr="00A90D12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C57E58" w:rsidRPr="005D64A1" w:rsidRDefault="00C57E58" w:rsidP="00C57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Из них</w:t>
      </w:r>
      <w:r w:rsidR="00A90D12" w:rsidRPr="00A90D12">
        <w:rPr>
          <w:rFonts w:ascii="Times New Roman" w:eastAsia="Times New Roman" w:hAnsi="Times New Roman"/>
          <w:sz w:val="28"/>
          <w:szCs w:val="28"/>
        </w:rPr>
        <w:t>: 6 руководящих работников, 10 преподавателей, 14</w:t>
      </w:r>
      <w:r w:rsidRPr="00A90D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57103">
        <w:rPr>
          <w:rFonts w:ascii="Times New Roman" w:eastAsia="Times New Roman" w:hAnsi="Times New Roman"/>
          <w:sz w:val="28"/>
          <w:szCs w:val="28"/>
        </w:rPr>
        <w:t>мастеров производственного обучения, преподаватель-организатор ОБЖ, руководитель физического воспитания, методист, педагог – психолог,  2 воспитателя.</w:t>
      </w:r>
    </w:p>
    <w:p w:rsidR="00C57E58" w:rsidRPr="005D64A1" w:rsidRDefault="00C57E58" w:rsidP="00C57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 xml:space="preserve">Из педагогических работников, высшее образование имеют </w:t>
      </w:r>
      <w:r w:rsidR="00957103" w:rsidRPr="00957103">
        <w:rPr>
          <w:rFonts w:ascii="Times New Roman" w:eastAsia="Times New Roman" w:hAnsi="Times New Roman"/>
          <w:sz w:val="28"/>
          <w:szCs w:val="28"/>
        </w:rPr>
        <w:t>17</w:t>
      </w:r>
      <w:r w:rsidRPr="00957103">
        <w:rPr>
          <w:rFonts w:ascii="Times New Roman" w:eastAsia="Times New Roman" w:hAnsi="Times New Roman"/>
          <w:sz w:val="28"/>
          <w:szCs w:val="28"/>
        </w:rPr>
        <w:t xml:space="preserve"> челове</w:t>
      </w:r>
      <w:r w:rsidR="00957103" w:rsidRPr="00957103">
        <w:rPr>
          <w:rFonts w:ascii="Times New Roman" w:eastAsia="Times New Roman" w:hAnsi="Times New Roman"/>
          <w:sz w:val="28"/>
          <w:szCs w:val="28"/>
        </w:rPr>
        <w:t>к, среднее профессиональное – 13</w:t>
      </w:r>
      <w:r w:rsidRPr="00957103">
        <w:rPr>
          <w:rFonts w:ascii="Times New Roman" w:eastAsia="Times New Roman" w:hAnsi="Times New Roman"/>
          <w:sz w:val="28"/>
          <w:szCs w:val="28"/>
        </w:rPr>
        <w:t xml:space="preserve"> человек.</w:t>
      </w:r>
    </w:p>
    <w:p w:rsidR="00C57E58" w:rsidRPr="005D64A1" w:rsidRDefault="00C57E58" w:rsidP="00C57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Директор лицея </w:t>
      </w:r>
      <w:proofErr w:type="spellStart"/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Г.В.Залевский</w:t>
      </w:r>
      <w:proofErr w:type="spellEnd"/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обеспечивает подбор, расстановку педагогических кадров, 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оздает условия для повышения </w:t>
      </w:r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профессиональной квалификации, профессионал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ьной переподготовки¸ стажировки педагогов.</w:t>
      </w:r>
    </w:p>
    <w:p w:rsidR="00C57E58" w:rsidRPr="005D64A1" w:rsidRDefault="00C57E58" w:rsidP="00C57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Сотрудники лицея, добившиеся значительных успехов в организации и совершенствовании образовательного процесса, внедряющие в учебный процесс новые технологии, обеспечивающие высокое качество реализации образовательных программ, успехи в обучении студентов и развитии их творческой активности,  представлены к награждению наградами:</w:t>
      </w:r>
      <w:proofErr w:type="gramEnd"/>
    </w:p>
    <w:p w:rsidR="00C57E58" w:rsidRPr="005D64A1" w:rsidRDefault="00C57E58" w:rsidP="00C57E58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5D64A1">
        <w:rPr>
          <w:rFonts w:ascii="Times New Roman" w:eastAsia="Times New Roman" w:hAnsi="Times New Roman"/>
          <w:iCs/>
          <w:color w:val="000000"/>
          <w:sz w:val="28"/>
          <w:szCs w:val="28"/>
        </w:rPr>
        <w:t>Административно-управленческий персонал:</w:t>
      </w:r>
    </w:p>
    <w:tbl>
      <w:tblPr>
        <w:tblW w:w="0" w:type="auto"/>
        <w:tblInd w:w="108" w:type="dxa"/>
        <w:tblLook w:val="04A0"/>
      </w:tblPr>
      <w:tblGrid>
        <w:gridCol w:w="1791"/>
        <w:gridCol w:w="477"/>
        <w:gridCol w:w="7655"/>
      </w:tblGrid>
      <w:tr w:rsidR="00C57E58" w:rsidRPr="005D64A1" w:rsidTr="00C57E5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Залевский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Г.В.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Нагрудный знак «Почетный работник общего образования РФ» </w:t>
            </w:r>
          </w:p>
        </w:tc>
      </w:tr>
      <w:tr w:rsidR="00C57E58" w:rsidRPr="005D64A1" w:rsidTr="00C57E58">
        <w:trPr>
          <w:trHeight w:val="3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Эгерт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Е.Л.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C57E58" w:rsidRPr="005D64A1" w:rsidTr="00C57E58">
        <w:trPr>
          <w:trHeight w:val="3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Петренко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C57E58" w:rsidRPr="005D64A1" w:rsidTr="00C57E58">
        <w:trPr>
          <w:trHeight w:val="3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Куликов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В.П.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C57E58" w:rsidRPr="005D64A1" w:rsidTr="00C57E58">
        <w:trPr>
          <w:trHeight w:val="301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Кабыкин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А.Д.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Нагрудный знак «Почетный работник НПО РФ»</w:t>
            </w:r>
          </w:p>
        </w:tc>
      </w:tr>
      <w:tr w:rsidR="00C57E58" w:rsidRPr="005D64A1" w:rsidTr="00C57E58">
        <w:trPr>
          <w:trHeight w:val="33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58" w:rsidRPr="005D64A1" w:rsidRDefault="00C57E58" w:rsidP="006C54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C57E58" w:rsidRPr="005D64A1" w:rsidTr="00C57E58">
        <w:trPr>
          <w:trHeight w:val="3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М.Н.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C57E58" w:rsidRPr="005D64A1" w:rsidTr="00C57E58">
        <w:trPr>
          <w:trHeight w:val="31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Эгерт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Е.Л.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C57E58" w:rsidRPr="005D64A1" w:rsidTr="00C57E58">
        <w:trPr>
          <w:trHeight w:val="31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Хакимов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Е.Р.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Нагрудный знак «Почетный работник НПО РФ»</w:t>
            </w:r>
          </w:p>
          <w:p w:rsidR="00C57E58" w:rsidRPr="005D64A1" w:rsidRDefault="00C57E58" w:rsidP="006C54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C57E58" w:rsidRPr="005D64A1" w:rsidTr="00C57E58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Ялов          В.В.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C57E58" w:rsidRPr="005D64A1" w:rsidTr="00C57E58">
        <w:trPr>
          <w:trHeight w:val="27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Макуха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Н.И.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C57E58" w:rsidRPr="005D64A1" w:rsidTr="00C57E58">
        <w:trPr>
          <w:trHeight w:val="3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Ялова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Л.С.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C57E58" w:rsidRPr="005D64A1" w:rsidTr="00C57E58">
        <w:trPr>
          <w:trHeight w:val="2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Булахова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Н.Д.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C57E58" w:rsidRPr="005D64A1" w:rsidTr="00C57E58">
        <w:trPr>
          <w:trHeight w:val="65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6C54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3A19">
              <w:rPr>
                <w:rFonts w:ascii="Times New Roman" w:hAnsi="Times New Roman"/>
                <w:sz w:val="28"/>
                <w:szCs w:val="28"/>
              </w:rPr>
              <w:t>Эйхман</w:t>
            </w:r>
            <w:proofErr w:type="spellEnd"/>
            <w:r w:rsidRPr="00E93A19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5D64A1" w:rsidRDefault="00C57E58" w:rsidP="00C57E58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A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Благодарственное письмо Алтайского краевого Законодательного Собрания</w:t>
            </w:r>
          </w:p>
        </w:tc>
      </w:tr>
      <w:tr w:rsidR="00C57E58" w:rsidRPr="005D64A1" w:rsidTr="00C57E58">
        <w:trPr>
          <w:trHeight w:val="301"/>
        </w:trPr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E58" w:rsidRPr="005D64A1" w:rsidRDefault="00C57E58" w:rsidP="006C5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E58" w:rsidRPr="005D64A1" w:rsidRDefault="00C57E58" w:rsidP="006C5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E58" w:rsidRPr="005D64A1" w:rsidRDefault="00C57E58" w:rsidP="006C5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E58" w:rsidRPr="005D64A1" w:rsidRDefault="00C57E58" w:rsidP="00C57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D64A1">
        <w:rPr>
          <w:rFonts w:ascii="Times New Roman" w:eastAsia="Times New Roman" w:hAnsi="Times New Roman"/>
          <w:sz w:val="28"/>
          <w:szCs w:val="28"/>
        </w:rPr>
        <w:t>Квалификационный уровень педагогических и руководящих работников КГБПОУ «Благовеще</w:t>
      </w:r>
      <w:r>
        <w:rPr>
          <w:rFonts w:ascii="Times New Roman" w:eastAsia="Times New Roman" w:hAnsi="Times New Roman"/>
          <w:sz w:val="28"/>
          <w:szCs w:val="28"/>
        </w:rPr>
        <w:t>нский профессиональный лицей»  за 2019</w:t>
      </w:r>
      <w:r w:rsidRPr="005D64A1">
        <w:rPr>
          <w:rFonts w:ascii="Times New Roman" w:eastAsia="Times New Roman" w:hAnsi="Times New Roman"/>
          <w:sz w:val="28"/>
          <w:szCs w:val="28"/>
        </w:rPr>
        <w:t xml:space="preserve"> г. составляет:</w:t>
      </w:r>
    </w:p>
    <w:p w:rsidR="00C57E58" w:rsidRPr="005D64A1" w:rsidRDefault="00C57E58" w:rsidP="00C57E58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Таблица </w:t>
      </w:r>
    </w:p>
    <w:tbl>
      <w:tblPr>
        <w:tblW w:w="9923" w:type="dxa"/>
        <w:tblInd w:w="108" w:type="dxa"/>
        <w:tblLayout w:type="fixed"/>
        <w:tblLook w:val="04A0"/>
      </w:tblPr>
      <w:tblGrid>
        <w:gridCol w:w="422"/>
        <w:gridCol w:w="563"/>
        <w:gridCol w:w="845"/>
        <w:gridCol w:w="563"/>
        <w:gridCol w:w="1268"/>
        <w:gridCol w:w="705"/>
        <w:gridCol w:w="986"/>
        <w:gridCol w:w="845"/>
        <w:gridCol w:w="1409"/>
        <w:gridCol w:w="2317"/>
      </w:tblGrid>
      <w:tr w:rsidR="00C57E58" w:rsidRPr="005D64A1" w:rsidTr="00846ACE">
        <w:trPr>
          <w:trHeight w:val="11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E58" w:rsidRPr="00846ACE" w:rsidRDefault="00C57E58" w:rsidP="006C5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E58" w:rsidRPr="00846ACE" w:rsidRDefault="00C57E58" w:rsidP="0084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 xml:space="preserve">Преподаватели, методист, педагог- психолог, воспитатели, руководитель </w:t>
            </w:r>
            <w:proofErr w:type="spellStart"/>
            <w:r w:rsidRPr="00846ACE">
              <w:rPr>
                <w:rFonts w:ascii="Times New Roman" w:hAnsi="Times New Roman"/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E58" w:rsidRPr="00846ACE" w:rsidRDefault="00C57E58" w:rsidP="006C5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8" w:rsidRPr="00846ACE" w:rsidRDefault="00C57E58" w:rsidP="006C5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57E58" w:rsidRPr="00846ACE" w:rsidRDefault="00C57E58" w:rsidP="006C5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E58" w:rsidRPr="00846ACE" w:rsidRDefault="00C57E58" w:rsidP="006C5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E58" w:rsidRPr="005D64A1" w:rsidTr="00C57E58">
        <w:trPr>
          <w:cantSplit/>
          <w:trHeight w:val="181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7E58" w:rsidRPr="00846ACE" w:rsidRDefault="00C57E58" w:rsidP="006C545A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E58" w:rsidRPr="00846ACE" w:rsidRDefault="00C57E58" w:rsidP="006C545A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46ACE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E58" w:rsidRPr="00846ACE" w:rsidRDefault="00C57E58" w:rsidP="006C545A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E58" w:rsidRPr="00846ACE" w:rsidRDefault="00C57E58" w:rsidP="006C545A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7E58" w:rsidRPr="00846ACE" w:rsidRDefault="00C57E58" w:rsidP="006C545A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E58" w:rsidRPr="00846ACE" w:rsidRDefault="00C57E58" w:rsidP="006C545A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46ACE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E58" w:rsidRPr="00846ACE" w:rsidRDefault="00C57E58" w:rsidP="006C545A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E58" w:rsidRPr="00846ACE" w:rsidRDefault="00C57E58" w:rsidP="006C545A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7E58" w:rsidRPr="00846ACE" w:rsidRDefault="00C57E58" w:rsidP="006C545A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7E58" w:rsidRPr="00846ACE" w:rsidRDefault="00C57E58" w:rsidP="006C545A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C57E58" w:rsidRPr="005D64A1" w:rsidTr="00846ACE">
        <w:trPr>
          <w:cantSplit/>
          <w:trHeight w:val="12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57E58" w:rsidRPr="00846ACE" w:rsidRDefault="00C57E58" w:rsidP="00C57E58">
            <w:pPr>
              <w:spacing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E58" w:rsidRPr="00846ACE" w:rsidRDefault="0095109C" w:rsidP="006C54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57E58" w:rsidRPr="00846ACE" w:rsidRDefault="00C57E58" w:rsidP="006C54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E58" w:rsidRPr="00846ACE" w:rsidRDefault="00C57E58" w:rsidP="006C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8" w:rsidRPr="00846ACE" w:rsidRDefault="00D134D2" w:rsidP="006C545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57E58" w:rsidRPr="00846ACE" w:rsidRDefault="00C57E58" w:rsidP="006C5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E58" w:rsidRPr="00846ACE" w:rsidRDefault="00C57E58" w:rsidP="006C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8" w:rsidRPr="00846ACE" w:rsidRDefault="0095109C" w:rsidP="006C545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7E58" w:rsidRPr="00846ACE" w:rsidRDefault="00C57E58" w:rsidP="006C5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E58" w:rsidRPr="00846ACE" w:rsidRDefault="00C57E58" w:rsidP="006C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E58" w:rsidRPr="00846ACE" w:rsidRDefault="00C57E58" w:rsidP="006C54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57E58" w:rsidRPr="00846ACE" w:rsidRDefault="00C57E58" w:rsidP="006C5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E58" w:rsidRPr="00846ACE" w:rsidRDefault="00C57E58" w:rsidP="006C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E58" w:rsidRPr="00846ACE" w:rsidRDefault="0095109C" w:rsidP="006C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846ACE" w:rsidRDefault="0095109C" w:rsidP="006C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58" w:rsidRPr="00846ACE" w:rsidRDefault="00DA57C8" w:rsidP="006C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7E58" w:rsidRPr="00846ACE" w:rsidRDefault="0095109C" w:rsidP="006C54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E58" w:rsidRPr="00846ACE" w:rsidRDefault="00C57E58" w:rsidP="006C54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A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62F60" w:rsidRDefault="00C57E58" w:rsidP="00B62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В 2019 </w:t>
      </w:r>
      <w:r w:rsidRPr="005D64A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г.  аттестованы </w:t>
      </w:r>
      <w:r w:rsidR="00B62F60" w:rsidRPr="00B62F60">
        <w:rPr>
          <w:rFonts w:ascii="Times New Roman" w:eastAsiaTheme="minorHAnsi" w:hAnsi="Times New Roman"/>
          <w:bCs/>
          <w:color w:val="000000"/>
          <w:sz w:val="28"/>
          <w:szCs w:val="28"/>
        </w:rPr>
        <w:t>5</w:t>
      </w:r>
      <w:r w:rsidRPr="00B62F6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педагогических работника,  из них: </w:t>
      </w:r>
      <w:r w:rsidR="00B62F60" w:rsidRPr="00B62F60">
        <w:rPr>
          <w:rFonts w:ascii="Times New Roman" w:eastAsiaTheme="minorHAnsi" w:hAnsi="Times New Roman"/>
          <w:bCs/>
          <w:color w:val="000000"/>
          <w:sz w:val="28"/>
          <w:szCs w:val="28"/>
        </w:rPr>
        <w:t>высшая квалификационная  категория – 4 чел.,</w:t>
      </w:r>
      <w:r w:rsidR="00B62F6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соответствие занимаемой должности – 1 чел.</w:t>
      </w:r>
    </w:p>
    <w:p w:rsidR="003F7F02" w:rsidRDefault="00055311" w:rsidP="004338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Т.к. </w:t>
      </w:r>
      <w:r w:rsidR="002B30DF">
        <w:rPr>
          <w:rFonts w:ascii="Times New Roman" w:eastAsia="Times New Roman" w:hAnsi="Times New Roman"/>
          <w:bCs/>
          <w:sz w:val="28"/>
          <w:szCs w:val="28"/>
        </w:rPr>
        <w:t>п</w:t>
      </w:r>
      <w:r w:rsidR="002B30DF" w:rsidRPr="003A0751">
        <w:rPr>
          <w:rFonts w:ascii="Times New Roman" w:eastAsia="Times New Roman" w:hAnsi="Times New Roman"/>
          <w:bCs/>
          <w:sz w:val="28"/>
          <w:szCs w:val="28"/>
        </w:rPr>
        <w:t xml:space="preserve">едагогический коллектив пополнился вновь прибывшими молодыми </w:t>
      </w:r>
      <w:r w:rsidR="002B30DF">
        <w:rPr>
          <w:rFonts w:ascii="Times New Roman" w:eastAsia="Times New Roman" w:hAnsi="Times New Roman"/>
          <w:bCs/>
          <w:sz w:val="28"/>
          <w:szCs w:val="28"/>
        </w:rPr>
        <w:t>специалистами необходимо</w:t>
      </w:r>
      <w:r w:rsidR="002B30DF" w:rsidRPr="003A075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B30DF">
        <w:rPr>
          <w:rFonts w:ascii="Times New Roman" w:eastAsia="Times New Roman" w:hAnsi="Times New Roman"/>
          <w:bCs/>
          <w:sz w:val="28"/>
          <w:szCs w:val="28"/>
        </w:rPr>
        <w:t>достижение результатов</w:t>
      </w:r>
      <w:r w:rsidR="002B30DF" w:rsidRPr="003A0751">
        <w:rPr>
          <w:rFonts w:ascii="Times New Roman" w:eastAsia="Times New Roman" w:hAnsi="Times New Roman"/>
          <w:bCs/>
          <w:sz w:val="28"/>
          <w:szCs w:val="28"/>
        </w:rPr>
        <w:t xml:space="preserve"> работы для установл</w:t>
      </w:r>
      <w:r w:rsidR="004338D7">
        <w:rPr>
          <w:rFonts w:ascii="Times New Roman" w:eastAsia="Times New Roman" w:hAnsi="Times New Roman"/>
          <w:bCs/>
          <w:sz w:val="28"/>
          <w:szCs w:val="28"/>
        </w:rPr>
        <w:t>ения квалификационных категорий</w:t>
      </w:r>
      <w:r w:rsidR="003F7F02" w:rsidRPr="006D3969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="003F7F02">
        <w:rPr>
          <w:rFonts w:ascii="Times New Roman" w:eastAsia="Times New Roman" w:hAnsi="Times New Roman"/>
          <w:bCs/>
          <w:sz w:val="28"/>
          <w:szCs w:val="28"/>
        </w:rPr>
        <w:t>соответствии с требованиями  Порядка аттестации</w:t>
      </w:r>
      <w:r w:rsidR="003F7F02" w:rsidRPr="003A0751">
        <w:rPr>
          <w:rFonts w:ascii="Times New Roman" w:eastAsia="Times New Roman" w:hAnsi="Times New Roman"/>
          <w:bCs/>
          <w:sz w:val="28"/>
          <w:szCs w:val="28"/>
        </w:rPr>
        <w:t>.</w:t>
      </w:r>
      <w:r w:rsidR="003F7F02" w:rsidRPr="006D3969">
        <w:rPr>
          <w:rFonts w:ascii="Times New Roman" w:hAnsi="Times New Roman" w:cs="Times New Roman"/>
          <w:sz w:val="24"/>
          <w:szCs w:val="24"/>
        </w:rPr>
        <w:t xml:space="preserve"> </w:t>
      </w:r>
      <w:r w:rsidR="003F7F02" w:rsidRPr="003A075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F7F02">
        <w:rPr>
          <w:rFonts w:ascii="Times New Roman" w:eastAsia="Times New Roman" w:hAnsi="Times New Roman"/>
          <w:bCs/>
          <w:sz w:val="28"/>
          <w:szCs w:val="28"/>
        </w:rPr>
        <w:t xml:space="preserve">Поэтому </w:t>
      </w:r>
      <w:r w:rsidR="003F7F02" w:rsidRPr="003A0751">
        <w:rPr>
          <w:rFonts w:ascii="Times New Roman" w:eastAsia="Times New Roman" w:hAnsi="Times New Roman"/>
          <w:bCs/>
          <w:sz w:val="28"/>
          <w:szCs w:val="28"/>
        </w:rPr>
        <w:t>проведены консультации, ознакомление с нормативными документами и требованиями по процедуре аттестации, организованы посещения</w:t>
      </w:r>
      <w:r w:rsidR="0052733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="00527337">
        <w:rPr>
          <w:rFonts w:ascii="Times New Roman" w:eastAsia="Times New Roman" w:hAnsi="Times New Roman"/>
          <w:bCs/>
          <w:sz w:val="28"/>
          <w:szCs w:val="28"/>
        </w:rPr>
        <w:t>взаимопосещения</w:t>
      </w:r>
      <w:proofErr w:type="spellEnd"/>
      <w:r w:rsidR="003F7F02" w:rsidRPr="003A0751">
        <w:rPr>
          <w:rFonts w:ascii="Times New Roman" w:eastAsia="Times New Roman" w:hAnsi="Times New Roman"/>
          <w:bCs/>
          <w:sz w:val="28"/>
          <w:szCs w:val="28"/>
        </w:rPr>
        <w:t xml:space="preserve"> для повышения профессионального уровня и обеспечения эффективности образовательного процесса.</w:t>
      </w:r>
    </w:p>
    <w:p w:rsidR="00055311" w:rsidRDefault="002B30DF" w:rsidP="002B30DF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3A075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27337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="00527337">
        <w:rPr>
          <w:rFonts w:ascii="Times New Roman" w:eastAsia="Times New Roman" w:hAnsi="Times New Roman"/>
          <w:bCs/>
          <w:sz w:val="28"/>
          <w:szCs w:val="28"/>
          <w:lang w:val="en-US"/>
        </w:rPr>
        <w:t>IV</w:t>
      </w:r>
      <w:r w:rsidR="00527337" w:rsidRPr="005273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27337">
        <w:rPr>
          <w:rFonts w:ascii="Times New Roman" w:eastAsia="Times New Roman" w:hAnsi="Times New Roman"/>
          <w:bCs/>
          <w:sz w:val="28"/>
          <w:szCs w:val="28"/>
        </w:rPr>
        <w:t>квартале 2019г. у</w:t>
      </w:r>
      <w:r>
        <w:rPr>
          <w:rFonts w:ascii="Times New Roman" w:eastAsia="Times New Roman" w:hAnsi="Times New Roman"/>
          <w:bCs/>
          <w:sz w:val="28"/>
          <w:szCs w:val="28"/>
        </w:rPr>
        <w:t>становлено соответствие занимаемой должности  руководящим работникам: заместитель директора по УВР (Петренко Л.В.), заместитель директора по УР (Фоменко Н.В.).</w:t>
      </w:r>
    </w:p>
    <w:p w:rsidR="00C57E58" w:rsidRDefault="00F256A7" w:rsidP="0005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Продолжена</w:t>
      </w:r>
      <w:r w:rsidR="00C57E58" w:rsidRPr="00F256A7">
        <w:rPr>
          <w:rFonts w:ascii="Times New Roman" w:hAnsi="Times New Roman"/>
          <w:sz w:val="28"/>
          <w:szCs w:val="28"/>
        </w:rPr>
        <w:t xml:space="preserve"> работа по повышению квалификации</w:t>
      </w:r>
      <w:r w:rsidR="00C57E58" w:rsidRPr="0082238D">
        <w:rPr>
          <w:rFonts w:ascii="Times New Roman" w:hAnsi="Times New Roman" w:cs="Times New Roman"/>
          <w:sz w:val="28"/>
          <w:szCs w:val="28"/>
        </w:rPr>
        <w:t xml:space="preserve"> </w:t>
      </w:r>
      <w:r w:rsidR="00C57E58">
        <w:rPr>
          <w:rFonts w:ascii="Times New Roman" w:hAnsi="Times New Roman" w:cs="Times New Roman"/>
          <w:sz w:val="28"/>
          <w:szCs w:val="28"/>
        </w:rPr>
        <w:t>посредством самообразования, методических объединений</w:t>
      </w:r>
      <w:r w:rsidR="00C57E58" w:rsidRPr="008373AF">
        <w:rPr>
          <w:rFonts w:ascii="Times New Roman" w:hAnsi="Times New Roman" w:cs="Times New Roman"/>
          <w:sz w:val="28"/>
          <w:szCs w:val="28"/>
        </w:rPr>
        <w:t xml:space="preserve">,  </w:t>
      </w:r>
      <w:r w:rsidR="00C57E58">
        <w:rPr>
          <w:rFonts w:ascii="Times New Roman" w:hAnsi="Times New Roman" w:cs="Times New Roman"/>
          <w:sz w:val="28"/>
          <w:szCs w:val="28"/>
        </w:rPr>
        <w:t>школы</w:t>
      </w:r>
      <w:r w:rsidR="00C57E58" w:rsidRPr="008373AF">
        <w:rPr>
          <w:rFonts w:ascii="Times New Roman" w:hAnsi="Times New Roman" w:cs="Times New Roman"/>
          <w:sz w:val="28"/>
          <w:szCs w:val="28"/>
        </w:rPr>
        <w:t xml:space="preserve"> начинающих мастеров производственного обуче</w:t>
      </w:r>
      <w:r w:rsidR="006C545A">
        <w:rPr>
          <w:rFonts w:ascii="Times New Roman" w:hAnsi="Times New Roman" w:cs="Times New Roman"/>
          <w:sz w:val="28"/>
          <w:szCs w:val="28"/>
        </w:rPr>
        <w:t xml:space="preserve">ния, </w:t>
      </w:r>
      <w:r w:rsidR="00C57E58">
        <w:rPr>
          <w:rFonts w:ascii="Times New Roman" w:hAnsi="Times New Roman" w:cs="Times New Roman"/>
          <w:sz w:val="28"/>
          <w:szCs w:val="28"/>
        </w:rPr>
        <w:t>преподавателей, проведения</w:t>
      </w:r>
      <w:r w:rsidR="00C57E58" w:rsidRPr="008373AF">
        <w:rPr>
          <w:rFonts w:ascii="Times New Roman" w:hAnsi="Times New Roman" w:cs="Times New Roman"/>
          <w:sz w:val="28"/>
          <w:szCs w:val="28"/>
        </w:rPr>
        <w:t xml:space="preserve"> открытых уроков и внеклассных мероприятий, </w:t>
      </w:r>
      <w:r w:rsidR="00C57E58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C57E58" w:rsidRPr="008373AF">
        <w:rPr>
          <w:rFonts w:ascii="Times New Roman" w:hAnsi="Times New Roman" w:cs="Times New Roman"/>
          <w:sz w:val="28"/>
          <w:szCs w:val="28"/>
        </w:rPr>
        <w:t>професс</w:t>
      </w:r>
      <w:r w:rsidR="00C57E58">
        <w:rPr>
          <w:rFonts w:ascii="Times New Roman" w:hAnsi="Times New Roman" w:cs="Times New Roman"/>
          <w:sz w:val="28"/>
          <w:szCs w:val="28"/>
        </w:rPr>
        <w:t>иональной переподготовки по дополнительным</w:t>
      </w:r>
      <w:r w:rsidR="00C57E58" w:rsidRPr="008373AF">
        <w:rPr>
          <w:rFonts w:ascii="Times New Roman" w:hAnsi="Times New Roman" w:cs="Times New Roman"/>
          <w:sz w:val="28"/>
          <w:szCs w:val="28"/>
        </w:rPr>
        <w:t xml:space="preserve"> </w:t>
      </w:r>
      <w:r w:rsidR="00C57E58">
        <w:rPr>
          <w:rFonts w:ascii="Times New Roman" w:hAnsi="Times New Roman" w:cs="Times New Roman"/>
          <w:sz w:val="28"/>
          <w:szCs w:val="28"/>
        </w:rPr>
        <w:t>программам</w:t>
      </w:r>
      <w:r w:rsidR="00C57E58" w:rsidRPr="00E93A19">
        <w:rPr>
          <w:rFonts w:ascii="Times New Roman" w:hAnsi="Times New Roman" w:cs="Times New Roman"/>
          <w:sz w:val="28"/>
          <w:szCs w:val="28"/>
        </w:rPr>
        <w:t xml:space="preserve"> по профилю деятельности педагогических работников,</w:t>
      </w:r>
      <w:r w:rsidR="00C57E58" w:rsidRPr="008373AF">
        <w:rPr>
          <w:rFonts w:ascii="Times New Roman" w:hAnsi="Times New Roman" w:cs="Times New Roman"/>
          <w:sz w:val="28"/>
          <w:szCs w:val="28"/>
        </w:rPr>
        <w:t xml:space="preserve"> стажиров</w:t>
      </w:r>
      <w:r w:rsidR="00C57E58">
        <w:rPr>
          <w:rFonts w:ascii="Times New Roman" w:hAnsi="Times New Roman" w:cs="Times New Roman"/>
          <w:sz w:val="28"/>
          <w:szCs w:val="28"/>
        </w:rPr>
        <w:t>ок</w:t>
      </w:r>
      <w:r w:rsidR="00C57E58" w:rsidRPr="008373AF">
        <w:rPr>
          <w:rFonts w:ascii="Times New Roman" w:hAnsi="Times New Roman" w:cs="Times New Roman"/>
          <w:sz w:val="28"/>
          <w:szCs w:val="28"/>
        </w:rPr>
        <w:t>,</w:t>
      </w:r>
      <w:r w:rsidR="00C57E5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C57E58" w:rsidRPr="008373AF">
        <w:rPr>
          <w:rFonts w:ascii="Times New Roman" w:hAnsi="Times New Roman" w:cs="Times New Roman"/>
          <w:sz w:val="28"/>
          <w:szCs w:val="28"/>
        </w:rPr>
        <w:t>индивиду</w:t>
      </w:r>
      <w:r w:rsidR="00C57E58">
        <w:rPr>
          <w:rFonts w:ascii="Times New Roman" w:hAnsi="Times New Roman" w:cs="Times New Roman"/>
          <w:sz w:val="28"/>
          <w:szCs w:val="28"/>
        </w:rPr>
        <w:t>альных и групповых консультаций</w:t>
      </w:r>
      <w:r w:rsidR="00C57E58" w:rsidRPr="008373AF">
        <w:rPr>
          <w:rFonts w:ascii="Times New Roman" w:hAnsi="Times New Roman" w:cs="Times New Roman"/>
          <w:sz w:val="28"/>
          <w:szCs w:val="28"/>
        </w:rPr>
        <w:t xml:space="preserve">  </w:t>
      </w:r>
      <w:r w:rsidR="00C57E58">
        <w:rPr>
          <w:rFonts w:ascii="Times New Roman" w:hAnsi="Times New Roman" w:cs="Times New Roman"/>
          <w:sz w:val="28"/>
          <w:szCs w:val="28"/>
        </w:rPr>
        <w:t>с привлечением</w:t>
      </w:r>
      <w:r w:rsidR="00C57E58" w:rsidRPr="008373A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 ин</w:t>
      </w:r>
      <w:r w:rsidR="00C57E58">
        <w:rPr>
          <w:rFonts w:ascii="Times New Roman" w:hAnsi="Times New Roman" w:cs="Times New Roman"/>
          <w:sz w:val="28"/>
          <w:szCs w:val="28"/>
        </w:rPr>
        <w:t>ститутов (</w:t>
      </w:r>
      <w:r w:rsidR="00C57E58" w:rsidRPr="005D64A1">
        <w:rPr>
          <w:rFonts w:ascii="Times New Roman" w:eastAsia="Times New Roman" w:hAnsi="Times New Roman"/>
          <w:sz w:val="28"/>
          <w:szCs w:val="28"/>
        </w:rPr>
        <w:t>КГБПОУ</w:t>
      </w:r>
      <w:r w:rsidR="00C57E58">
        <w:rPr>
          <w:rFonts w:ascii="Times New Roman" w:hAnsi="Times New Roman" w:cs="Times New Roman"/>
          <w:sz w:val="28"/>
          <w:szCs w:val="28"/>
        </w:rPr>
        <w:t xml:space="preserve"> АИРО </w:t>
      </w:r>
      <w:proofErr w:type="spellStart"/>
      <w:r w:rsidR="00C57E58" w:rsidRPr="00F256A7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C57E58" w:rsidRPr="00F256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57E58" w:rsidRPr="00F256A7">
        <w:rPr>
          <w:rFonts w:ascii="Times New Roman" w:hAnsi="Times New Roman" w:cs="Times New Roman"/>
          <w:sz w:val="28"/>
          <w:szCs w:val="28"/>
        </w:rPr>
        <w:t>опорова</w:t>
      </w:r>
      <w:proofErr w:type="spellEnd"/>
      <w:r w:rsidR="006C545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C57E58">
        <w:rPr>
          <w:rFonts w:ascii="Times New Roman" w:hAnsi="Times New Roman" w:cs="Times New Roman"/>
          <w:sz w:val="28"/>
          <w:szCs w:val="28"/>
        </w:rPr>
        <w:t>)…</w:t>
      </w:r>
    </w:p>
    <w:p w:rsidR="00C57E58" w:rsidRPr="001B5A80" w:rsidRDefault="00C57E58" w:rsidP="00C57E5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B5A80">
        <w:rPr>
          <w:rFonts w:ascii="Times New Roman" w:hAnsi="Times New Roman" w:cs="Times New Roman"/>
          <w:sz w:val="24"/>
          <w:szCs w:val="24"/>
        </w:rPr>
        <w:t>Таблица</w:t>
      </w:r>
      <w:r w:rsidR="00F256A7">
        <w:rPr>
          <w:rFonts w:ascii="Times New Roman" w:hAnsi="Times New Roman" w:cs="Times New Roman"/>
          <w:sz w:val="24"/>
          <w:szCs w:val="24"/>
        </w:rPr>
        <w:t xml:space="preserve"> ПК, стажировок, стаже</w:t>
      </w:r>
      <w:r w:rsidR="002B30DF">
        <w:rPr>
          <w:rFonts w:ascii="Times New Roman" w:hAnsi="Times New Roman" w:cs="Times New Roman"/>
          <w:sz w:val="24"/>
          <w:szCs w:val="24"/>
        </w:rPr>
        <w:t xml:space="preserve">рских практик, </w:t>
      </w:r>
      <w:proofErr w:type="spellStart"/>
      <w:proofErr w:type="gramStart"/>
      <w:r w:rsidR="002B30D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2B30DF">
        <w:rPr>
          <w:rFonts w:ascii="Times New Roman" w:hAnsi="Times New Roman" w:cs="Times New Roman"/>
          <w:sz w:val="24"/>
          <w:szCs w:val="24"/>
        </w:rPr>
        <w:t>/переподготов</w:t>
      </w:r>
      <w:r w:rsidR="00F256A7">
        <w:rPr>
          <w:rFonts w:ascii="Times New Roman" w:hAnsi="Times New Roman" w:cs="Times New Roman"/>
          <w:sz w:val="24"/>
          <w:szCs w:val="24"/>
        </w:rPr>
        <w:t>к</w:t>
      </w:r>
      <w:r w:rsidR="002B30DF">
        <w:rPr>
          <w:rFonts w:ascii="Times New Roman" w:hAnsi="Times New Roman" w:cs="Times New Roman"/>
          <w:sz w:val="24"/>
          <w:szCs w:val="24"/>
        </w:rPr>
        <w:t>и</w:t>
      </w:r>
    </w:p>
    <w:tbl>
      <w:tblPr>
        <w:tblStyle w:val="af3"/>
        <w:tblW w:w="0" w:type="auto"/>
        <w:tblLook w:val="04A0"/>
      </w:tblPr>
      <w:tblGrid>
        <w:gridCol w:w="675"/>
        <w:gridCol w:w="1843"/>
        <w:gridCol w:w="1843"/>
        <w:gridCol w:w="5776"/>
      </w:tblGrid>
      <w:tr w:rsidR="00C57E58" w:rsidTr="00957103">
        <w:tc>
          <w:tcPr>
            <w:tcW w:w="675" w:type="dxa"/>
          </w:tcPr>
          <w:p w:rsidR="00C57E58" w:rsidRPr="0082413A" w:rsidRDefault="00C57E58" w:rsidP="006C545A">
            <w:pPr>
              <w:pStyle w:val="af2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57E58" w:rsidRPr="0082413A" w:rsidRDefault="00C57E58" w:rsidP="006C545A">
            <w:pPr>
              <w:pStyle w:val="af2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C57E58" w:rsidRPr="0082413A" w:rsidRDefault="00C57E58" w:rsidP="006C545A">
            <w:pPr>
              <w:pStyle w:val="af2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76" w:type="dxa"/>
          </w:tcPr>
          <w:p w:rsidR="00C57E58" w:rsidRPr="0082413A" w:rsidRDefault="00C57E58" w:rsidP="006C545A">
            <w:pPr>
              <w:pStyle w:val="af2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Наименование ПК</w:t>
            </w:r>
          </w:p>
        </w:tc>
      </w:tr>
      <w:tr w:rsidR="00C57E58" w:rsidTr="00957103">
        <w:tc>
          <w:tcPr>
            <w:tcW w:w="675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2413A" w:rsidRPr="0082413A" w:rsidRDefault="0082413A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Залевский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82413A" w:rsidRPr="0082413A" w:rsidRDefault="0082413A" w:rsidP="0082413A">
            <w:pPr>
              <w:pStyle w:val="af2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E58" w:rsidRPr="0082413A" w:rsidRDefault="00C57E58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776" w:type="dxa"/>
          </w:tcPr>
          <w:p w:rsidR="00C57E58" w:rsidRPr="0082413A" w:rsidRDefault="0082413A" w:rsidP="00824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управлению организацией СПО,28.10.-29.10.2019г., 16ч.,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A">
              <w:rPr>
                <w:rFonts w:ascii="Times New Roman" w:hAnsi="Times New Roman" w:cs="Times New Roman"/>
                <w:sz w:val="24"/>
                <w:szCs w:val="24"/>
              </w:rPr>
              <w:t xml:space="preserve">КГБУ ДПО АИРО им. А.М. </w:t>
            </w:r>
            <w:proofErr w:type="spellStart"/>
            <w:r w:rsidRPr="0082413A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</w:p>
        </w:tc>
      </w:tr>
      <w:tr w:rsidR="00C57E58" w:rsidTr="00957103">
        <w:tc>
          <w:tcPr>
            <w:tcW w:w="675" w:type="dxa"/>
          </w:tcPr>
          <w:p w:rsidR="00C57E58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4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Л.В.</w:t>
            </w:r>
          </w:p>
        </w:tc>
        <w:tc>
          <w:tcPr>
            <w:tcW w:w="1843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  <w:tc>
          <w:tcPr>
            <w:tcW w:w="5776" w:type="dxa"/>
          </w:tcPr>
          <w:p w:rsidR="00C57E58" w:rsidRPr="0082413A" w:rsidRDefault="0082413A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«Организация образовательного процесса: воспитательная работа, дополнительное 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вание, внеурочная деятельность»,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25.09.-11.10.2019г.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2413A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>», 72ч.</w:t>
            </w:r>
          </w:p>
        </w:tc>
      </w:tr>
      <w:tr w:rsidR="00C57E58" w:rsidTr="00957103">
        <w:tc>
          <w:tcPr>
            <w:tcW w:w="675" w:type="dxa"/>
          </w:tcPr>
          <w:p w:rsidR="00C57E58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4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 А.В.</w:t>
            </w:r>
          </w:p>
        </w:tc>
        <w:tc>
          <w:tcPr>
            <w:tcW w:w="1843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C57E58" w:rsidRDefault="0082413A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 xml:space="preserve">«Практика и методика реализации образовательных программ среднего профессионального образования с учётом спецификации стандартов </w:t>
            </w: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82413A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 «Эксплуатация сельскохозяйственных  машин»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 xml:space="preserve">на платформе Академии </w:t>
            </w: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 xml:space="preserve"> Россия, 2019г.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413A" w:rsidRPr="0082413A" w:rsidRDefault="0082413A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Стажировка по профессии 35.02.16 Эксплуатация и ремонт сельскохозяйственной техники и оборудования, открытое акционерное общество «</w:t>
            </w: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Кучуксульфат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>» (ОАО «</w:t>
            </w: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Кучуксульфат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>»), 23.04. – 24.04.2019.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7E58" w:rsidTr="00957103">
        <w:tc>
          <w:tcPr>
            <w:tcW w:w="675" w:type="dxa"/>
          </w:tcPr>
          <w:p w:rsidR="00C57E58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Позднякова Е.А.</w:t>
            </w:r>
          </w:p>
        </w:tc>
        <w:tc>
          <w:tcPr>
            <w:tcW w:w="1843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5776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 xml:space="preserve"> «Педагог среднего профессионального образования. Психолого-педагогические основы развития современного образования»,08.04. – 03.06. 2019 </w:t>
            </w: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82413A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82413A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>»,  «Центр профессионального развития», 260 ч.</w:t>
            </w:r>
          </w:p>
        </w:tc>
      </w:tr>
      <w:tr w:rsidR="00C57E58" w:rsidTr="00957103">
        <w:tc>
          <w:tcPr>
            <w:tcW w:w="675" w:type="dxa"/>
          </w:tcPr>
          <w:p w:rsidR="00C57E58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82413A" w:rsidRPr="0082413A" w:rsidRDefault="0082413A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C57E58" w:rsidRPr="0082413A" w:rsidRDefault="00C57E58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776" w:type="dxa"/>
          </w:tcPr>
          <w:p w:rsidR="00C57E58" w:rsidRDefault="0082413A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 xml:space="preserve"> «Педагог среднего профессионального образования. Психолого-педагогические основы развития современного образования», 08.04. – 03</w:t>
            </w:r>
            <w:r>
              <w:rPr>
                <w:rFonts w:ascii="Times New Roman" w:hAnsi="Times New Roman"/>
                <w:sz w:val="24"/>
                <w:szCs w:val="24"/>
              </w:rPr>
              <w:t>.06. 2019 г.,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«Центр профессионального развития», 260 ч.</w:t>
            </w:r>
          </w:p>
          <w:p w:rsidR="007115F0" w:rsidRPr="0082413A" w:rsidRDefault="007115F0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жерская практика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по теме «Презентация площадки для проведения демонстрационного экзамена «ДЭ как инструмент оценки качества подготовки будущих специалистов по компетенциям Поварское дело и Кондитерское дело»» на базе КГБПОУ «</w:t>
            </w:r>
            <w:proofErr w:type="spellStart"/>
            <w:r w:rsidRPr="007115F0">
              <w:rPr>
                <w:rFonts w:ascii="Times New Roman" w:hAnsi="Times New Roman"/>
                <w:sz w:val="24"/>
                <w:szCs w:val="24"/>
              </w:rPr>
              <w:t>Ребрихинский</w:t>
            </w:r>
            <w:proofErr w:type="spellEnd"/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лицей профессионального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2019г.</w:t>
            </w:r>
          </w:p>
        </w:tc>
      </w:tr>
      <w:tr w:rsidR="00B528CE" w:rsidTr="00957103">
        <w:tc>
          <w:tcPr>
            <w:tcW w:w="675" w:type="dxa"/>
          </w:tcPr>
          <w:p w:rsidR="00B528CE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528CE" w:rsidRPr="0082413A" w:rsidRDefault="00B528CE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43" w:type="dxa"/>
          </w:tcPr>
          <w:p w:rsidR="00B528CE" w:rsidRPr="0082413A" w:rsidRDefault="00B528CE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B528CE" w:rsidRPr="0082413A" w:rsidRDefault="00B528CE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3A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 w:rsidRPr="0082413A">
              <w:rPr>
                <w:rFonts w:ascii="Times New Roman" w:hAnsi="Times New Roman"/>
                <w:sz w:val="24"/>
                <w:szCs w:val="24"/>
              </w:rPr>
              <w:t xml:space="preserve"> «Педагог среднего профессионального образования. Психолого-педагогические основы развития современного образования», 08.04. – 03</w:t>
            </w:r>
            <w:r>
              <w:rPr>
                <w:rFonts w:ascii="Times New Roman" w:hAnsi="Times New Roman"/>
                <w:sz w:val="24"/>
                <w:szCs w:val="24"/>
              </w:rPr>
              <w:t>.06. 2019 г.,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«Центр профессионального развития», 260 ч.</w:t>
            </w:r>
          </w:p>
        </w:tc>
      </w:tr>
      <w:tr w:rsidR="00C57E58" w:rsidTr="00957103">
        <w:tc>
          <w:tcPr>
            <w:tcW w:w="675" w:type="dxa"/>
          </w:tcPr>
          <w:p w:rsidR="00C57E58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82413A" w:rsidRPr="0082413A" w:rsidRDefault="0082413A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Плешкова Ю. В.</w:t>
            </w:r>
          </w:p>
          <w:p w:rsidR="00C57E58" w:rsidRPr="0082413A" w:rsidRDefault="00C57E58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776" w:type="dxa"/>
          </w:tcPr>
          <w:p w:rsidR="0082413A" w:rsidRPr="0082413A" w:rsidRDefault="0082413A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ГБУО Алтайский краевой информационно-аналитический центр,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17.12.2019г., 72ч.,</w:t>
            </w:r>
          </w:p>
          <w:p w:rsidR="00C57E58" w:rsidRPr="0082413A" w:rsidRDefault="0082413A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«Цифровая трансформация сферы образования на основе программного обеспечения»</w:t>
            </w:r>
          </w:p>
        </w:tc>
      </w:tr>
      <w:tr w:rsidR="0082413A" w:rsidTr="00957103">
        <w:tc>
          <w:tcPr>
            <w:tcW w:w="675" w:type="dxa"/>
          </w:tcPr>
          <w:p w:rsidR="0082413A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B528CE" w:rsidRPr="00B528CE" w:rsidRDefault="00B528CE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В.</w:t>
            </w:r>
          </w:p>
          <w:p w:rsidR="0082413A" w:rsidRPr="0082413A" w:rsidRDefault="0082413A" w:rsidP="00B528CE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13A" w:rsidRPr="0082413A" w:rsidRDefault="00B528CE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82413A" w:rsidRPr="0082413A" w:rsidRDefault="00B528CE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>«Современные машины и технологии возделывания с/</w:t>
            </w:r>
            <w:proofErr w:type="spellStart"/>
            <w:r w:rsidRPr="00B528C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528CE">
              <w:rPr>
                <w:rFonts w:ascii="Times New Roman" w:hAnsi="Times New Roman"/>
                <w:sz w:val="24"/>
                <w:szCs w:val="24"/>
              </w:rPr>
              <w:t xml:space="preserve"> культур. Методологические аспекты подготовки рабочих кадров для агропромышленного комплекса»,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8CE">
              <w:rPr>
                <w:rFonts w:ascii="Times New Roman" w:hAnsi="Times New Roman"/>
                <w:sz w:val="24"/>
                <w:szCs w:val="24"/>
              </w:rPr>
              <w:t>14.10.2019 – 23.10.2019, Алтайский институт повышения квалификации руководителей и специалистов АПК,72 ч.</w:t>
            </w:r>
          </w:p>
        </w:tc>
      </w:tr>
      <w:tr w:rsidR="00B528CE" w:rsidTr="00957103">
        <w:tc>
          <w:tcPr>
            <w:tcW w:w="675" w:type="dxa"/>
          </w:tcPr>
          <w:p w:rsidR="00B528CE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B528CE" w:rsidRDefault="00B528CE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П.С.</w:t>
            </w:r>
          </w:p>
        </w:tc>
        <w:tc>
          <w:tcPr>
            <w:tcW w:w="1843" w:type="dxa"/>
          </w:tcPr>
          <w:p w:rsidR="00B528CE" w:rsidRPr="00B528CE" w:rsidRDefault="00B528CE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B528CE" w:rsidRPr="00B528CE" w:rsidRDefault="00B528CE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>«Современные машины и технологии возделывания с/</w:t>
            </w:r>
            <w:proofErr w:type="spellStart"/>
            <w:r w:rsidRPr="00B528C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528CE">
              <w:rPr>
                <w:rFonts w:ascii="Times New Roman" w:hAnsi="Times New Roman"/>
                <w:sz w:val="24"/>
                <w:szCs w:val="24"/>
              </w:rPr>
              <w:t xml:space="preserve"> культур. Методологические аспекты подготовки рабочих кадров для агропромышленного комплекса»,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8CE">
              <w:rPr>
                <w:rFonts w:ascii="Times New Roman" w:hAnsi="Times New Roman"/>
                <w:sz w:val="24"/>
                <w:szCs w:val="24"/>
              </w:rPr>
              <w:t>14.10.2019 – 23.10.2019, Алтайский институт повышения квалификации руководителей и специалистов АПК,72 ч.</w:t>
            </w:r>
          </w:p>
        </w:tc>
      </w:tr>
      <w:tr w:rsidR="00B528CE" w:rsidTr="00957103">
        <w:tc>
          <w:tcPr>
            <w:tcW w:w="675" w:type="dxa"/>
          </w:tcPr>
          <w:p w:rsidR="00B528CE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B528CE" w:rsidRDefault="00B528CE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843" w:type="dxa"/>
          </w:tcPr>
          <w:p w:rsidR="00B528CE" w:rsidRPr="00B528CE" w:rsidRDefault="00B528CE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B528CE" w:rsidRPr="00B528CE" w:rsidRDefault="00B528CE" w:rsidP="0067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8CE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 w:rsidR="00674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8CE">
              <w:rPr>
                <w:rFonts w:ascii="Times New Roman" w:hAnsi="Times New Roman"/>
                <w:sz w:val="24"/>
                <w:szCs w:val="24"/>
              </w:rPr>
              <w:t xml:space="preserve">«Мастер производственного обучения. Психолого-педагогические основы развития современного образования», 08.04. – 03.06. </w:t>
            </w:r>
            <w:r w:rsidRPr="00B52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 </w:t>
            </w:r>
            <w:proofErr w:type="spellStart"/>
            <w:r w:rsidRPr="00B528CE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B528C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B528CE">
              <w:rPr>
                <w:rFonts w:ascii="Times New Roman" w:hAnsi="Times New Roman"/>
                <w:sz w:val="24"/>
                <w:szCs w:val="24"/>
              </w:rPr>
              <w:t>«Центр профессионального развития», 260 ч.</w:t>
            </w:r>
          </w:p>
        </w:tc>
      </w:tr>
      <w:tr w:rsidR="00B528CE" w:rsidTr="00957103">
        <w:tc>
          <w:tcPr>
            <w:tcW w:w="675" w:type="dxa"/>
          </w:tcPr>
          <w:p w:rsidR="00B528CE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B528CE" w:rsidRDefault="00674712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К.А.</w:t>
            </w:r>
          </w:p>
        </w:tc>
        <w:tc>
          <w:tcPr>
            <w:tcW w:w="1843" w:type="dxa"/>
          </w:tcPr>
          <w:p w:rsidR="00B528CE" w:rsidRPr="00B528CE" w:rsidRDefault="00674712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B528CE" w:rsidRDefault="00674712" w:rsidP="0067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8CE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8CE">
              <w:rPr>
                <w:rFonts w:ascii="Times New Roman" w:hAnsi="Times New Roman"/>
                <w:sz w:val="24"/>
                <w:szCs w:val="24"/>
              </w:rPr>
              <w:t xml:space="preserve">«Мастер производственного обучения. Психолого-педагогические основы развития современного образования», 08.04. – 03.06. 2019 </w:t>
            </w:r>
            <w:proofErr w:type="spellStart"/>
            <w:r w:rsidRPr="00B528CE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B528C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B528CE">
              <w:rPr>
                <w:rFonts w:ascii="Times New Roman" w:hAnsi="Times New Roman"/>
                <w:sz w:val="24"/>
                <w:szCs w:val="24"/>
              </w:rPr>
              <w:t>«Центр профессионального развития», 260 ч.</w:t>
            </w:r>
          </w:p>
          <w:p w:rsidR="00F57486" w:rsidRDefault="00F57486" w:rsidP="0067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86">
              <w:rPr>
                <w:rFonts w:ascii="Times New Roman" w:hAnsi="Times New Roman"/>
                <w:sz w:val="24"/>
                <w:szCs w:val="24"/>
              </w:rPr>
              <w:t xml:space="preserve">Стажировка по профессии 19.01.04 Пекарь, ИП </w:t>
            </w:r>
            <w:proofErr w:type="spellStart"/>
            <w:r w:rsidRPr="00F57486">
              <w:rPr>
                <w:rFonts w:ascii="Times New Roman" w:hAnsi="Times New Roman"/>
                <w:sz w:val="24"/>
                <w:szCs w:val="24"/>
              </w:rPr>
              <w:t>Кондрантьева</w:t>
            </w:r>
            <w:proofErr w:type="spellEnd"/>
            <w:r w:rsidRPr="00F57486">
              <w:rPr>
                <w:rFonts w:ascii="Times New Roman" w:hAnsi="Times New Roman"/>
                <w:sz w:val="24"/>
                <w:szCs w:val="24"/>
              </w:rPr>
              <w:t xml:space="preserve">  В.А., «14» 02. - «15» 02. 2019г., 16 ч.</w:t>
            </w:r>
          </w:p>
          <w:p w:rsidR="007115F0" w:rsidRPr="00B528CE" w:rsidRDefault="007115F0" w:rsidP="00674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жерская практика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по теме «Презентация площадки для проведения демонстрационного экзамена «ДЭ как инструмент оценки качества подготовки будущих специалистов по компетенциям Поварское дело и Кондитерское дело»» на базе КГБПОУ «</w:t>
            </w:r>
            <w:proofErr w:type="spellStart"/>
            <w:r w:rsidRPr="007115F0">
              <w:rPr>
                <w:rFonts w:ascii="Times New Roman" w:hAnsi="Times New Roman"/>
                <w:sz w:val="24"/>
                <w:szCs w:val="24"/>
              </w:rPr>
              <w:t>Ребрихинский</w:t>
            </w:r>
            <w:proofErr w:type="spellEnd"/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лицей профессионального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,2019г.</w:t>
            </w:r>
          </w:p>
        </w:tc>
      </w:tr>
      <w:tr w:rsidR="00F57486" w:rsidTr="00957103">
        <w:tc>
          <w:tcPr>
            <w:tcW w:w="675" w:type="dxa"/>
          </w:tcPr>
          <w:p w:rsidR="00F57486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F57486" w:rsidRDefault="00F57486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843" w:type="dxa"/>
          </w:tcPr>
          <w:p w:rsidR="00F57486" w:rsidRPr="00B528CE" w:rsidRDefault="00F57486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F57486" w:rsidRPr="00F57486" w:rsidRDefault="00F57486" w:rsidP="00F5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86">
              <w:rPr>
                <w:rFonts w:ascii="Times New Roman" w:hAnsi="Times New Roman"/>
                <w:sz w:val="24"/>
                <w:szCs w:val="24"/>
              </w:rPr>
              <w:t xml:space="preserve">Стажировка по профессии 19.01.04 Пекарь, </w:t>
            </w:r>
          </w:p>
          <w:p w:rsidR="00F57486" w:rsidRPr="00F57486" w:rsidRDefault="00F57486" w:rsidP="00F5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86">
              <w:rPr>
                <w:rFonts w:ascii="Times New Roman" w:hAnsi="Times New Roman"/>
                <w:sz w:val="24"/>
                <w:szCs w:val="24"/>
              </w:rPr>
              <w:t>Приготовление мучных кондитерских изделий, 18.11.-21.11.2019г., 32 ч.</w:t>
            </w:r>
          </w:p>
          <w:p w:rsidR="00F57486" w:rsidRDefault="00F57486" w:rsidP="00F5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86">
              <w:rPr>
                <w:rFonts w:ascii="Times New Roman" w:hAnsi="Times New Roman"/>
                <w:sz w:val="24"/>
                <w:szCs w:val="24"/>
              </w:rPr>
              <w:t>Потребительское общество «Благовещенский оптовый рынок»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F57486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6">
              <w:rPr>
                <w:rFonts w:ascii="Times New Roman" w:hAnsi="Times New Roman"/>
                <w:sz w:val="24"/>
                <w:szCs w:val="24"/>
              </w:rPr>
              <w:t>Комбаров</w:t>
            </w:r>
            <w:proofErr w:type="spellEnd"/>
            <w:r w:rsidRPr="00F5748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115F0" w:rsidRPr="00B528CE" w:rsidRDefault="007115F0" w:rsidP="00F5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жерская практика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по теме «Презентация площадки для проведения демонстрационного экзамена «ДЭ как инструмент оценки качества подготовки будущих специалистов по компетенциям Поварское дело и Кондитерское дело»» на базе КГБПОУ «</w:t>
            </w:r>
            <w:proofErr w:type="spellStart"/>
            <w:r w:rsidRPr="007115F0">
              <w:rPr>
                <w:rFonts w:ascii="Times New Roman" w:hAnsi="Times New Roman"/>
                <w:sz w:val="24"/>
                <w:szCs w:val="24"/>
              </w:rPr>
              <w:t>Ребрихинский</w:t>
            </w:r>
            <w:proofErr w:type="spellEnd"/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лицей профессионального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2019г.</w:t>
            </w:r>
          </w:p>
        </w:tc>
      </w:tr>
      <w:tr w:rsidR="007115F0" w:rsidTr="00957103">
        <w:tc>
          <w:tcPr>
            <w:tcW w:w="675" w:type="dxa"/>
          </w:tcPr>
          <w:p w:rsidR="007115F0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7115F0" w:rsidRDefault="007115F0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843" w:type="dxa"/>
          </w:tcPr>
          <w:p w:rsidR="007115F0" w:rsidRPr="00B528CE" w:rsidRDefault="007115F0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7115F0" w:rsidRPr="00F57486" w:rsidRDefault="007115F0" w:rsidP="00F5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жерская практика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по теме «Презентация площадки для проведения демонстрационного экзамена «ДЭ как инструмент оценки качества подготовки будущих специалистов по компетенциям Поварское дело и Кондитерское дело»» на базе КГБПОУ «</w:t>
            </w:r>
            <w:proofErr w:type="spellStart"/>
            <w:r w:rsidRPr="007115F0">
              <w:rPr>
                <w:rFonts w:ascii="Times New Roman" w:hAnsi="Times New Roman"/>
                <w:sz w:val="24"/>
                <w:szCs w:val="24"/>
              </w:rPr>
              <w:t>Ребрихинский</w:t>
            </w:r>
            <w:proofErr w:type="spellEnd"/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</w:tr>
      <w:tr w:rsidR="00134524" w:rsidTr="00957103">
        <w:tc>
          <w:tcPr>
            <w:tcW w:w="675" w:type="dxa"/>
          </w:tcPr>
          <w:p w:rsidR="00134524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134524" w:rsidRDefault="00134524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Решотко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134524" w:rsidRPr="00B528CE" w:rsidRDefault="00134524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134524" w:rsidRPr="00F57486" w:rsidRDefault="007115F0" w:rsidP="00F5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жерская практика</w:t>
            </w:r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по теме «Презентация площадки для проведения демонстрационного экзамена «ДЭ как инструмент оценки качества подготовки будущих специалистов по компетенциям Поварское дело и Кондитерское дело»» на базе КГБПОУ «</w:t>
            </w:r>
            <w:proofErr w:type="spellStart"/>
            <w:r w:rsidRPr="007115F0">
              <w:rPr>
                <w:rFonts w:ascii="Times New Roman" w:hAnsi="Times New Roman"/>
                <w:sz w:val="24"/>
                <w:szCs w:val="24"/>
              </w:rPr>
              <w:t>Ребрихинский</w:t>
            </w:r>
            <w:proofErr w:type="spellEnd"/>
            <w:r w:rsidRPr="007115F0">
              <w:rPr>
                <w:rFonts w:ascii="Times New Roman" w:hAnsi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</w:tr>
      <w:tr w:rsidR="00F57486" w:rsidTr="00957103">
        <w:tc>
          <w:tcPr>
            <w:tcW w:w="675" w:type="dxa"/>
          </w:tcPr>
          <w:p w:rsidR="00F57486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F57486" w:rsidRDefault="00134524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 Е.Р.</w:t>
            </w:r>
          </w:p>
        </w:tc>
        <w:tc>
          <w:tcPr>
            <w:tcW w:w="1843" w:type="dxa"/>
          </w:tcPr>
          <w:p w:rsidR="00F57486" w:rsidRPr="00B528CE" w:rsidRDefault="00134524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F57486" w:rsidRPr="00F57486" w:rsidRDefault="00134524" w:rsidP="00134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524">
              <w:rPr>
                <w:rFonts w:ascii="Times New Roman" w:hAnsi="Times New Roman"/>
                <w:sz w:val="24"/>
                <w:szCs w:val="24"/>
              </w:rPr>
              <w:t xml:space="preserve">ПК «Практика и методика подготовки кадров по профессии (специальности) «Сварщик» с учетом стандарта </w:t>
            </w:r>
            <w:proofErr w:type="spellStart"/>
            <w:r w:rsidRPr="00134524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134524">
              <w:rPr>
                <w:rFonts w:ascii="Times New Roman" w:hAnsi="Times New Roman"/>
                <w:sz w:val="24"/>
                <w:szCs w:val="24"/>
              </w:rPr>
              <w:t xml:space="preserve"> Россия по компетенции «Сварочные технологии»»,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524">
              <w:rPr>
                <w:rFonts w:ascii="Times New Roman" w:hAnsi="Times New Roman"/>
                <w:sz w:val="24"/>
                <w:szCs w:val="24"/>
              </w:rPr>
              <w:t xml:space="preserve">ГБПОУ НСО «Новосибирский технический колледж им. А.И. </w:t>
            </w:r>
            <w:proofErr w:type="spellStart"/>
            <w:r w:rsidRPr="00134524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  <w:r w:rsidRPr="00134524">
              <w:rPr>
                <w:rFonts w:ascii="Times New Roman" w:hAnsi="Times New Roman"/>
                <w:sz w:val="24"/>
                <w:szCs w:val="24"/>
              </w:rPr>
              <w:t>, 25,5ч.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4524">
              <w:rPr>
                <w:rFonts w:ascii="Times New Roman" w:hAnsi="Times New Roman"/>
                <w:sz w:val="24"/>
                <w:szCs w:val="24"/>
              </w:rPr>
              <w:t>03.10.2019 - 11.10.2019г.</w:t>
            </w:r>
          </w:p>
        </w:tc>
      </w:tr>
      <w:tr w:rsidR="00015365" w:rsidTr="00957103">
        <w:tc>
          <w:tcPr>
            <w:tcW w:w="675" w:type="dxa"/>
          </w:tcPr>
          <w:p w:rsidR="00015365" w:rsidRPr="0082413A" w:rsidRDefault="00F256A7" w:rsidP="0082413A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015365" w:rsidRDefault="00015365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843" w:type="dxa"/>
          </w:tcPr>
          <w:p w:rsidR="00015365" w:rsidRPr="00B528CE" w:rsidRDefault="00015365" w:rsidP="00B5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E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015365" w:rsidRPr="00134524" w:rsidRDefault="00015365" w:rsidP="00134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65">
              <w:rPr>
                <w:rFonts w:ascii="Times New Roman" w:hAnsi="Times New Roman"/>
                <w:sz w:val="24"/>
                <w:szCs w:val="24"/>
              </w:rPr>
              <w:t xml:space="preserve">Стажировка по профессии 19.01.04 Пекарь, ИП </w:t>
            </w:r>
            <w:proofErr w:type="spellStart"/>
            <w:r w:rsidRPr="00015365">
              <w:rPr>
                <w:rFonts w:ascii="Times New Roman" w:hAnsi="Times New Roman"/>
                <w:sz w:val="24"/>
                <w:szCs w:val="24"/>
              </w:rPr>
              <w:t>Кондрантьева</w:t>
            </w:r>
            <w:proofErr w:type="spellEnd"/>
            <w:r w:rsidRPr="00015365">
              <w:rPr>
                <w:rFonts w:ascii="Times New Roman" w:hAnsi="Times New Roman"/>
                <w:sz w:val="24"/>
                <w:szCs w:val="24"/>
              </w:rPr>
              <w:t xml:space="preserve">  В.А., «14» 02. - «15» 02. 2019г., 16 ч.</w:t>
            </w:r>
          </w:p>
        </w:tc>
      </w:tr>
    </w:tbl>
    <w:p w:rsidR="00DA57C8" w:rsidRPr="00DA57C8" w:rsidRDefault="00DA57C8" w:rsidP="00527337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7337">
        <w:rPr>
          <w:rFonts w:ascii="Times New Roman" w:hAnsi="Times New Roman"/>
          <w:b/>
          <w:sz w:val="28"/>
          <w:szCs w:val="28"/>
        </w:rPr>
        <w:t xml:space="preserve">Вывод: </w:t>
      </w:r>
      <w:r w:rsidR="00527337" w:rsidRPr="007340C7">
        <w:rPr>
          <w:rFonts w:ascii="Times New Roman" w:hAnsi="Times New Roman"/>
          <w:sz w:val="28"/>
          <w:szCs w:val="28"/>
        </w:rPr>
        <w:t xml:space="preserve">продолжить </w:t>
      </w:r>
      <w:r w:rsidR="00527337" w:rsidRPr="00527337">
        <w:rPr>
          <w:rFonts w:ascii="Times New Roman" w:hAnsi="Times New Roman"/>
          <w:sz w:val="28"/>
          <w:szCs w:val="28"/>
        </w:rPr>
        <w:t>работу</w:t>
      </w:r>
      <w:r w:rsidRPr="00527337">
        <w:rPr>
          <w:rFonts w:ascii="Times New Roman" w:hAnsi="Times New Roman"/>
          <w:sz w:val="28"/>
          <w:szCs w:val="28"/>
        </w:rPr>
        <w:t xml:space="preserve"> по повышению </w:t>
      </w:r>
      <w:r w:rsidR="00527337" w:rsidRPr="00527337">
        <w:rPr>
          <w:rFonts w:ascii="Times New Roman" w:hAnsi="Times New Roman"/>
          <w:sz w:val="28"/>
          <w:szCs w:val="28"/>
        </w:rPr>
        <w:t>квалификации педагогических и руководящих работников, аттестации. Педагогических работников в 2020г.</w:t>
      </w:r>
    </w:p>
    <w:p w:rsidR="00E12B77" w:rsidRPr="00F256A7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256A7">
        <w:rPr>
          <w:rFonts w:ascii="Times New Roman" w:hAnsi="Times New Roman"/>
          <w:b/>
          <w:sz w:val="28"/>
          <w:szCs w:val="28"/>
        </w:rPr>
        <w:lastRenderedPageBreak/>
        <w:t>3.Внутренняя система оценки качества образования</w:t>
      </w:r>
    </w:p>
    <w:p w:rsidR="00767AE0" w:rsidRPr="00274795" w:rsidRDefault="00767AE0" w:rsidP="00767A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795">
        <w:rPr>
          <w:rFonts w:ascii="Times New Roman" w:hAnsi="Times New Roman" w:cs="Times New Roman"/>
          <w:sz w:val="28"/>
          <w:szCs w:val="28"/>
        </w:rPr>
        <w:t xml:space="preserve">ВСОКО КГБПОУ «БПЛ» включает следующие компоненты: </w:t>
      </w:r>
    </w:p>
    <w:p w:rsidR="00767AE0" w:rsidRPr="00767AE0" w:rsidRDefault="00767AE0" w:rsidP="003636C1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AE0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767AE0">
        <w:rPr>
          <w:rFonts w:ascii="Times New Roman" w:hAnsi="Times New Roman"/>
          <w:sz w:val="28"/>
          <w:szCs w:val="28"/>
        </w:rPr>
        <w:t xml:space="preserve">; </w:t>
      </w:r>
    </w:p>
    <w:p w:rsidR="00767AE0" w:rsidRPr="00767AE0" w:rsidRDefault="00767AE0" w:rsidP="003636C1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внутриучрежденческий контроль; </w:t>
      </w:r>
    </w:p>
    <w:p w:rsidR="00767AE0" w:rsidRPr="00767AE0" w:rsidRDefault="00767AE0" w:rsidP="003636C1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7AE0">
        <w:rPr>
          <w:rFonts w:ascii="Times New Roman" w:hAnsi="Times New Roman"/>
          <w:sz w:val="28"/>
          <w:szCs w:val="28"/>
        </w:rPr>
        <w:t>внутрилицейный</w:t>
      </w:r>
      <w:proofErr w:type="spellEnd"/>
      <w:r w:rsidRPr="00767AE0">
        <w:rPr>
          <w:rFonts w:ascii="Times New Roman" w:hAnsi="Times New Roman"/>
          <w:sz w:val="28"/>
          <w:szCs w:val="28"/>
        </w:rPr>
        <w:t xml:space="preserve"> мониторинг: текущий контроль успеваемости </w:t>
      </w:r>
      <w:proofErr w:type="gramStart"/>
      <w:r w:rsidRPr="00767A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67AE0">
        <w:rPr>
          <w:rFonts w:ascii="Times New Roman" w:hAnsi="Times New Roman"/>
          <w:sz w:val="28"/>
          <w:szCs w:val="28"/>
        </w:rPr>
        <w:t xml:space="preserve">; </w:t>
      </w:r>
    </w:p>
    <w:p w:rsidR="00767AE0" w:rsidRPr="00767AE0" w:rsidRDefault="00767AE0" w:rsidP="003636C1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контроль успеваемости и качества при промежуточной аттестации (оценка качества подготовки обучающихся и выпускников осуществляется в двух основных направлениях: оценка уровня освоения дисциплин; оценка компетенций обучающихся); </w:t>
      </w:r>
    </w:p>
    <w:p w:rsidR="00767AE0" w:rsidRPr="00767AE0" w:rsidRDefault="00767AE0" w:rsidP="003636C1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контроль качества при государственной итоговой аттестации (оценка компетенций обучающихся; оценка освоения видов профессиональной деятельности). </w:t>
      </w:r>
    </w:p>
    <w:p w:rsidR="00767AE0" w:rsidRPr="00274795" w:rsidRDefault="00767AE0" w:rsidP="00767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795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27479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74795">
        <w:rPr>
          <w:rFonts w:ascii="Times New Roman" w:hAnsi="Times New Roman" w:cs="Times New Roman"/>
          <w:sz w:val="28"/>
          <w:szCs w:val="28"/>
        </w:rPr>
        <w:t xml:space="preserve">, как компонента ВСОКО КГБПОУ «БПЛ», проводится в соответствии с Положением о проведении </w:t>
      </w:r>
      <w:proofErr w:type="spellStart"/>
      <w:r w:rsidRPr="0027479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74795">
        <w:rPr>
          <w:rFonts w:ascii="Times New Roman" w:hAnsi="Times New Roman" w:cs="Times New Roman"/>
          <w:sz w:val="28"/>
          <w:szCs w:val="28"/>
        </w:rPr>
        <w:t xml:space="preserve">, разработанного в соответствии с п.3 ч.2 ст.29 ФЗ №273-ФЗ от 29.12.2012 и Порядком проведения </w:t>
      </w:r>
      <w:proofErr w:type="spellStart"/>
      <w:r w:rsidRPr="0027479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747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утвержденным приказом МОН РФ №462 от 14.06.2013. Показатели оценки качества деятельности лицея при </w:t>
      </w:r>
      <w:proofErr w:type="spellStart"/>
      <w:r w:rsidRPr="00274795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274795">
        <w:rPr>
          <w:rFonts w:ascii="Times New Roman" w:hAnsi="Times New Roman" w:cs="Times New Roman"/>
          <w:sz w:val="28"/>
          <w:szCs w:val="28"/>
        </w:rPr>
        <w:t xml:space="preserve"> соответствуют показателям, утвержденным приказом МОН РФ № 1324 от 10.12.2013. </w:t>
      </w:r>
    </w:p>
    <w:p w:rsidR="00E34098" w:rsidRDefault="00E34098" w:rsidP="00E3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A3">
        <w:rPr>
          <w:rFonts w:ascii="Times New Roman" w:hAnsi="Times New Roman" w:cs="Times New Roman"/>
          <w:sz w:val="28"/>
          <w:szCs w:val="28"/>
        </w:rPr>
        <w:t>Процедура внутриучрежденческого контроля организовывалась в соответствии с Положением о внутриучережденческом контроле. Тематические проверки проводились по приказу директора. Итоги проверок внутриучрежденческого контроля обсуждались на заседаниях методического объединения, педагогических советах лицея.</w:t>
      </w:r>
    </w:p>
    <w:p w:rsidR="00E34098" w:rsidRDefault="00E34098" w:rsidP="00E3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7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207A">
        <w:rPr>
          <w:rFonts w:ascii="Times New Roman" w:hAnsi="Times New Roman" w:cs="Times New Roman"/>
          <w:sz w:val="28"/>
          <w:szCs w:val="28"/>
        </w:rPr>
        <w:t xml:space="preserve"> году внутриучрежденческий контроль осуществля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D207A">
        <w:rPr>
          <w:rFonts w:ascii="Times New Roman" w:hAnsi="Times New Roman" w:cs="Times New Roman"/>
          <w:sz w:val="28"/>
          <w:szCs w:val="28"/>
        </w:rPr>
        <w:t>ся в соответствии с планом работы.</w:t>
      </w:r>
    </w:p>
    <w:p w:rsidR="00E34098" w:rsidRDefault="00E34098" w:rsidP="00E3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7A">
        <w:rPr>
          <w:rFonts w:ascii="Times New Roman" w:hAnsi="Times New Roman" w:cs="Times New Roman"/>
          <w:sz w:val="28"/>
          <w:szCs w:val="28"/>
        </w:rPr>
        <w:t>Проведено три проверки:</w:t>
      </w:r>
    </w:p>
    <w:p w:rsidR="00E34098" w:rsidRDefault="00E34098" w:rsidP="00E3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8D207A">
        <w:rPr>
          <w:rFonts w:ascii="Times New Roman" w:hAnsi="Times New Roman" w:cs="Times New Roman"/>
          <w:sz w:val="28"/>
          <w:szCs w:val="28"/>
        </w:rPr>
        <w:t xml:space="preserve">1. </w:t>
      </w:r>
      <w:r w:rsidRPr="008D207A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Сохранность контингента.</w:t>
      </w:r>
    </w:p>
    <w:p w:rsidR="00E34098" w:rsidRDefault="00E34098" w:rsidP="00E3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8D207A">
        <w:rPr>
          <w:rFonts w:ascii="Times New Roman" w:hAnsi="Times New Roman" w:cs="Times New Roman"/>
          <w:sz w:val="28"/>
          <w:szCs w:val="28"/>
        </w:rPr>
        <w:t xml:space="preserve">2. </w:t>
      </w:r>
      <w:r w:rsidRPr="008D207A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Контроль полученных </w:t>
      </w:r>
      <w:proofErr w:type="gramStart"/>
      <w:r w:rsidRPr="008D207A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8D207A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знаний по учебным дисциплинам общеобразовательного и профессионального учебных циклов в группах третьего курса.</w:t>
      </w:r>
    </w:p>
    <w:p w:rsidR="00E34098" w:rsidRPr="008D207A" w:rsidRDefault="00E34098" w:rsidP="00E3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8D207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207A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8D207A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ведением журналов теоретического обучения.</w:t>
      </w:r>
    </w:p>
    <w:p w:rsidR="00E34098" w:rsidRPr="007031E3" w:rsidRDefault="00E34098" w:rsidP="00E3409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31E3">
        <w:rPr>
          <w:sz w:val="28"/>
          <w:szCs w:val="28"/>
        </w:rPr>
        <w:t>Контроль осуществлялся как в форме инспектирования, так и в форме оказания методической помощи. Итоги контроля отражены в собеседованиях, справках. По результатам проверок были сделаны выводы, выявлены проблемы и достижения, даны рекомендации.  На 20</w:t>
      </w:r>
      <w:r>
        <w:rPr>
          <w:sz w:val="28"/>
          <w:szCs w:val="28"/>
        </w:rPr>
        <w:t>20</w:t>
      </w:r>
      <w:r w:rsidRPr="007031E3">
        <w:rPr>
          <w:sz w:val="28"/>
          <w:szCs w:val="28"/>
        </w:rPr>
        <w:t xml:space="preserve"> год запланированы мероприятия исходя из результатов проведённого контроля.</w:t>
      </w:r>
    </w:p>
    <w:p w:rsidR="00E34098" w:rsidRPr="00EF63E6" w:rsidRDefault="00E34098" w:rsidP="00E3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3E6">
        <w:rPr>
          <w:rFonts w:ascii="Times New Roman" w:hAnsi="Times New Roman" w:cs="Times New Roman"/>
          <w:sz w:val="28"/>
          <w:szCs w:val="28"/>
        </w:rPr>
        <w:t>По итогам проверок выявлены проблемы, которые устранены на данны</w:t>
      </w:r>
      <w:r>
        <w:rPr>
          <w:rFonts w:ascii="Times New Roman" w:hAnsi="Times New Roman" w:cs="Times New Roman"/>
          <w:sz w:val="28"/>
          <w:szCs w:val="28"/>
        </w:rPr>
        <w:t>й момент.</w:t>
      </w:r>
    </w:p>
    <w:p w:rsidR="00767AE0" w:rsidRPr="00274795" w:rsidRDefault="00767AE0" w:rsidP="00767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795">
        <w:rPr>
          <w:rFonts w:ascii="Times New Roman" w:hAnsi="Times New Roman" w:cs="Times New Roman"/>
          <w:sz w:val="28"/>
          <w:szCs w:val="28"/>
        </w:rPr>
        <w:t xml:space="preserve">Процедура оценки качества по компонентам текущий контроль успеваемости обучающихся и контроль успеваемости и качества при промежуточной аттестации организуется в соответствии с Положением о текущем </w:t>
      </w:r>
      <w:r w:rsidRPr="00274795">
        <w:rPr>
          <w:rFonts w:ascii="Times New Roman" w:hAnsi="Times New Roman" w:cs="Times New Roman"/>
          <w:sz w:val="28"/>
          <w:szCs w:val="28"/>
        </w:rPr>
        <w:lastRenderedPageBreak/>
        <w:t xml:space="preserve">контроле успеваемости и  промежуточной аттестации обучающихся,  Положением об организации </w:t>
      </w:r>
      <w:proofErr w:type="spellStart"/>
      <w:r w:rsidRPr="00274795">
        <w:rPr>
          <w:rFonts w:ascii="Times New Roman" w:hAnsi="Times New Roman" w:cs="Times New Roman"/>
          <w:sz w:val="28"/>
          <w:szCs w:val="28"/>
        </w:rPr>
        <w:t>внутрилицейного</w:t>
      </w:r>
      <w:proofErr w:type="spellEnd"/>
      <w:r w:rsidRPr="00274795">
        <w:rPr>
          <w:rFonts w:ascii="Times New Roman" w:hAnsi="Times New Roman" w:cs="Times New Roman"/>
          <w:sz w:val="28"/>
          <w:szCs w:val="28"/>
        </w:rPr>
        <w:t xml:space="preserve"> мониторинга в КГБПОУ «БПЛ». </w:t>
      </w:r>
    </w:p>
    <w:p w:rsidR="00767AE0" w:rsidRPr="00274795" w:rsidRDefault="00767AE0" w:rsidP="00767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795">
        <w:rPr>
          <w:rFonts w:ascii="Times New Roman" w:hAnsi="Times New Roman" w:cs="Times New Roman"/>
          <w:sz w:val="28"/>
          <w:szCs w:val="28"/>
        </w:rPr>
        <w:t xml:space="preserve">Оценка качества при государственной итоговой аттестации (далее ГИА) осуществляется по отчетам и протоколам заседаний Государственных экзаменационных комиссий (ГЭК). Результаты ГИА обсуждаются на заседании педагогического совета. </w:t>
      </w:r>
    </w:p>
    <w:p w:rsidR="00767AE0" w:rsidRDefault="00767AE0" w:rsidP="00767AE0">
      <w:pPr>
        <w:spacing w:after="0" w:line="240" w:lineRule="auto"/>
        <w:ind w:right="1457" w:firstLine="709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В качестве источников данных для СВОКО используются:  </w:t>
      </w:r>
    </w:p>
    <w:p w:rsidR="00767AE0" w:rsidRPr="00767AE0" w:rsidRDefault="00767AE0" w:rsidP="003636C1">
      <w:pPr>
        <w:pStyle w:val="af2"/>
        <w:numPr>
          <w:ilvl w:val="0"/>
          <w:numId w:val="25"/>
        </w:numPr>
        <w:spacing w:after="0" w:line="240" w:lineRule="auto"/>
        <w:ind w:right="1460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образовательная статистика; </w:t>
      </w:r>
    </w:p>
    <w:p w:rsidR="00767AE0" w:rsidRPr="00767AE0" w:rsidRDefault="00767AE0" w:rsidP="003636C1">
      <w:pPr>
        <w:pStyle w:val="af2"/>
        <w:numPr>
          <w:ilvl w:val="0"/>
          <w:numId w:val="24"/>
        </w:numPr>
        <w:spacing w:after="0" w:line="240" w:lineRule="auto"/>
        <w:ind w:right="1460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промежуточная и итоговая аттестация; </w:t>
      </w:r>
    </w:p>
    <w:p w:rsidR="00767AE0" w:rsidRPr="00767AE0" w:rsidRDefault="00767AE0" w:rsidP="003636C1">
      <w:pPr>
        <w:pStyle w:val="af2"/>
        <w:numPr>
          <w:ilvl w:val="0"/>
          <w:numId w:val="24"/>
        </w:numPr>
        <w:spacing w:after="0" w:line="240" w:lineRule="auto"/>
        <w:ind w:right="1460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>мониторинговые исследования;</w:t>
      </w:r>
    </w:p>
    <w:p w:rsidR="00767AE0" w:rsidRPr="00767AE0" w:rsidRDefault="00767AE0" w:rsidP="003636C1">
      <w:pPr>
        <w:pStyle w:val="af2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AE0">
        <w:rPr>
          <w:rFonts w:ascii="Times New Roman" w:hAnsi="Times New Roman"/>
          <w:sz w:val="28"/>
          <w:szCs w:val="28"/>
        </w:rPr>
        <w:t>отчеты работников лицея;</w:t>
      </w:r>
    </w:p>
    <w:p w:rsidR="00767AE0" w:rsidRPr="00767AE0" w:rsidRDefault="00767AE0" w:rsidP="003636C1">
      <w:pPr>
        <w:pStyle w:val="af2"/>
        <w:numPr>
          <w:ilvl w:val="0"/>
          <w:numId w:val="24"/>
        </w:numPr>
        <w:tabs>
          <w:tab w:val="left" w:pos="96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посещение и </w:t>
      </w:r>
      <w:proofErr w:type="spellStart"/>
      <w:r w:rsidRPr="00767AE0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767AE0">
        <w:rPr>
          <w:rFonts w:ascii="Times New Roman" w:hAnsi="Times New Roman"/>
          <w:sz w:val="28"/>
          <w:szCs w:val="28"/>
        </w:rPr>
        <w:t xml:space="preserve"> учебных занятий и внеаудиторных мероприятий.</w:t>
      </w:r>
    </w:p>
    <w:p w:rsidR="00767AE0" w:rsidRPr="00274795" w:rsidRDefault="00767AE0" w:rsidP="00767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795">
        <w:rPr>
          <w:rFonts w:ascii="Times New Roman" w:hAnsi="Times New Roman" w:cs="Times New Roman"/>
          <w:sz w:val="28"/>
          <w:szCs w:val="28"/>
        </w:rPr>
        <w:t xml:space="preserve">Объектами </w:t>
      </w:r>
      <w:proofErr w:type="gramStart"/>
      <w:r w:rsidRPr="00274795">
        <w:rPr>
          <w:rFonts w:ascii="Times New Roman" w:hAnsi="Times New Roman" w:cs="Times New Roman"/>
          <w:sz w:val="28"/>
          <w:szCs w:val="28"/>
        </w:rPr>
        <w:t>системы внутренней оценки качества образования  лицея</w:t>
      </w:r>
      <w:proofErr w:type="gramEnd"/>
      <w:r w:rsidRPr="00274795">
        <w:rPr>
          <w:rFonts w:ascii="Times New Roman" w:hAnsi="Times New Roman" w:cs="Times New Roman"/>
          <w:sz w:val="28"/>
          <w:szCs w:val="28"/>
        </w:rPr>
        <w:t xml:space="preserve"> являются: качество результата обучения, качество образовательного процесса, качество условий.</w:t>
      </w:r>
    </w:p>
    <w:p w:rsidR="00767AE0" w:rsidRPr="00274795" w:rsidRDefault="00767AE0" w:rsidP="00767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795">
        <w:rPr>
          <w:rFonts w:ascii="Times New Roman" w:hAnsi="Times New Roman" w:cs="Times New Roman"/>
          <w:sz w:val="28"/>
          <w:szCs w:val="28"/>
        </w:rPr>
        <w:t>Предметом оценки качества образования являются:</w:t>
      </w:r>
    </w:p>
    <w:p w:rsidR="00767AE0" w:rsidRPr="00767AE0" w:rsidRDefault="00767AE0" w:rsidP="003636C1">
      <w:pPr>
        <w:pStyle w:val="af2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>содержание образовательных программ;</w:t>
      </w:r>
    </w:p>
    <w:p w:rsidR="00767AE0" w:rsidRPr="00767AE0" w:rsidRDefault="00767AE0" w:rsidP="003636C1">
      <w:pPr>
        <w:pStyle w:val="af2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учебно-методическая и материально-техническая обеспеченность; </w:t>
      </w:r>
    </w:p>
    <w:p w:rsidR="00767AE0" w:rsidRPr="00767AE0" w:rsidRDefault="00767AE0" w:rsidP="003636C1">
      <w:pPr>
        <w:pStyle w:val="af2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>качественный состав преподавателей;</w:t>
      </w:r>
    </w:p>
    <w:p w:rsidR="00767AE0" w:rsidRPr="00767AE0" w:rsidRDefault="00767AE0" w:rsidP="003636C1">
      <w:pPr>
        <w:pStyle w:val="af2"/>
        <w:numPr>
          <w:ilvl w:val="0"/>
          <w:numId w:val="26"/>
        </w:numPr>
        <w:spacing w:after="0" w:line="240" w:lineRule="auto"/>
        <w:jc w:val="both"/>
        <w:rPr>
          <w:rFonts w:ascii="Times New Roman" w:eastAsia="Symbol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степень соответствия результатов освоения </w:t>
      </w:r>
      <w:proofErr w:type="gramStart"/>
      <w:r w:rsidRPr="00767AE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67AE0">
        <w:rPr>
          <w:rFonts w:ascii="Times New Roman" w:hAnsi="Times New Roman"/>
          <w:sz w:val="28"/>
          <w:szCs w:val="28"/>
        </w:rPr>
        <w:t xml:space="preserve"> образовательных программ требованиям ФГОС СПО по реализуемым в лицее основным профессиональным образовательным программам среднего профессионального образования);</w:t>
      </w:r>
    </w:p>
    <w:p w:rsidR="00767AE0" w:rsidRPr="00767AE0" w:rsidRDefault="00767AE0" w:rsidP="003636C1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eastAsia="Symbol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767AE0" w:rsidRPr="00767AE0" w:rsidRDefault="00767AE0" w:rsidP="003636C1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eastAsia="Symbol" w:hAnsi="Times New Roman"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>эффективность управления качеством образования и открытость деятельности лицея.</w:t>
      </w:r>
    </w:p>
    <w:p w:rsidR="00767AE0" w:rsidRPr="00767AE0" w:rsidRDefault="00767AE0" w:rsidP="00767A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67AE0">
        <w:rPr>
          <w:rFonts w:ascii="Times New Roman" w:hAnsi="Times New Roman"/>
          <w:sz w:val="28"/>
          <w:szCs w:val="28"/>
        </w:rPr>
        <w:t xml:space="preserve">Система внутренней оценки качества образования лицея служит </w:t>
      </w:r>
      <w:r w:rsidRPr="009831E3">
        <w:rPr>
          <w:rFonts w:ascii="Times New Roman" w:hAnsi="Times New Roman"/>
          <w:sz w:val="28"/>
          <w:szCs w:val="28"/>
        </w:rPr>
        <w:t>информационным обеспечением управления образовательной деятельностью лицея.</w:t>
      </w:r>
    </w:p>
    <w:p w:rsidR="00B40DA2" w:rsidRPr="00EF63E6" w:rsidRDefault="00B40DA2" w:rsidP="00B40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2A4">
        <w:rPr>
          <w:rFonts w:ascii="Times New Roman" w:hAnsi="Times New Roman" w:cs="Times New Roman"/>
          <w:b/>
          <w:sz w:val="28"/>
          <w:szCs w:val="28"/>
        </w:rPr>
        <w:t>Вывод:</w:t>
      </w:r>
      <w:r w:rsidRPr="00EF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внутренней системы оценки качества образования.</w:t>
      </w:r>
    </w:p>
    <w:p w:rsidR="00E12B77" w:rsidRPr="00E2198F" w:rsidRDefault="00E12B77" w:rsidP="00767AE0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2198F">
        <w:rPr>
          <w:rFonts w:ascii="Times New Roman" w:hAnsi="Times New Roman"/>
          <w:b/>
          <w:sz w:val="28"/>
          <w:szCs w:val="28"/>
        </w:rPr>
        <w:t>4.Оценка воспитательной деятельности</w:t>
      </w:r>
    </w:p>
    <w:p w:rsidR="00E12B77" w:rsidRPr="00E2198F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>4.1.Анализ воспитательной работы.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45A">
        <w:rPr>
          <w:rFonts w:ascii="Times New Roman" w:hAnsi="Times New Roman"/>
          <w:sz w:val="28"/>
          <w:szCs w:val="28"/>
        </w:rPr>
        <w:t>Согласно ФГОС</w:t>
      </w:r>
      <w:r w:rsidRPr="00FB383E">
        <w:rPr>
          <w:rFonts w:ascii="Times New Roman" w:hAnsi="Times New Roman"/>
          <w:sz w:val="28"/>
          <w:szCs w:val="28"/>
        </w:rPr>
        <w:t xml:space="preserve"> организация воспитательной деятельности в КГБПОУ «Благовещенский </w:t>
      </w:r>
      <w:r>
        <w:rPr>
          <w:rFonts w:ascii="Times New Roman" w:hAnsi="Times New Roman"/>
          <w:sz w:val="28"/>
          <w:szCs w:val="28"/>
        </w:rPr>
        <w:t>профессиональный лицей</w:t>
      </w:r>
      <w:r w:rsidRPr="00FB383E">
        <w:rPr>
          <w:rFonts w:ascii="Times New Roman" w:hAnsi="Times New Roman"/>
          <w:sz w:val="28"/>
          <w:szCs w:val="28"/>
        </w:rPr>
        <w:t>» является неотъемлемой ча</w:t>
      </w:r>
      <w:r>
        <w:rPr>
          <w:rFonts w:ascii="Times New Roman" w:hAnsi="Times New Roman"/>
          <w:sz w:val="28"/>
          <w:szCs w:val="28"/>
        </w:rPr>
        <w:t xml:space="preserve">стью образовательного процесса и </w:t>
      </w:r>
      <w:r w:rsidRPr="00FB383E">
        <w:rPr>
          <w:rFonts w:ascii="Times New Roman" w:hAnsi="Times New Roman"/>
          <w:sz w:val="28"/>
          <w:szCs w:val="28"/>
        </w:rPr>
        <w:t>строится в соответствии с «Программой воспитания и социализации студентов КГБПОУ «</w:t>
      </w:r>
      <w:r>
        <w:rPr>
          <w:rFonts w:ascii="Times New Roman" w:hAnsi="Times New Roman"/>
          <w:sz w:val="28"/>
          <w:szCs w:val="28"/>
        </w:rPr>
        <w:t>Благовещенский профессиональный лицей».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>В</w:t>
      </w:r>
      <w:r w:rsidRPr="00FB383E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питательная работа организована </w:t>
      </w:r>
      <w:r w:rsidRPr="00FB383E">
        <w:rPr>
          <w:rFonts w:ascii="Times New Roman" w:hAnsi="Times New Roman"/>
          <w:sz w:val="28"/>
          <w:szCs w:val="28"/>
        </w:rPr>
        <w:t>по направлениям развития личности:</w:t>
      </w:r>
    </w:p>
    <w:p w:rsidR="00E2198F" w:rsidRPr="00E2198F" w:rsidRDefault="00E2198F" w:rsidP="003636C1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>духовно-нравственное воспитание;</w:t>
      </w:r>
    </w:p>
    <w:p w:rsidR="00E2198F" w:rsidRPr="00E2198F" w:rsidRDefault="00E2198F" w:rsidP="003636C1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гражданско-патриотическое и правовое воспитание; </w:t>
      </w:r>
    </w:p>
    <w:p w:rsidR="00E2198F" w:rsidRPr="00E2198F" w:rsidRDefault="00E2198F" w:rsidP="003636C1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профессионально-трудовое  и экономическое; </w:t>
      </w:r>
    </w:p>
    <w:p w:rsidR="00E2198F" w:rsidRPr="00E2198F" w:rsidRDefault="00E2198F" w:rsidP="003636C1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>экологическое воспитание;</w:t>
      </w:r>
    </w:p>
    <w:p w:rsidR="00E2198F" w:rsidRPr="00E2198F" w:rsidRDefault="00E2198F" w:rsidP="003636C1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lastRenderedPageBreak/>
        <w:t>художественно-эстетическое воспитание;</w:t>
      </w:r>
    </w:p>
    <w:p w:rsidR="00E2198F" w:rsidRPr="00E2198F" w:rsidRDefault="00E2198F" w:rsidP="003636C1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 воспитание культуры здоровья (</w:t>
      </w:r>
      <w:proofErr w:type="spellStart"/>
      <w:r w:rsidRPr="00E2198F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E2198F">
        <w:rPr>
          <w:rFonts w:ascii="Times New Roman" w:hAnsi="Times New Roman"/>
          <w:sz w:val="28"/>
          <w:szCs w:val="28"/>
        </w:rPr>
        <w:t>);</w:t>
      </w:r>
    </w:p>
    <w:p w:rsidR="00E2198F" w:rsidRPr="00E2198F" w:rsidRDefault="00E2198F" w:rsidP="003636C1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семейное воспитание. 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Воспитательная система лицея  смоделирована на основе системного подхода, </w:t>
      </w:r>
      <w:r>
        <w:rPr>
          <w:rFonts w:ascii="Times New Roman" w:hAnsi="Times New Roman"/>
          <w:sz w:val="28"/>
          <w:szCs w:val="28"/>
        </w:rPr>
        <w:t>что</w:t>
      </w:r>
      <w:r w:rsidRPr="00B724B0">
        <w:rPr>
          <w:rFonts w:ascii="Times New Roman" w:hAnsi="Times New Roman"/>
          <w:sz w:val="28"/>
          <w:szCs w:val="28"/>
        </w:rPr>
        <w:t xml:space="preserve"> позволяет </w:t>
      </w:r>
      <w:r>
        <w:rPr>
          <w:rFonts w:ascii="Times New Roman" w:hAnsi="Times New Roman"/>
          <w:sz w:val="28"/>
          <w:szCs w:val="28"/>
        </w:rPr>
        <w:t>организовать</w:t>
      </w:r>
      <w:r w:rsidRPr="00B724B0">
        <w:rPr>
          <w:rFonts w:ascii="Times New Roman" w:hAnsi="Times New Roman"/>
          <w:sz w:val="28"/>
          <w:szCs w:val="28"/>
        </w:rPr>
        <w:t xml:space="preserve"> педагогический процесс более </w:t>
      </w:r>
      <w:proofErr w:type="gramStart"/>
      <w:r w:rsidRPr="00B724B0">
        <w:rPr>
          <w:rFonts w:ascii="Times New Roman" w:hAnsi="Times New Roman"/>
          <w:sz w:val="28"/>
          <w:szCs w:val="28"/>
        </w:rPr>
        <w:t>целенаправленным</w:t>
      </w:r>
      <w:proofErr w:type="gramEnd"/>
      <w:r w:rsidRPr="00B724B0">
        <w:rPr>
          <w:rFonts w:ascii="Times New Roman" w:hAnsi="Times New Roman"/>
          <w:sz w:val="28"/>
          <w:szCs w:val="28"/>
        </w:rPr>
        <w:t>, управляемым и эффективным.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>Воспитательная система лицея – это способ организации жизнедеятельности коллектива, представляющий собой целостную, упорядоченную совокупность взаимодействующих компонентов, способствующих созданию условий для развития личности и коллектива.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4B0">
        <w:rPr>
          <w:rFonts w:ascii="Times New Roman" w:hAnsi="Times New Roman"/>
          <w:sz w:val="28"/>
          <w:szCs w:val="28"/>
        </w:rPr>
        <w:t xml:space="preserve">Нашего выпускника мы видим конкурентоспособным специалистом, готовым к профессиональной и социальной самореализации в современном обществе. Поэтому </w:t>
      </w:r>
      <w:r w:rsidRPr="00B724B0">
        <w:rPr>
          <w:rFonts w:ascii="Times New Roman" w:hAnsi="Times New Roman"/>
          <w:b/>
          <w:sz w:val="28"/>
          <w:szCs w:val="28"/>
        </w:rPr>
        <w:t>целью</w:t>
      </w:r>
      <w:r w:rsidRPr="00B724B0">
        <w:rPr>
          <w:rFonts w:ascii="Times New Roman" w:hAnsi="Times New Roman"/>
          <w:sz w:val="28"/>
          <w:szCs w:val="28"/>
        </w:rPr>
        <w:t xml:space="preserve"> воспитательной системы считаем создание условий для обучения и воспитания, развития и саморазвития гражданина ХХ</w:t>
      </w:r>
      <w:proofErr w:type="gramStart"/>
      <w:r w:rsidRPr="00B724B0">
        <w:rPr>
          <w:rFonts w:ascii="Times New Roman" w:hAnsi="Times New Roman"/>
          <w:sz w:val="28"/>
          <w:szCs w:val="28"/>
        </w:rPr>
        <w:t>I</w:t>
      </w:r>
      <w:proofErr w:type="gramEnd"/>
      <w:r w:rsidRPr="00B724B0">
        <w:rPr>
          <w:rFonts w:ascii="Times New Roman" w:hAnsi="Times New Roman"/>
          <w:sz w:val="28"/>
          <w:szCs w:val="28"/>
        </w:rPr>
        <w:t xml:space="preserve"> века, обладающего высокой профессиональной подготовленностью, нравственностью, демонстрирующего активную позицию в интеллектуальном и социальном творчестве.</w:t>
      </w:r>
    </w:p>
    <w:p w:rsidR="00E2198F" w:rsidRPr="00B724B0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24B0">
        <w:rPr>
          <w:rFonts w:ascii="Times New Roman" w:hAnsi="Times New Roman"/>
          <w:sz w:val="28"/>
          <w:szCs w:val="28"/>
        </w:rPr>
        <w:t xml:space="preserve">Данная цель реализуется через решение следующих </w:t>
      </w:r>
      <w:r w:rsidRPr="00B724B0">
        <w:rPr>
          <w:rFonts w:ascii="Times New Roman" w:hAnsi="Times New Roman"/>
          <w:b/>
          <w:sz w:val="28"/>
          <w:szCs w:val="28"/>
        </w:rPr>
        <w:t>задач</w:t>
      </w:r>
      <w:r w:rsidRPr="00B724B0">
        <w:rPr>
          <w:rFonts w:ascii="Times New Roman" w:hAnsi="Times New Roman"/>
          <w:sz w:val="28"/>
          <w:szCs w:val="28"/>
        </w:rPr>
        <w:t xml:space="preserve">: </w:t>
      </w:r>
    </w:p>
    <w:p w:rsidR="00E2198F" w:rsidRPr="00E2198F" w:rsidRDefault="00E2198F" w:rsidP="003636C1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создание условий для формирования профессионального мышления, расширения кругозора будущих специалистов; </w:t>
      </w:r>
    </w:p>
    <w:p w:rsidR="00E2198F" w:rsidRPr="00E2198F" w:rsidRDefault="00E2198F" w:rsidP="003636C1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приобщение </w:t>
      </w:r>
      <w:proofErr w:type="gramStart"/>
      <w:r w:rsidRPr="00E219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198F">
        <w:rPr>
          <w:rFonts w:ascii="Times New Roman" w:hAnsi="Times New Roman"/>
          <w:sz w:val="28"/>
          <w:szCs w:val="28"/>
        </w:rPr>
        <w:t xml:space="preserve"> к общечеловеческим ценностям, нормам морали, межнациональным устоям и традициям; </w:t>
      </w:r>
    </w:p>
    <w:p w:rsidR="00E2198F" w:rsidRPr="00E2198F" w:rsidRDefault="00E2198F" w:rsidP="003636C1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обеспечение социальной защищённости и социально-психологической поддержки </w:t>
      </w:r>
      <w:proofErr w:type="gramStart"/>
      <w:r w:rsidRPr="00E219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198F">
        <w:rPr>
          <w:rFonts w:ascii="Times New Roman" w:hAnsi="Times New Roman"/>
          <w:sz w:val="28"/>
          <w:szCs w:val="28"/>
        </w:rPr>
        <w:t>;</w:t>
      </w:r>
    </w:p>
    <w:p w:rsidR="00E2198F" w:rsidRPr="00E2198F" w:rsidRDefault="00E2198F" w:rsidP="003636C1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>формирование личности, направленной на совершенствование общества, в котором она живет, умеющей противодействовать асоциальным процессам;</w:t>
      </w:r>
    </w:p>
    <w:p w:rsidR="00E2198F" w:rsidRPr="00E2198F" w:rsidRDefault="00E2198F" w:rsidP="003636C1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привлечение </w:t>
      </w:r>
      <w:proofErr w:type="gramStart"/>
      <w:r w:rsidRPr="00E219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198F">
        <w:rPr>
          <w:rFonts w:ascii="Times New Roman" w:hAnsi="Times New Roman"/>
          <w:sz w:val="28"/>
          <w:szCs w:val="28"/>
        </w:rPr>
        <w:t xml:space="preserve"> к организаторской деятельности, развитие самоуправления; </w:t>
      </w:r>
    </w:p>
    <w:p w:rsidR="00E2198F" w:rsidRPr="00E2198F" w:rsidRDefault="00E2198F" w:rsidP="003636C1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создание условий для реализации творческого потенциала обучающихся; </w:t>
      </w:r>
    </w:p>
    <w:p w:rsidR="00E2198F" w:rsidRDefault="00E2198F" w:rsidP="003636C1">
      <w:pPr>
        <w:pStyle w:val="Style10"/>
        <w:widowControl/>
        <w:numPr>
          <w:ilvl w:val="0"/>
          <w:numId w:val="8"/>
        </w:numPr>
        <w:tabs>
          <w:tab w:val="left" w:pos="384"/>
        </w:tabs>
        <w:spacing w:line="240" w:lineRule="auto"/>
        <w:jc w:val="both"/>
        <w:rPr>
          <w:sz w:val="28"/>
          <w:szCs w:val="28"/>
        </w:rPr>
      </w:pPr>
      <w:r w:rsidRPr="00B724B0">
        <w:rPr>
          <w:sz w:val="28"/>
          <w:szCs w:val="28"/>
        </w:rPr>
        <w:t>формирование здорового образа жизни в студенческой среде.</w:t>
      </w:r>
    </w:p>
    <w:p w:rsidR="00E2198F" w:rsidRPr="001C2571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571">
        <w:rPr>
          <w:rFonts w:ascii="Times New Roman" w:hAnsi="Times New Roman"/>
          <w:sz w:val="28"/>
          <w:szCs w:val="28"/>
        </w:rPr>
        <w:t xml:space="preserve">Воспитательная деятельность осуществляется в соответствии с федеральной, региональной нормативной базой и локальными актами: Уставом, правилами внутреннего распорядка, Концепцией воспитательной системы, Положением о классном руководителе, Положением о </w:t>
      </w:r>
      <w:r>
        <w:rPr>
          <w:rFonts w:ascii="Times New Roman" w:hAnsi="Times New Roman"/>
          <w:sz w:val="28"/>
          <w:szCs w:val="28"/>
        </w:rPr>
        <w:t xml:space="preserve"> совете студенческого </w:t>
      </w:r>
      <w:r w:rsidRPr="001C2571">
        <w:rPr>
          <w:rFonts w:ascii="Times New Roman" w:hAnsi="Times New Roman"/>
          <w:sz w:val="28"/>
          <w:szCs w:val="28"/>
        </w:rPr>
        <w:t>самоуправлени</w:t>
      </w:r>
      <w:r>
        <w:rPr>
          <w:rFonts w:ascii="Times New Roman" w:hAnsi="Times New Roman"/>
          <w:sz w:val="28"/>
          <w:szCs w:val="28"/>
        </w:rPr>
        <w:t>я</w:t>
      </w:r>
      <w:r w:rsidRPr="001C2571">
        <w:rPr>
          <w:rFonts w:ascii="Times New Roman" w:hAnsi="Times New Roman"/>
          <w:sz w:val="28"/>
          <w:szCs w:val="28"/>
        </w:rPr>
        <w:t xml:space="preserve">, Положением о студенческом общежитии, Положением о методическом объединении </w:t>
      </w:r>
      <w:r>
        <w:rPr>
          <w:rFonts w:ascii="Times New Roman" w:hAnsi="Times New Roman"/>
          <w:sz w:val="28"/>
          <w:szCs w:val="28"/>
        </w:rPr>
        <w:t>по воспитательной работе</w:t>
      </w:r>
      <w:r w:rsidRPr="001C2571">
        <w:rPr>
          <w:rFonts w:ascii="Times New Roman" w:hAnsi="Times New Roman"/>
          <w:sz w:val="28"/>
          <w:szCs w:val="28"/>
        </w:rPr>
        <w:t xml:space="preserve">. 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571">
        <w:rPr>
          <w:rFonts w:ascii="Times New Roman" w:hAnsi="Times New Roman"/>
          <w:sz w:val="28"/>
          <w:szCs w:val="28"/>
        </w:rPr>
        <w:t xml:space="preserve">Воспитательную работу в лицее осуществляют заместитель директора по учебно-воспитательной работе, педагог-психолог, руководитель физического воспитания, классные руководители, воспитатели общежитий,  мастера производственного обучения. 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83E">
        <w:rPr>
          <w:rFonts w:ascii="Times New Roman" w:hAnsi="Times New Roman"/>
          <w:sz w:val="28"/>
          <w:szCs w:val="28"/>
        </w:rPr>
        <w:t xml:space="preserve">Каждое из направлений предусматривает примерное содержание воспитательной работы. Учитывая, что приоритетными формами организации деятельности студента являются учебная и практическая деятельность, как процесс становления и самосовершенствования будущего Профессионала, то </w:t>
      </w:r>
      <w:r w:rsidRPr="00FB383E">
        <w:rPr>
          <w:rFonts w:ascii="Times New Roman" w:hAnsi="Times New Roman"/>
          <w:sz w:val="28"/>
          <w:szCs w:val="28"/>
        </w:rPr>
        <w:lastRenderedPageBreak/>
        <w:t>центром воспитательной системы определено профессионально-трудовое воспитание. При этом основное внимание сосредоточено на следующих моментах:</w:t>
      </w:r>
    </w:p>
    <w:p w:rsidR="00E2198F" w:rsidRPr="00F256A7" w:rsidRDefault="00E2198F" w:rsidP="00F256A7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6A7">
        <w:rPr>
          <w:rFonts w:ascii="Times New Roman" w:hAnsi="Times New Roman"/>
          <w:sz w:val="28"/>
          <w:szCs w:val="28"/>
        </w:rPr>
        <w:t xml:space="preserve">духовно-нравственный аспект профессиональной компетенции; </w:t>
      </w:r>
    </w:p>
    <w:p w:rsidR="00E2198F" w:rsidRPr="00F256A7" w:rsidRDefault="00E2198F" w:rsidP="00F256A7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6A7">
        <w:rPr>
          <w:rFonts w:ascii="Times New Roman" w:hAnsi="Times New Roman"/>
          <w:sz w:val="28"/>
          <w:szCs w:val="28"/>
        </w:rPr>
        <w:t xml:space="preserve">проявление гражданственности в социально-трудовой сфере. 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83E">
        <w:rPr>
          <w:rFonts w:ascii="Times New Roman" w:hAnsi="Times New Roman"/>
          <w:sz w:val="28"/>
          <w:szCs w:val="28"/>
        </w:rPr>
        <w:t>Данные направления, в воспитательной работе нашли своё отражение в работе студенческого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FB383E">
        <w:rPr>
          <w:rFonts w:ascii="Times New Roman" w:hAnsi="Times New Roman"/>
          <w:sz w:val="28"/>
          <w:szCs w:val="28"/>
        </w:rPr>
        <w:t xml:space="preserve"> военно-патриотического клуба «</w:t>
      </w:r>
      <w:r>
        <w:rPr>
          <w:rFonts w:ascii="Times New Roman" w:hAnsi="Times New Roman"/>
          <w:sz w:val="28"/>
          <w:szCs w:val="28"/>
        </w:rPr>
        <w:t>Мужество</w:t>
      </w:r>
      <w:r w:rsidR="006C545A">
        <w:rPr>
          <w:rFonts w:ascii="Times New Roman" w:hAnsi="Times New Roman"/>
          <w:sz w:val="28"/>
          <w:szCs w:val="28"/>
        </w:rPr>
        <w:t>»,</w:t>
      </w:r>
      <w:r w:rsidRPr="00FB383E">
        <w:rPr>
          <w:rFonts w:ascii="Times New Roman" w:hAnsi="Times New Roman"/>
          <w:sz w:val="28"/>
          <w:szCs w:val="28"/>
        </w:rPr>
        <w:t xml:space="preserve"> музея</w:t>
      </w:r>
      <w:r>
        <w:rPr>
          <w:rFonts w:ascii="Times New Roman" w:hAnsi="Times New Roman"/>
          <w:sz w:val="28"/>
          <w:szCs w:val="28"/>
        </w:rPr>
        <w:t>,</w:t>
      </w:r>
      <w:r w:rsidRPr="00FB383E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>го</w:t>
      </w:r>
      <w:r w:rsidRPr="00FB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объединения по воспитательной работе</w:t>
      </w:r>
      <w:r w:rsidRPr="00FB383E">
        <w:rPr>
          <w:rFonts w:ascii="Times New Roman" w:hAnsi="Times New Roman"/>
          <w:sz w:val="28"/>
          <w:szCs w:val="28"/>
        </w:rPr>
        <w:t>, в которую вход</w:t>
      </w:r>
      <w:r>
        <w:rPr>
          <w:rFonts w:ascii="Times New Roman" w:hAnsi="Times New Roman"/>
          <w:sz w:val="28"/>
          <w:szCs w:val="28"/>
        </w:rPr>
        <w:t>я</w:t>
      </w:r>
      <w:r w:rsidRPr="00FB383E">
        <w:rPr>
          <w:rFonts w:ascii="Times New Roman" w:hAnsi="Times New Roman"/>
          <w:sz w:val="28"/>
          <w:szCs w:val="28"/>
        </w:rPr>
        <w:t>т руководител</w:t>
      </w:r>
      <w:r>
        <w:rPr>
          <w:rFonts w:ascii="Times New Roman" w:hAnsi="Times New Roman"/>
          <w:sz w:val="28"/>
          <w:szCs w:val="28"/>
        </w:rPr>
        <w:t>и групп</w:t>
      </w:r>
      <w:r w:rsidRPr="00FB383E">
        <w:rPr>
          <w:rFonts w:ascii="Times New Roman" w:hAnsi="Times New Roman"/>
          <w:sz w:val="28"/>
          <w:szCs w:val="28"/>
        </w:rPr>
        <w:t>, воспитател</w:t>
      </w:r>
      <w:r>
        <w:rPr>
          <w:rFonts w:ascii="Times New Roman" w:hAnsi="Times New Roman"/>
          <w:sz w:val="28"/>
          <w:szCs w:val="28"/>
        </w:rPr>
        <w:t>и</w:t>
      </w:r>
      <w:r w:rsidRPr="00FB383E">
        <w:rPr>
          <w:rFonts w:ascii="Times New Roman" w:hAnsi="Times New Roman"/>
          <w:sz w:val="28"/>
          <w:szCs w:val="28"/>
        </w:rPr>
        <w:t xml:space="preserve"> студенчески</w:t>
      </w:r>
      <w:r w:rsidR="006C545A">
        <w:rPr>
          <w:rFonts w:ascii="Times New Roman" w:hAnsi="Times New Roman"/>
          <w:sz w:val="28"/>
          <w:szCs w:val="28"/>
        </w:rPr>
        <w:t xml:space="preserve">х общежитий,  </w:t>
      </w:r>
      <w:proofErr w:type="spellStart"/>
      <w:r w:rsidR="006C545A">
        <w:rPr>
          <w:rFonts w:ascii="Times New Roman" w:hAnsi="Times New Roman"/>
          <w:sz w:val="28"/>
          <w:szCs w:val="28"/>
        </w:rPr>
        <w:t>педагог-психолог</w:t>
      </w:r>
      <w:proofErr w:type="gramStart"/>
      <w:r w:rsidR="006C545A">
        <w:rPr>
          <w:rFonts w:ascii="Times New Roman" w:hAnsi="Times New Roman"/>
          <w:sz w:val="28"/>
          <w:szCs w:val="28"/>
        </w:rPr>
        <w:t>.</w:t>
      </w:r>
      <w:r w:rsidRPr="00DF1BA6">
        <w:rPr>
          <w:rFonts w:ascii="Times New Roman" w:hAnsi="Times New Roman"/>
          <w:sz w:val="28"/>
          <w:szCs w:val="28"/>
        </w:rPr>
        <w:t>Р</w:t>
      </w:r>
      <w:proofErr w:type="gramEnd"/>
      <w:r w:rsidRPr="00DF1BA6">
        <w:rPr>
          <w:rFonts w:ascii="Times New Roman" w:hAnsi="Times New Roman"/>
          <w:sz w:val="28"/>
          <w:szCs w:val="28"/>
        </w:rPr>
        <w:t>еализуются</w:t>
      </w:r>
      <w:proofErr w:type="spellEnd"/>
      <w:r w:rsidRPr="00DF1BA6">
        <w:rPr>
          <w:rFonts w:ascii="Times New Roman" w:hAnsi="Times New Roman"/>
          <w:sz w:val="28"/>
          <w:szCs w:val="28"/>
        </w:rPr>
        <w:t xml:space="preserve"> программы: «Программа воспитания и </w:t>
      </w:r>
      <w:proofErr w:type="gramStart"/>
      <w:r w:rsidRPr="00DF1BA6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DF1BA6">
        <w:rPr>
          <w:rFonts w:ascii="Times New Roman" w:hAnsi="Times New Roman"/>
          <w:sz w:val="28"/>
          <w:szCs w:val="28"/>
        </w:rPr>
        <w:t xml:space="preserve"> обучающихся КГБПОУ «Благовещенский профессиональный лицей», «Программа по профилактики безнадзорности и правонарушений несовершеннолетних», «Программа по формированию жизнестойкости обучающихся».</w:t>
      </w:r>
      <w:r w:rsidRPr="00FB383E">
        <w:rPr>
          <w:rFonts w:ascii="Times New Roman" w:hAnsi="Times New Roman"/>
          <w:sz w:val="28"/>
          <w:szCs w:val="28"/>
        </w:rPr>
        <w:t xml:space="preserve"> 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83E">
        <w:rPr>
          <w:rFonts w:ascii="Times New Roman" w:hAnsi="Times New Roman"/>
          <w:sz w:val="28"/>
          <w:szCs w:val="28"/>
        </w:rPr>
        <w:t>Вся воспитательная работа направлена на формирование компетентностей личности, готов</w:t>
      </w:r>
      <w:r>
        <w:rPr>
          <w:rFonts w:ascii="Times New Roman" w:hAnsi="Times New Roman"/>
          <w:sz w:val="28"/>
          <w:szCs w:val="28"/>
        </w:rPr>
        <w:t>ой к самореализации в различных</w:t>
      </w:r>
      <w:r w:rsidRPr="00FB383E">
        <w:rPr>
          <w:rFonts w:ascii="Times New Roman" w:hAnsi="Times New Roman"/>
          <w:sz w:val="28"/>
          <w:szCs w:val="28"/>
        </w:rPr>
        <w:t xml:space="preserve"> сферах жизнедеятельности, нравственной, политически зрелой, способной к ответственному осознанному выбору. Задачу по формированию активной гражданской позиции успешно </w:t>
      </w:r>
      <w:proofErr w:type="spellStart"/>
      <w:r w:rsidRPr="00FB383E">
        <w:rPr>
          <w:rFonts w:ascii="Times New Roman" w:hAnsi="Times New Roman"/>
          <w:sz w:val="28"/>
          <w:szCs w:val="28"/>
        </w:rPr>
        <w:t>саморазвиваться</w:t>
      </w:r>
      <w:proofErr w:type="spellEnd"/>
      <w:r w:rsidRPr="00FB38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383E">
        <w:rPr>
          <w:rFonts w:ascii="Times New Roman" w:hAnsi="Times New Roman"/>
          <w:sz w:val="28"/>
          <w:szCs w:val="28"/>
        </w:rPr>
        <w:t>самореализовываться</w:t>
      </w:r>
      <w:proofErr w:type="spellEnd"/>
      <w:r w:rsidRPr="00FB383E">
        <w:rPr>
          <w:rFonts w:ascii="Times New Roman" w:hAnsi="Times New Roman"/>
          <w:sz w:val="28"/>
          <w:szCs w:val="28"/>
        </w:rPr>
        <w:t xml:space="preserve"> решает студенческое самоуправление. 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B383E">
        <w:rPr>
          <w:rFonts w:ascii="Times New Roman" w:hAnsi="Times New Roman"/>
          <w:sz w:val="28"/>
          <w:szCs w:val="28"/>
        </w:rPr>
        <w:t xml:space="preserve">туденческое самоуправление в </w:t>
      </w:r>
      <w:r>
        <w:rPr>
          <w:rFonts w:ascii="Times New Roman" w:hAnsi="Times New Roman"/>
          <w:sz w:val="28"/>
          <w:szCs w:val="28"/>
        </w:rPr>
        <w:t>лицее</w:t>
      </w:r>
      <w:r w:rsidRPr="00FB383E">
        <w:rPr>
          <w:rFonts w:ascii="Times New Roman" w:hAnsi="Times New Roman"/>
          <w:sz w:val="28"/>
          <w:szCs w:val="28"/>
        </w:rPr>
        <w:t xml:space="preserve"> - это форма организации жизнедеятельности коллектива образовательного учреждения, обеспечивающая развитие у студентов самостоятельности, инициативности, навыков эффективной коллективной деятельности, формирование ключевых социально-коммуникативных компетенций. Деятельность органов самоуправления </w:t>
      </w:r>
      <w:r>
        <w:rPr>
          <w:rFonts w:ascii="Times New Roman" w:hAnsi="Times New Roman"/>
          <w:sz w:val="28"/>
          <w:szCs w:val="28"/>
        </w:rPr>
        <w:t xml:space="preserve">лицея </w:t>
      </w:r>
      <w:r w:rsidRPr="00FB383E">
        <w:rPr>
          <w:rFonts w:ascii="Times New Roman" w:hAnsi="Times New Roman"/>
          <w:sz w:val="28"/>
          <w:szCs w:val="28"/>
        </w:rPr>
        <w:t xml:space="preserve">регламентируется локальными актами: Уставом </w:t>
      </w:r>
      <w:r>
        <w:rPr>
          <w:rFonts w:ascii="Times New Roman" w:hAnsi="Times New Roman"/>
          <w:sz w:val="28"/>
          <w:szCs w:val="28"/>
        </w:rPr>
        <w:t>лицея</w:t>
      </w:r>
      <w:r w:rsidRPr="00FB383E">
        <w:rPr>
          <w:rFonts w:ascii="Times New Roman" w:hAnsi="Times New Roman"/>
          <w:sz w:val="28"/>
          <w:szCs w:val="28"/>
        </w:rPr>
        <w:t>, Положением о совете студенческого самоуправления.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83E">
        <w:rPr>
          <w:rFonts w:ascii="Times New Roman" w:hAnsi="Times New Roman"/>
          <w:sz w:val="28"/>
          <w:szCs w:val="28"/>
        </w:rPr>
        <w:t xml:space="preserve">Основной </w:t>
      </w:r>
      <w:r w:rsidRPr="00E2198F">
        <w:rPr>
          <w:rFonts w:ascii="Times New Roman" w:hAnsi="Times New Roman"/>
          <w:b/>
          <w:sz w:val="28"/>
          <w:szCs w:val="28"/>
        </w:rPr>
        <w:t xml:space="preserve">целью </w:t>
      </w:r>
      <w:r w:rsidRPr="00FB383E">
        <w:rPr>
          <w:rFonts w:ascii="Times New Roman" w:hAnsi="Times New Roman"/>
          <w:sz w:val="28"/>
          <w:szCs w:val="28"/>
        </w:rPr>
        <w:t xml:space="preserve">студенческого совета самоуправления </w:t>
      </w:r>
      <w:r>
        <w:rPr>
          <w:rFonts w:ascii="Times New Roman" w:hAnsi="Times New Roman"/>
          <w:sz w:val="28"/>
          <w:szCs w:val="28"/>
        </w:rPr>
        <w:t>лицея</w:t>
      </w:r>
      <w:r w:rsidRPr="00FB383E">
        <w:rPr>
          <w:rFonts w:ascii="Times New Roman" w:hAnsi="Times New Roman"/>
          <w:sz w:val="28"/>
          <w:szCs w:val="28"/>
        </w:rPr>
        <w:t xml:space="preserve"> является реализация прав студентов на участие в </w:t>
      </w:r>
      <w:r>
        <w:rPr>
          <w:rFonts w:ascii="Times New Roman" w:hAnsi="Times New Roman"/>
          <w:sz w:val="28"/>
          <w:szCs w:val="28"/>
        </w:rPr>
        <w:t>уп</w:t>
      </w:r>
      <w:r w:rsidRPr="00FB383E">
        <w:rPr>
          <w:rFonts w:ascii="Times New Roman" w:hAnsi="Times New Roman"/>
          <w:sz w:val="28"/>
          <w:szCs w:val="28"/>
        </w:rPr>
        <w:t xml:space="preserve">равление жизнью </w:t>
      </w:r>
      <w:r>
        <w:rPr>
          <w:rFonts w:ascii="Times New Roman" w:hAnsi="Times New Roman"/>
          <w:sz w:val="28"/>
          <w:szCs w:val="28"/>
        </w:rPr>
        <w:t>лицея</w:t>
      </w:r>
      <w:r w:rsidRPr="00FB38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83E">
        <w:rPr>
          <w:rFonts w:ascii="Times New Roman" w:hAnsi="Times New Roman"/>
          <w:sz w:val="28"/>
          <w:szCs w:val="28"/>
        </w:rPr>
        <w:t>Работа Студенческого самоуправления в течение учебного года реализовывалась по основным направлениям:</w:t>
      </w:r>
    </w:p>
    <w:p w:rsidR="00E2198F" w:rsidRPr="00E2198F" w:rsidRDefault="00E2198F" w:rsidP="003636C1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>волонтёрское движение;</w:t>
      </w:r>
    </w:p>
    <w:p w:rsidR="00E2198F" w:rsidRPr="00E2198F" w:rsidRDefault="00E2198F" w:rsidP="003636C1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>участие в решении социально-бытовых проблем студенческой молодёжи (вселение и выселение студентов за правонарушения в общежитии);</w:t>
      </w:r>
    </w:p>
    <w:p w:rsidR="00E2198F" w:rsidRPr="00E2198F" w:rsidRDefault="00E2198F" w:rsidP="003636C1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выражение интересов студентов; </w:t>
      </w:r>
    </w:p>
    <w:p w:rsidR="00E2198F" w:rsidRPr="00E2198F" w:rsidRDefault="00E2198F" w:rsidP="003636C1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формирование традиций учебного заведения образовательного учреждения; </w:t>
      </w:r>
    </w:p>
    <w:p w:rsidR="00E2198F" w:rsidRPr="00E2198F" w:rsidRDefault="00E2198F" w:rsidP="003636C1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содействие формированию здорового образа жизни в образовательном учреждении и профилактика асоциальных явлений; </w:t>
      </w:r>
    </w:p>
    <w:p w:rsidR="00E2198F" w:rsidRPr="00E2198F" w:rsidRDefault="00E2198F" w:rsidP="003636C1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>организация досуга и отдыха.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83E">
        <w:rPr>
          <w:rFonts w:ascii="Times New Roman" w:hAnsi="Times New Roman"/>
          <w:sz w:val="28"/>
          <w:szCs w:val="28"/>
        </w:rPr>
        <w:t>Студенческий совет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B383E">
        <w:rPr>
          <w:rFonts w:ascii="Times New Roman" w:hAnsi="Times New Roman"/>
          <w:sz w:val="28"/>
          <w:szCs w:val="28"/>
        </w:rPr>
        <w:t>рганизует и проводит встречи с ветеранами Великой Отечественной войны, ветеранами труда, активно участвует в просвещении</w:t>
      </w:r>
      <w:r>
        <w:rPr>
          <w:rFonts w:ascii="Times New Roman" w:hAnsi="Times New Roman"/>
          <w:sz w:val="28"/>
          <w:szCs w:val="28"/>
        </w:rPr>
        <w:t xml:space="preserve"> подростков</w:t>
      </w:r>
      <w:r w:rsidRPr="00FB383E">
        <w:rPr>
          <w:rFonts w:ascii="Times New Roman" w:hAnsi="Times New Roman"/>
          <w:sz w:val="28"/>
          <w:szCs w:val="28"/>
        </w:rPr>
        <w:t xml:space="preserve"> (круглые столы, презентации и др.), прививает навыки ЗОЖ, способствует развитию волонтёрского движения, проводит работу по профилактике асоциальных явлений в студенческой среде, организует самообслуживание студентов, экологические мероприятия (субботники, акции). 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FB383E">
        <w:rPr>
          <w:rFonts w:ascii="Times New Roman" w:hAnsi="Times New Roman"/>
          <w:sz w:val="28"/>
          <w:szCs w:val="28"/>
        </w:rPr>
        <w:t xml:space="preserve">туденческий совет оказывает помощь в организации и проведении </w:t>
      </w:r>
      <w:proofErr w:type="spellStart"/>
      <w:r w:rsidRPr="00FB383E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лицейны</w:t>
      </w:r>
      <w:r w:rsidRPr="00FB383E">
        <w:rPr>
          <w:rFonts w:ascii="Times New Roman" w:hAnsi="Times New Roman"/>
          <w:sz w:val="28"/>
          <w:szCs w:val="28"/>
        </w:rPr>
        <w:t>х</w:t>
      </w:r>
      <w:proofErr w:type="spellEnd"/>
      <w:r w:rsidRPr="00FB383E">
        <w:rPr>
          <w:rFonts w:ascii="Times New Roman" w:hAnsi="Times New Roman"/>
          <w:sz w:val="28"/>
          <w:szCs w:val="28"/>
        </w:rPr>
        <w:t xml:space="preserve"> культурно-массовых мероприятий: «</w:t>
      </w:r>
      <w:r>
        <w:rPr>
          <w:rFonts w:ascii="Times New Roman" w:hAnsi="Times New Roman"/>
          <w:sz w:val="28"/>
          <w:szCs w:val="28"/>
        </w:rPr>
        <w:t>Первый звонок в лицее</w:t>
      </w:r>
      <w:r w:rsidRPr="00FB383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Следопыт</w:t>
      </w:r>
      <w:r w:rsidRPr="00FB383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концерт</w:t>
      </w:r>
      <w:r w:rsidRPr="00FB383E">
        <w:rPr>
          <w:rFonts w:ascii="Times New Roman" w:hAnsi="Times New Roman"/>
          <w:sz w:val="28"/>
          <w:szCs w:val="28"/>
        </w:rPr>
        <w:t>, посвящённ</w:t>
      </w:r>
      <w:r>
        <w:rPr>
          <w:rFonts w:ascii="Times New Roman" w:hAnsi="Times New Roman"/>
          <w:sz w:val="28"/>
          <w:szCs w:val="28"/>
        </w:rPr>
        <w:t>ый</w:t>
      </w:r>
      <w:r w:rsidRPr="00FB383E">
        <w:rPr>
          <w:rFonts w:ascii="Times New Roman" w:hAnsi="Times New Roman"/>
          <w:sz w:val="28"/>
          <w:szCs w:val="28"/>
        </w:rPr>
        <w:t xml:space="preserve"> Дню учителя. В месячник пожилого человека студенты </w:t>
      </w:r>
      <w:r>
        <w:rPr>
          <w:rFonts w:ascii="Times New Roman" w:hAnsi="Times New Roman"/>
          <w:sz w:val="28"/>
          <w:szCs w:val="28"/>
        </w:rPr>
        <w:t xml:space="preserve">лицея посетили ветеранов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труда, тружеников тыла</w:t>
      </w:r>
      <w:r w:rsidRPr="00FB38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FB383E">
        <w:rPr>
          <w:rFonts w:ascii="Times New Roman" w:hAnsi="Times New Roman"/>
          <w:sz w:val="28"/>
          <w:szCs w:val="28"/>
        </w:rPr>
        <w:t>целью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FB383E">
        <w:rPr>
          <w:rFonts w:ascii="Times New Roman" w:hAnsi="Times New Roman"/>
          <w:sz w:val="28"/>
          <w:szCs w:val="28"/>
        </w:rPr>
        <w:t xml:space="preserve"> позитивного отношения к людям пожилого возраста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383E">
        <w:rPr>
          <w:rFonts w:ascii="Times New Roman" w:hAnsi="Times New Roman"/>
          <w:sz w:val="28"/>
          <w:szCs w:val="28"/>
        </w:rPr>
        <w:t xml:space="preserve"> Студенты </w:t>
      </w:r>
      <w:r>
        <w:rPr>
          <w:rFonts w:ascii="Times New Roman" w:hAnsi="Times New Roman"/>
          <w:sz w:val="28"/>
          <w:szCs w:val="28"/>
        </w:rPr>
        <w:t>лицея</w:t>
      </w:r>
      <w:r w:rsidRPr="00FB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Шпак Константин и Савина Диана</w:t>
      </w:r>
      <w:r w:rsidRPr="00FB383E">
        <w:rPr>
          <w:rFonts w:ascii="Times New Roman" w:hAnsi="Times New Roman"/>
          <w:sz w:val="28"/>
          <w:szCs w:val="28"/>
        </w:rPr>
        <w:t xml:space="preserve"> принимают активное участие в работе молодёжного парламента Благовещенского района. Набирает силу волонтёрское движение, благодаря хорошей, слаженной работе клуба волонтёров «</w:t>
      </w:r>
      <w:r>
        <w:rPr>
          <w:rFonts w:ascii="Times New Roman" w:hAnsi="Times New Roman"/>
          <w:sz w:val="28"/>
          <w:szCs w:val="28"/>
        </w:rPr>
        <w:t>Доброе дело</w:t>
      </w:r>
      <w:r w:rsidRPr="00FB383E">
        <w:rPr>
          <w:rFonts w:ascii="Times New Roman" w:hAnsi="Times New Roman"/>
          <w:sz w:val="28"/>
          <w:szCs w:val="28"/>
        </w:rPr>
        <w:t>».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83E">
        <w:rPr>
          <w:rFonts w:ascii="Times New Roman" w:hAnsi="Times New Roman"/>
          <w:sz w:val="28"/>
          <w:szCs w:val="28"/>
        </w:rPr>
        <w:t xml:space="preserve">Особое место в работе </w:t>
      </w:r>
      <w:r>
        <w:rPr>
          <w:rFonts w:ascii="Times New Roman" w:hAnsi="Times New Roman"/>
          <w:sz w:val="28"/>
          <w:szCs w:val="28"/>
        </w:rPr>
        <w:t xml:space="preserve">волонтёрского движения </w:t>
      </w:r>
      <w:proofErr w:type="spellStart"/>
      <w:r>
        <w:rPr>
          <w:rFonts w:ascii="Times New Roman" w:hAnsi="Times New Roman"/>
          <w:sz w:val="28"/>
          <w:szCs w:val="28"/>
        </w:rPr>
        <w:t>отводено</w:t>
      </w:r>
      <w:proofErr w:type="spellEnd"/>
      <w:r w:rsidRPr="00FB383E">
        <w:rPr>
          <w:rFonts w:ascii="Times New Roman" w:hAnsi="Times New Roman"/>
          <w:sz w:val="28"/>
          <w:szCs w:val="28"/>
        </w:rPr>
        <w:t xml:space="preserve"> гражданско-патриотическому и правовому направлению. </w:t>
      </w:r>
      <w:r>
        <w:rPr>
          <w:rFonts w:ascii="Times New Roman" w:hAnsi="Times New Roman"/>
          <w:sz w:val="28"/>
          <w:szCs w:val="28"/>
        </w:rPr>
        <w:t>При поддержке волонтеров в группах п</w:t>
      </w:r>
      <w:r w:rsidRPr="00FB383E">
        <w:rPr>
          <w:rFonts w:ascii="Times New Roman" w:hAnsi="Times New Roman"/>
          <w:sz w:val="28"/>
          <w:szCs w:val="28"/>
        </w:rPr>
        <w:t xml:space="preserve">роведены </w:t>
      </w:r>
      <w:r>
        <w:rPr>
          <w:rFonts w:ascii="Times New Roman" w:hAnsi="Times New Roman"/>
          <w:sz w:val="28"/>
          <w:szCs w:val="28"/>
        </w:rPr>
        <w:t>тематические лекции</w:t>
      </w:r>
      <w:r w:rsidRPr="00FB383E">
        <w:rPr>
          <w:rFonts w:ascii="Times New Roman" w:hAnsi="Times New Roman"/>
          <w:sz w:val="28"/>
          <w:szCs w:val="28"/>
        </w:rPr>
        <w:t>: «Беслан помним, скорбим...», «</w:t>
      </w:r>
      <w:r>
        <w:rPr>
          <w:rFonts w:ascii="Times New Roman" w:hAnsi="Times New Roman"/>
          <w:sz w:val="28"/>
          <w:szCs w:val="28"/>
        </w:rPr>
        <w:t>Толерантность. Что это такое?</w:t>
      </w:r>
      <w:r w:rsidRPr="00FB38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«Моя боль – Афганистан». </w:t>
      </w:r>
      <w:r w:rsidRPr="00FB383E">
        <w:rPr>
          <w:rFonts w:ascii="Times New Roman" w:hAnsi="Times New Roman"/>
          <w:sz w:val="28"/>
          <w:szCs w:val="28"/>
        </w:rPr>
        <w:t xml:space="preserve"> В день вывода войск из Афганистана </w:t>
      </w:r>
      <w:r>
        <w:rPr>
          <w:rFonts w:ascii="Times New Roman" w:hAnsi="Times New Roman"/>
          <w:sz w:val="28"/>
          <w:szCs w:val="28"/>
        </w:rPr>
        <w:t>с</w:t>
      </w:r>
      <w:r w:rsidRPr="00FB383E">
        <w:rPr>
          <w:rFonts w:ascii="Times New Roman" w:hAnsi="Times New Roman"/>
          <w:sz w:val="28"/>
          <w:szCs w:val="28"/>
        </w:rPr>
        <w:t xml:space="preserve">туденты торжественно возложили цветы </w:t>
      </w:r>
      <w:r>
        <w:rPr>
          <w:rFonts w:ascii="Times New Roman" w:hAnsi="Times New Roman"/>
          <w:sz w:val="28"/>
          <w:szCs w:val="28"/>
        </w:rPr>
        <w:t>к мемориалу</w:t>
      </w:r>
      <w:r w:rsidRPr="00FB383E">
        <w:rPr>
          <w:rFonts w:ascii="Times New Roman" w:hAnsi="Times New Roman"/>
          <w:sz w:val="28"/>
          <w:szCs w:val="28"/>
        </w:rPr>
        <w:t xml:space="preserve"> погибших и почтили память минутой молчания. В День борьбы со </w:t>
      </w:r>
      <w:proofErr w:type="spellStart"/>
      <w:r w:rsidRPr="00FB383E">
        <w:rPr>
          <w:rFonts w:ascii="Times New Roman" w:hAnsi="Times New Roman"/>
          <w:sz w:val="28"/>
          <w:szCs w:val="28"/>
        </w:rPr>
        <w:t>СПИДом</w:t>
      </w:r>
      <w:proofErr w:type="spellEnd"/>
      <w:r w:rsidRPr="00FB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волонтеры </w:t>
      </w:r>
      <w:r w:rsidRPr="00FB383E">
        <w:rPr>
          <w:rFonts w:ascii="Times New Roman" w:hAnsi="Times New Roman"/>
          <w:sz w:val="28"/>
          <w:szCs w:val="28"/>
        </w:rPr>
        <w:t xml:space="preserve"> провели акцию</w:t>
      </w:r>
      <w:r>
        <w:rPr>
          <w:rFonts w:ascii="Times New Roman" w:hAnsi="Times New Roman"/>
          <w:sz w:val="28"/>
          <w:szCs w:val="28"/>
        </w:rPr>
        <w:t xml:space="preserve"> «Красная лента»</w:t>
      </w:r>
      <w:r w:rsidRPr="00FB383E">
        <w:rPr>
          <w:rFonts w:ascii="Times New Roman" w:hAnsi="Times New Roman"/>
          <w:sz w:val="28"/>
          <w:szCs w:val="28"/>
        </w:rPr>
        <w:t xml:space="preserve">, раздали красные ленточки, </w:t>
      </w:r>
      <w:r>
        <w:rPr>
          <w:rFonts w:ascii="Times New Roman" w:hAnsi="Times New Roman"/>
          <w:sz w:val="28"/>
          <w:szCs w:val="28"/>
        </w:rPr>
        <w:t xml:space="preserve"> тематические </w:t>
      </w:r>
      <w:r w:rsidRPr="00FB383E">
        <w:rPr>
          <w:rFonts w:ascii="Times New Roman" w:hAnsi="Times New Roman"/>
          <w:sz w:val="28"/>
          <w:szCs w:val="28"/>
        </w:rPr>
        <w:t xml:space="preserve">буклеты студентам </w:t>
      </w:r>
      <w:r>
        <w:rPr>
          <w:rFonts w:ascii="Times New Roman" w:hAnsi="Times New Roman"/>
          <w:sz w:val="28"/>
          <w:szCs w:val="28"/>
        </w:rPr>
        <w:t>лицея</w:t>
      </w:r>
      <w:r w:rsidRPr="00FB383E">
        <w:rPr>
          <w:rFonts w:ascii="Times New Roman" w:hAnsi="Times New Roman"/>
          <w:sz w:val="28"/>
          <w:szCs w:val="28"/>
        </w:rPr>
        <w:t xml:space="preserve">, жителям поселка. </w:t>
      </w:r>
      <w:r>
        <w:rPr>
          <w:rFonts w:ascii="Times New Roman" w:hAnsi="Times New Roman"/>
          <w:sz w:val="28"/>
          <w:szCs w:val="28"/>
        </w:rPr>
        <w:t xml:space="preserve">Волонтеры лицея </w:t>
      </w:r>
      <w:r w:rsidRPr="00FB383E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я</w:t>
      </w:r>
      <w:r w:rsidRPr="00FB383E">
        <w:rPr>
          <w:rFonts w:ascii="Times New Roman" w:hAnsi="Times New Roman"/>
          <w:sz w:val="28"/>
          <w:szCs w:val="28"/>
        </w:rPr>
        <w:t xml:space="preserve">т большую работу по привлечению молодежи к здоровому образу. </w:t>
      </w:r>
      <w:r>
        <w:rPr>
          <w:rFonts w:ascii="Times New Roman" w:hAnsi="Times New Roman"/>
          <w:sz w:val="28"/>
          <w:szCs w:val="28"/>
        </w:rPr>
        <w:t>С их участием п</w:t>
      </w:r>
      <w:r w:rsidRPr="00FB383E">
        <w:rPr>
          <w:rFonts w:ascii="Times New Roman" w:hAnsi="Times New Roman"/>
          <w:sz w:val="28"/>
          <w:szCs w:val="28"/>
        </w:rPr>
        <w:t>роведены спортивные мероприятия: осенний кросс</w:t>
      </w:r>
      <w:r>
        <w:rPr>
          <w:rFonts w:ascii="Times New Roman" w:hAnsi="Times New Roman"/>
          <w:sz w:val="28"/>
          <w:szCs w:val="28"/>
        </w:rPr>
        <w:t xml:space="preserve"> «Золотая осень»</w:t>
      </w:r>
      <w:r w:rsidRPr="00FB383E">
        <w:rPr>
          <w:rFonts w:ascii="Times New Roman" w:hAnsi="Times New Roman"/>
          <w:sz w:val="28"/>
          <w:szCs w:val="28"/>
        </w:rPr>
        <w:t xml:space="preserve">, спортивные соревнования по баскетболу, волейболу, футболу среди студентов учебных групп.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83E">
        <w:rPr>
          <w:rFonts w:ascii="Times New Roman" w:hAnsi="Times New Roman"/>
          <w:sz w:val="28"/>
          <w:szCs w:val="28"/>
        </w:rPr>
        <w:t>В преддверии празднования 7</w:t>
      </w:r>
      <w:r>
        <w:rPr>
          <w:rFonts w:ascii="Times New Roman" w:hAnsi="Times New Roman"/>
          <w:sz w:val="28"/>
          <w:szCs w:val="28"/>
        </w:rPr>
        <w:t>5</w:t>
      </w:r>
      <w:r w:rsidRPr="00FB383E">
        <w:rPr>
          <w:rFonts w:ascii="Times New Roman" w:hAnsi="Times New Roman"/>
          <w:sz w:val="28"/>
          <w:szCs w:val="28"/>
        </w:rPr>
        <w:t>-ой годовщины Великой Победы студенты</w:t>
      </w:r>
      <w:r>
        <w:rPr>
          <w:rFonts w:ascii="Times New Roman" w:hAnsi="Times New Roman"/>
          <w:sz w:val="28"/>
          <w:szCs w:val="28"/>
        </w:rPr>
        <w:t>-волонтёры</w:t>
      </w:r>
      <w:r w:rsidRPr="00FB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приняли участие в </w:t>
      </w:r>
      <w:r w:rsidRPr="00FB383E">
        <w:rPr>
          <w:rFonts w:ascii="Times New Roman" w:hAnsi="Times New Roman"/>
          <w:sz w:val="28"/>
          <w:szCs w:val="28"/>
        </w:rPr>
        <w:t xml:space="preserve"> акции «Ветеран живет рядом», </w:t>
      </w:r>
      <w:r>
        <w:rPr>
          <w:rFonts w:ascii="Times New Roman" w:hAnsi="Times New Roman"/>
          <w:sz w:val="28"/>
          <w:szCs w:val="28"/>
        </w:rPr>
        <w:t xml:space="preserve"> оказывали посильную помощь подшефным ветеранам.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383E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 xml:space="preserve"> работы по </w:t>
      </w:r>
      <w:r w:rsidRPr="00FB383E">
        <w:rPr>
          <w:rFonts w:ascii="Times New Roman" w:hAnsi="Times New Roman"/>
          <w:sz w:val="28"/>
          <w:szCs w:val="28"/>
        </w:rPr>
        <w:t xml:space="preserve">военно-патриотическому воспитанию в учебном заведении традиционно организуются и проводятся мероприятия для студентов первого курса в музее истории </w:t>
      </w:r>
      <w:r>
        <w:rPr>
          <w:rFonts w:ascii="Times New Roman" w:hAnsi="Times New Roman"/>
          <w:sz w:val="28"/>
          <w:szCs w:val="28"/>
        </w:rPr>
        <w:t>лицея</w:t>
      </w:r>
      <w:r w:rsidRPr="00FB383E">
        <w:rPr>
          <w:rFonts w:ascii="Times New Roman" w:hAnsi="Times New Roman"/>
          <w:sz w:val="28"/>
          <w:szCs w:val="28"/>
        </w:rPr>
        <w:t xml:space="preserve"> о государственной символике, встречи с ветеранами педагогического труда, ветеранами ВОВ, участниками локальных войн, студентами, отслужившими в рядах Российской армии. Гражданско-патриотическое и правовое воспитание студентов - это направление в воспитательной работе, целью которого является воспитание будущих граждан и патриотов России, своего края, малой родины. В рамках долгосрочной целевой программы «Патриотическое воспитание граждан в Алтайском крае», в </w:t>
      </w:r>
      <w:r>
        <w:rPr>
          <w:rFonts w:ascii="Times New Roman" w:hAnsi="Times New Roman"/>
          <w:sz w:val="28"/>
          <w:szCs w:val="28"/>
        </w:rPr>
        <w:t>лицее</w:t>
      </w:r>
      <w:r w:rsidRPr="00FB383E">
        <w:rPr>
          <w:rFonts w:ascii="Times New Roman" w:hAnsi="Times New Roman"/>
          <w:sz w:val="28"/>
          <w:szCs w:val="28"/>
        </w:rPr>
        <w:t xml:space="preserve"> проведены мероприятия, посвященные Дню Героев Отечества: тематические классные часы, акции. По традиции проводится месячник военно</w:t>
      </w:r>
      <w:r>
        <w:rPr>
          <w:rFonts w:ascii="Times New Roman" w:hAnsi="Times New Roman"/>
          <w:sz w:val="28"/>
          <w:szCs w:val="28"/>
        </w:rPr>
        <w:t>-</w:t>
      </w:r>
      <w:r w:rsidRPr="00FB383E">
        <w:rPr>
          <w:rFonts w:ascii="Times New Roman" w:hAnsi="Times New Roman"/>
          <w:sz w:val="28"/>
          <w:szCs w:val="28"/>
        </w:rPr>
        <w:t xml:space="preserve">патриотической работы, включающий в себя спортивные мероприятия, встречи с ветеранами Великой Отечественной войны, тематические классные часы, книжные выставки, беседы. В </w:t>
      </w:r>
      <w:r>
        <w:rPr>
          <w:rFonts w:ascii="Times New Roman" w:hAnsi="Times New Roman"/>
          <w:sz w:val="28"/>
          <w:szCs w:val="28"/>
        </w:rPr>
        <w:t>лицее</w:t>
      </w:r>
      <w:r w:rsidRPr="00FB383E">
        <w:rPr>
          <w:rFonts w:ascii="Times New Roman" w:hAnsi="Times New Roman"/>
          <w:sz w:val="28"/>
          <w:szCs w:val="28"/>
        </w:rPr>
        <w:t xml:space="preserve"> работает военно-патриотический клуб «</w:t>
      </w:r>
      <w:r>
        <w:rPr>
          <w:rFonts w:ascii="Times New Roman" w:hAnsi="Times New Roman"/>
          <w:sz w:val="28"/>
          <w:szCs w:val="28"/>
        </w:rPr>
        <w:t>Мужество</w:t>
      </w:r>
      <w:r w:rsidRPr="00FB383E">
        <w:rPr>
          <w:rFonts w:ascii="Times New Roman" w:hAnsi="Times New Roman"/>
          <w:sz w:val="28"/>
          <w:szCs w:val="28"/>
        </w:rPr>
        <w:t xml:space="preserve">», который принимает </w:t>
      </w:r>
      <w:r>
        <w:rPr>
          <w:rFonts w:ascii="Times New Roman" w:hAnsi="Times New Roman"/>
          <w:sz w:val="28"/>
          <w:szCs w:val="28"/>
        </w:rPr>
        <w:t xml:space="preserve"> активное </w:t>
      </w:r>
      <w:r w:rsidRPr="00FB383E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8"/>
          <w:szCs w:val="28"/>
        </w:rPr>
        <w:t xml:space="preserve"> этапах </w:t>
      </w:r>
      <w:r w:rsidRPr="00FB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районной С</w:t>
      </w:r>
      <w:r w:rsidRPr="00FB383E">
        <w:rPr>
          <w:rFonts w:ascii="Times New Roman" w:hAnsi="Times New Roman"/>
          <w:sz w:val="28"/>
          <w:szCs w:val="28"/>
        </w:rPr>
        <w:t>партакиад</w:t>
      </w:r>
      <w:r>
        <w:rPr>
          <w:rFonts w:ascii="Times New Roman" w:hAnsi="Times New Roman"/>
          <w:sz w:val="28"/>
          <w:szCs w:val="28"/>
        </w:rPr>
        <w:t>ы</w:t>
      </w:r>
      <w:r w:rsidRPr="00FB383E">
        <w:rPr>
          <w:rFonts w:ascii="Times New Roman" w:hAnsi="Times New Roman"/>
          <w:sz w:val="28"/>
          <w:szCs w:val="28"/>
        </w:rPr>
        <w:t xml:space="preserve"> по военно</w:t>
      </w:r>
      <w:r>
        <w:rPr>
          <w:rFonts w:ascii="Times New Roman" w:hAnsi="Times New Roman"/>
          <w:sz w:val="28"/>
          <w:szCs w:val="28"/>
        </w:rPr>
        <w:t>-</w:t>
      </w:r>
      <w:r w:rsidRPr="00FB383E">
        <w:rPr>
          <w:rFonts w:ascii="Times New Roman" w:hAnsi="Times New Roman"/>
          <w:sz w:val="28"/>
          <w:szCs w:val="28"/>
        </w:rPr>
        <w:t xml:space="preserve">прикладным видам спорта, районных акциях и митингах, посвященных Дню героев Отечества, Дню памяти погибших в Афганистане, Чечне. </w:t>
      </w:r>
    </w:p>
    <w:p w:rsidR="006C545A" w:rsidRDefault="00E2198F" w:rsidP="00E2198F">
      <w:pPr>
        <w:pStyle w:val="Default"/>
        <w:ind w:firstLine="709"/>
        <w:jc w:val="both"/>
        <w:rPr>
          <w:sz w:val="28"/>
          <w:szCs w:val="28"/>
        </w:rPr>
      </w:pPr>
      <w:r w:rsidRPr="00A44273">
        <w:rPr>
          <w:sz w:val="28"/>
          <w:szCs w:val="28"/>
        </w:rPr>
        <w:t xml:space="preserve">С целью ориентации молодых людей на выбор здорового образа жизни в </w:t>
      </w:r>
      <w:r>
        <w:rPr>
          <w:sz w:val="28"/>
          <w:szCs w:val="28"/>
        </w:rPr>
        <w:t xml:space="preserve">лицее </w:t>
      </w:r>
      <w:r w:rsidRPr="00A44273">
        <w:rPr>
          <w:sz w:val="28"/>
          <w:szCs w:val="28"/>
        </w:rPr>
        <w:t xml:space="preserve">со студентами </w:t>
      </w:r>
      <w:r>
        <w:rPr>
          <w:sz w:val="28"/>
          <w:szCs w:val="28"/>
        </w:rPr>
        <w:t>проведены</w:t>
      </w:r>
      <w:r w:rsidRPr="00A44273">
        <w:rPr>
          <w:sz w:val="28"/>
          <w:szCs w:val="28"/>
        </w:rPr>
        <w:t xml:space="preserve"> различные профилактические мероприятия, </w:t>
      </w:r>
      <w:r>
        <w:rPr>
          <w:sz w:val="28"/>
          <w:szCs w:val="28"/>
        </w:rPr>
        <w:t xml:space="preserve"> с приглашением  </w:t>
      </w:r>
      <w:r w:rsidRPr="00A44273">
        <w:rPr>
          <w:sz w:val="28"/>
          <w:szCs w:val="28"/>
        </w:rPr>
        <w:t>для бесед и лекций врач</w:t>
      </w:r>
      <w:r>
        <w:rPr>
          <w:sz w:val="28"/>
          <w:szCs w:val="28"/>
        </w:rPr>
        <w:t>а - нарколога, студентов медицинских ПОО</w:t>
      </w:r>
      <w:r w:rsidRPr="00A442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44273">
        <w:rPr>
          <w:sz w:val="28"/>
          <w:szCs w:val="28"/>
        </w:rPr>
        <w:t>Для студентов проводи</w:t>
      </w:r>
      <w:r>
        <w:rPr>
          <w:sz w:val="28"/>
          <w:szCs w:val="28"/>
        </w:rPr>
        <w:t>л</w:t>
      </w:r>
      <w:r w:rsidRPr="00A44273">
        <w:rPr>
          <w:sz w:val="28"/>
          <w:szCs w:val="28"/>
        </w:rPr>
        <w:t xml:space="preserve">ся цикл классных часов по здоровому образу жизни: </w:t>
      </w:r>
      <w:proofErr w:type="gramStart"/>
      <w:r w:rsidRPr="00A44273">
        <w:rPr>
          <w:sz w:val="28"/>
          <w:szCs w:val="28"/>
        </w:rPr>
        <w:t>«</w:t>
      </w:r>
      <w:r>
        <w:rPr>
          <w:sz w:val="28"/>
          <w:szCs w:val="28"/>
        </w:rPr>
        <w:t>Мы за здоровый образ жизни!» (гр. № 395)</w:t>
      </w:r>
      <w:r w:rsidRPr="00A44273">
        <w:rPr>
          <w:sz w:val="28"/>
          <w:szCs w:val="28"/>
        </w:rPr>
        <w:t>, «</w:t>
      </w:r>
      <w:r>
        <w:rPr>
          <w:sz w:val="28"/>
          <w:szCs w:val="28"/>
        </w:rPr>
        <w:t>Здоровье – путь к успеху</w:t>
      </w:r>
      <w:r w:rsidRPr="00A442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(гр. № 404)</w:t>
      </w:r>
      <w:r w:rsidRPr="00A44273">
        <w:rPr>
          <w:sz w:val="28"/>
          <w:szCs w:val="28"/>
        </w:rPr>
        <w:t>, «</w:t>
      </w:r>
      <w:r>
        <w:rPr>
          <w:sz w:val="28"/>
          <w:szCs w:val="28"/>
        </w:rPr>
        <w:t>Спорт – залог здоровья</w:t>
      </w:r>
      <w:r w:rsidRPr="00A44273">
        <w:rPr>
          <w:sz w:val="28"/>
          <w:szCs w:val="28"/>
        </w:rPr>
        <w:t>»</w:t>
      </w:r>
      <w:r>
        <w:rPr>
          <w:sz w:val="28"/>
          <w:szCs w:val="28"/>
        </w:rPr>
        <w:t xml:space="preserve"> (гр. № 401)</w:t>
      </w:r>
      <w:r w:rsidRPr="00A44273">
        <w:rPr>
          <w:sz w:val="28"/>
          <w:szCs w:val="28"/>
        </w:rPr>
        <w:t>, «</w:t>
      </w:r>
      <w:r>
        <w:rPr>
          <w:sz w:val="28"/>
          <w:szCs w:val="28"/>
        </w:rPr>
        <w:t>Аксиомы алкоголя</w:t>
      </w:r>
      <w:r w:rsidRPr="00A44273">
        <w:rPr>
          <w:sz w:val="28"/>
          <w:szCs w:val="28"/>
        </w:rPr>
        <w:t>»</w:t>
      </w:r>
      <w:r>
        <w:rPr>
          <w:sz w:val="28"/>
          <w:szCs w:val="28"/>
        </w:rPr>
        <w:t xml:space="preserve"> (гр. 400)</w:t>
      </w:r>
      <w:r w:rsidRPr="00A44273">
        <w:rPr>
          <w:sz w:val="28"/>
          <w:szCs w:val="28"/>
        </w:rPr>
        <w:t>, «</w:t>
      </w:r>
      <w:r>
        <w:rPr>
          <w:sz w:val="28"/>
          <w:szCs w:val="28"/>
        </w:rPr>
        <w:t>Наше здоровье</w:t>
      </w:r>
      <w:r w:rsidRPr="00A44273">
        <w:rPr>
          <w:sz w:val="28"/>
          <w:szCs w:val="28"/>
        </w:rPr>
        <w:t>»</w:t>
      </w:r>
      <w:r>
        <w:rPr>
          <w:sz w:val="28"/>
          <w:szCs w:val="28"/>
        </w:rPr>
        <w:t xml:space="preserve"> (гр. № 399)</w:t>
      </w:r>
      <w:r w:rsidRPr="00A44273">
        <w:rPr>
          <w:sz w:val="28"/>
          <w:szCs w:val="28"/>
        </w:rPr>
        <w:t xml:space="preserve">, </w:t>
      </w:r>
      <w:r>
        <w:rPr>
          <w:sz w:val="28"/>
          <w:szCs w:val="28"/>
        </w:rPr>
        <w:t>«Я выбираю здоровое будущее</w:t>
      </w:r>
      <w:r w:rsidRPr="00A44273">
        <w:rPr>
          <w:sz w:val="28"/>
          <w:szCs w:val="28"/>
        </w:rPr>
        <w:t>»</w:t>
      </w:r>
      <w:r>
        <w:rPr>
          <w:sz w:val="28"/>
          <w:szCs w:val="28"/>
        </w:rPr>
        <w:t xml:space="preserve"> (гр. 411),  </w:t>
      </w:r>
      <w:r w:rsidRPr="00A44273">
        <w:rPr>
          <w:sz w:val="28"/>
          <w:szCs w:val="28"/>
        </w:rPr>
        <w:t>также проводятся профилактические беседы с демонстрацией фильмов и видеороликов о здоровом образе жизни</w:t>
      </w:r>
      <w:r>
        <w:rPr>
          <w:sz w:val="28"/>
          <w:szCs w:val="28"/>
        </w:rPr>
        <w:t xml:space="preserve"> («Дневник Насти», «Сделай правильный выбор» (общежитие)</w:t>
      </w:r>
      <w:r w:rsidRPr="00A4427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Студенты лицея – активные участники </w:t>
      </w:r>
      <w:r w:rsidRPr="005D6A15">
        <w:rPr>
          <w:sz w:val="28"/>
          <w:szCs w:val="28"/>
        </w:rPr>
        <w:t>акци</w:t>
      </w:r>
      <w:r>
        <w:rPr>
          <w:sz w:val="28"/>
          <w:szCs w:val="28"/>
        </w:rPr>
        <w:t>й,</w:t>
      </w:r>
      <w:r w:rsidRPr="00BC1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направленных </w:t>
      </w:r>
      <w:r w:rsidRPr="005D6A15">
        <w:rPr>
          <w:sz w:val="28"/>
          <w:szCs w:val="28"/>
        </w:rPr>
        <w:t>на пропаганду здорового образа жизни:  «Сообщи, где торгуют смертью», «Родительский урок», «Я выбираю жизнь</w:t>
      </w:r>
      <w:r>
        <w:rPr>
          <w:sz w:val="28"/>
          <w:szCs w:val="28"/>
        </w:rPr>
        <w:t xml:space="preserve">» </w:t>
      </w:r>
      <w:r w:rsidRPr="00FB383E">
        <w:rPr>
          <w:sz w:val="28"/>
          <w:szCs w:val="28"/>
        </w:rPr>
        <w:t>в ходе котор</w:t>
      </w:r>
      <w:r>
        <w:rPr>
          <w:sz w:val="28"/>
          <w:szCs w:val="28"/>
        </w:rPr>
        <w:t>ых</w:t>
      </w:r>
      <w:r w:rsidRPr="00FB383E">
        <w:rPr>
          <w:sz w:val="28"/>
          <w:szCs w:val="28"/>
        </w:rPr>
        <w:t xml:space="preserve"> решаются проблемы профилактики употребления </w:t>
      </w:r>
      <w:proofErr w:type="spellStart"/>
      <w:r w:rsidRPr="00FB383E">
        <w:rPr>
          <w:sz w:val="28"/>
          <w:szCs w:val="28"/>
        </w:rPr>
        <w:t>психоактивных</w:t>
      </w:r>
      <w:proofErr w:type="spellEnd"/>
      <w:r w:rsidRPr="00FB383E">
        <w:rPr>
          <w:sz w:val="28"/>
          <w:szCs w:val="28"/>
        </w:rPr>
        <w:t xml:space="preserve"> веществ, предупреждение правонарушений в сфере незаконного оборота наркотиков, формирование </w:t>
      </w:r>
      <w:proofErr w:type="spellStart"/>
      <w:r w:rsidRPr="00FB383E">
        <w:rPr>
          <w:sz w:val="28"/>
          <w:szCs w:val="28"/>
        </w:rPr>
        <w:t>антинаркотической</w:t>
      </w:r>
      <w:proofErr w:type="spellEnd"/>
      <w:r w:rsidRPr="00FB383E">
        <w:rPr>
          <w:sz w:val="28"/>
          <w:szCs w:val="28"/>
        </w:rPr>
        <w:t xml:space="preserve"> позиции и пропаганды здорового и безопасного образа жизни среди несовершеннолетних. Деятельность педагогического коллектива направлена на сохранение здоровья обучающихся, создание безопасного образовательного пространства и использование в учебно</w:t>
      </w:r>
      <w:r>
        <w:rPr>
          <w:sz w:val="28"/>
          <w:szCs w:val="28"/>
        </w:rPr>
        <w:t>-</w:t>
      </w:r>
      <w:r w:rsidRPr="00FB383E">
        <w:rPr>
          <w:sz w:val="28"/>
          <w:szCs w:val="28"/>
        </w:rPr>
        <w:t xml:space="preserve">воспитательном процессе </w:t>
      </w:r>
      <w:proofErr w:type="spellStart"/>
      <w:r w:rsidRPr="00FB383E">
        <w:rPr>
          <w:sz w:val="28"/>
          <w:szCs w:val="28"/>
        </w:rPr>
        <w:t>здоровьесберегающих</w:t>
      </w:r>
      <w:proofErr w:type="spellEnd"/>
      <w:r w:rsidRPr="00FB383E">
        <w:rPr>
          <w:sz w:val="28"/>
          <w:szCs w:val="28"/>
        </w:rPr>
        <w:t xml:space="preserve"> технологий, формирование здорового мышления студентов. С этой целью проводится всесторонняя работа по укреплению здоровья студентов, включающая деятельность по формированию необходимых знаний о способах сохранения и укрепления здоровья, методах профилактики заболеваний и закаливания организма, воспитание санитарно-гигиенической культуры обучающихся. Информирование их о вредных привычках и их профилактике. Важное значение в этом направлении играет формирование у </w:t>
      </w:r>
      <w:proofErr w:type="gramStart"/>
      <w:r w:rsidRPr="00FB383E">
        <w:rPr>
          <w:sz w:val="28"/>
          <w:szCs w:val="28"/>
        </w:rPr>
        <w:t>обучающихся</w:t>
      </w:r>
      <w:proofErr w:type="gramEnd"/>
      <w:r w:rsidRPr="00FB383E">
        <w:rPr>
          <w:sz w:val="28"/>
          <w:szCs w:val="28"/>
        </w:rPr>
        <w:t xml:space="preserve"> нетерпимого отношения к алкогольной и наркотической зависимости.</w:t>
      </w:r>
    </w:p>
    <w:p w:rsidR="00E2198F" w:rsidRDefault="00E2198F" w:rsidP="00E2198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B383E">
        <w:rPr>
          <w:sz w:val="28"/>
          <w:szCs w:val="28"/>
        </w:rPr>
        <w:t>Реализуется программа по формированию жизнестойкости обучающихся, которая помогает вести планомерную работу с обучающимися по формированию жизнестойкости, поможет правильно выстроить индивидуальную работу с подростками, оказавшимися в трудной жизненной ситуации, способствует психолого-педагогической компетенции педагогов</w:t>
      </w:r>
      <w:r>
        <w:rPr>
          <w:sz w:val="28"/>
          <w:szCs w:val="28"/>
        </w:rPr>
        <w:t xml:space="preserve"> </w:t>
      </w:r>
      <w:r w:rsidRPr="00FB383E">
        <w:rPr>
          <w:sz w:val="28"/>
          <w:szCs w:val="28"/>
        </w:rPr>
        <w:t xml:space="preserve"> и родителей. </w:t>
      </w:r>
      <w:proofErr w:type="gramEnd"/>
    </w:p>
    <w:p w:rsidR="00E2198F" w:rsidRPr="00B525E1" w:rsidRDefault="00E2198F" w:rsidP="00E2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525E1">
        <w:rPr>
          <w:rFonts w:ascii="Times New Roman" w:hAnsi="Times New Roman"/>
          <w:sz w:val="28"/>
          <w:szCs w:val="28"/>
        </w:rPr>
        <w:t>Доля  обучающихся, вовлеченных в деятельность молодежных организаций, волонтерских отрядов  в общем количестве обучающихся  на январь  2019 год состав</w:t>
      </w:r>
      <w:r>
        <w:rPr>
          <w:rFonts w:ascii="Times New Roman" w:hAnsi="Times New Roman"/>
          <w:sz w:val="28"/>
          <w:szCs w:val="28"/>
        </w:rPr>
        <w:t xml:space="preserve">ила </w:t>
      </w:r>
      <w:r w:rsidRPr="00B525E1">
        <w:rPr>
          <w:rFonts w:ascii="Times New Roman" w:hAnsi="Times New Roman"/>
          <w:sz w:val="28"/>
          <w:szCs w:val="28"/>
        </w:rPr>
        <w:t xml:space="preserve">4 %,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5E1">
        <w:rPr>
          <w:rFonts w:ascii="Times New Roman" w:hAnsi="Times New Roman"/>
          <w:sz w:val="28"/>
          <w:szCs w:val="28"/>
        </w:rPr>
        <w:t>на декабрь 2019 года – 6%</w:t>
      </w:r>
      <w:r>
        <w:rPr>
          <w:rFonts w:ascii="Times New Roman" w:hAnsi="Times New Roman"/>
          <w:sz w:val="28"/>
          <w:szCs w:val="28"/>
        </w:rPr>
        <w:t>.</w:t>
      </w:r>
    </w:p>
    <w:p w:rsidR="00E2198F" w:rsidRPr="000448A6" w:rsidRDefault="00E2198F" w:rsidP="00E21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8A6">
        <w:rPr>
          <w:rFonts w:ascii="Times New Roman" w:hAnsi="Times New Roman"/>
          <w:sz w:val="28"/>
          <w:szCs w:val="28"/>
        </w:rPr>
        <w:t>Работа  по профилактике преступлений и правонарушений в лицее велась в соответствии с ФЗ-120 «</w:t>
      </w:r>
      <w:r w:rsidRPr="000448A6">
        <w:rPr>
          <w:rFonts w:ascii="Times New Roman" w:eastAsia="Times New Roman" w:hAnsi="Times New Roman"/>
          <w:bCs/>
          <w:sz w:val="28"/>
          <w:szCs w:val="28"/>
        </w:rPr>
        <w:t>Об основах системы профилактики безнадзорности и правонарушений несовершеннолетних»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448A6">
        <w:rPr>
          <w:rFonts w:ascii="Times New Roman" w:hAnsi="Times New Roman"/>
          <w:sz w:val="28"/>
          <w:szCs w:val="28"/>
        </w:rPr>
        <w:t xml:space="preserve">по следующим направлениям: </w:t>
      </w:r>
    </w:p>
    <w:p w:rsidR="00E2198F" w:rsidRDefault="00E2198F" w:rsidP="003636C1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B84B31">
        <w:rPr>
          <w:color w:val="auto"/>
          <w:sz w:val="28"/>
          <w:szCs w:val="28"/>
        </w:rPr>
        <w:t xml:space="preserve">организация культурно-развлекательных, спортивных и иных </w:t>
      </w:r>
      <w:proofErr w:type="spellStart"/>
      <w:r w:rsidRPr="00B84B31">
        <w:rPr>
          <w:color w:val="auto"/>
          <w:sz w:val="28"/>
          <w:szCs w:val="28"/>
        </w:rPr>
        <w:t>досуговых</w:t>
      </w:r>
      <w:proofErr w:type="spellEnd"/>
      <w:r w:rsidRPr="00B84B31">
        <w:rPr>
          <w:color w:val="auto"/>
          <w:sz w:val="28"/>
          <w:szCs w:val="28"/>
        </w:rPr>
        <w:t xml:space="preserve"> мероприятий,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проведен</w:t>
      </w:r>
      <w:r>
        <w:rPr>
          <w:color w:val="auto"/>
          <w:sz w:val="28"/>
          <w:szCs w:val="28"/>
        </w:rPr>
        <w:t>ы</w:t>
      </w:r>
      <w:r w:rsidRPr="00B84B31">
        <w:rPr>
          <w:color w:val="auto"/>
          <w:sz w:val="28"/>
          <w:szCs w:val="28"/>
        </w:rPr>
        <w:t xml:space="preserve"> классны</w:t>
      </w:r>
      <w:r>
        <w:rPr>
          <w:color w:val="auto"/>
          <w:sz w:val="28"/>
          <w:szCs w:val="28"/>
        </w:rPr>
        <w:t>е</w:t>
      </w:r>
      <w:r w:rsidRPr="00B84B31">
        <w:rPr>
          <w:color w:val="auto"/>
          <w:sz w:val="28"/>
          <w:szCs w:val="28"/>
        </w:rPr>
        <w:t xml:space="preserve"> час</w:t>
      </w:r>
      <w:r>
        <w:rPr>
          <w:color w:val="auto"/>
          <w:sz w:val="28"/>
          <w:szCs w:val="28"/>
        </w:rPr>
        <w:t>ы</w:t>
      </w:r>
      <w:r w:rsidRPr="00B84B3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бесед</w:t>
      </w:r>
      <w:r>
        <w:rPr>
          <w:color w:val="auto"/>
          <w:sz w:val="28"/>
          <w:szCs w:val="28"/>
        </w:rPr>
        <w:t>ы</w:t>
      </w:r>
      <w:r w:rsidRPr="00B84B3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организованы </w:t>
      </w:r>
      <w:r w:rsidRPr="00B84B31">
        <w:rPr>
          <w:color w:val="auto"/>
          <w:sz w:val="28"/>
          <w:szCs w:val="28"/>
        </w:rPr>
        <w:t>просмотр</w:t>
      </w:r>
      <w:r>
        <w:rPr>
          <w:color w:val="auto"/>
          <w:sz w:val="28"/>
          <w:szCs w:val="28"/>
        </w:rPr>
        <w:t>ы</w:t>
      </w:r>
      <w:r w:rsidRPr="00B84B31">
        <w:rPr>
          <w:color w:val="auto"/>
          <w:sz w:val="28"/>
          <w:szCs w:val="28"/>
        </w:rPr>
        <w:t xml:space="preserve"> видеофильмов; выставки библиотечного фонда, 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такие как «</w:t>
      </w:r>
      <w:r>
        <w:rPr>
          <w:color w:val="auto"/>
          <w:sz w:val="28"/>
          <w:szCs w:val="28"/>
        </w:rPr>
        <w:t xml:space="preserve"> Ответственность за преступления</w:t>
      </w:r>
      <w:r w:rsidRPr="00B84B31">
        <w:rPr>
          <w:color w:val="auto"/>
          <w:sz w:val="28"/>
          <w:szCs w:val="28"/>
        </w:rPr>
        <w:t>», «</w:t>
      </w:r>
      <w:r>
        <w:rPr>
          <w:color w:val="auto"/>
          <w:sz w:val="28"/>
          <w:szCs w:val="28"/>
        </w:rPr>
        <w:t>Поговорим о законе</w:t>
      </w:r>
      <w:r w:rsidRPr="00B84B31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E2198F" w:rsidRDefault="00E2198F" w:rsidP="003636C1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B84B31">
        <w:rPr>
          <w:color w:val="auto"/>
          <w:sz w:val="28"/>
          <w:szCs w:val="28"/>
        </w:rPr>
        <w:t xml:space="preserve">проведение тематических родительских собраний по вопросам профилактики </w:t>
      </w:r>
      <w:proofErr w:type="spellStart"/>
      <w:r w:rsidRPr="00B84B31">
        <w:rPr>
          <w:color w:val="auto"/>
          <w:sz w:val="28"/>
          <w:szCs w:val="28"/>
        </w:rPr>
        <w:t>девиантного</w:t>
      </w:r>
      <w:proofErr w:type="spellEnd"/>
      <w:r w:rsidRPr="00B84B31">
        <w:rPr>
          <w:color w:val="auto"/>
          <w:sz w:val="28"/>
          <w:szCs w:val="28"/>
        </w:rPr>
        <w:t xml:space="preserve"> поведения, противодействия вовлечению детей и молодежи в </w:t>
      </w:r>
      <w:r>
        <w:rPr>
          <w:color w:val="auto"/>
          <w:sz w:val="28"/>
          <w:szCs w:val="28"/>
        </w:rPr>
        <w:t>неформальные группировки;</w:t>
      </w:r>
    </w:p>
    <w:p w:rsidR="00E2198F" w:rsidRPr="00B84B31" w:rsidRDefault="00E2198F" w:rsidP="003636C1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B84B31">
        <w:rPr>
          <w:color w:val="auto"/>
          <w:sz w:val="28"/>
          <w:szCs w:val="28"/>
        </w:rPr>
        <w:t xml:space="preserve">организация проведения «круглых столов», </w:t>
      </w:r>
      <w:r>
        <w:rPr>
          <w:color w:val="auto"/>
          <w:sz w:val="28"/>
          <w:szCs w:val="28"/>
        </w:rPr>
        <w:t>бесед</w:t>
      </w:r>
      <w:r w:rsidRPr="00B84B31">
        <w:rPr>
          <w:color w:val="auto"/>
          <w:sz w:val="28"/>
          <w:szCs w:val="28"/>
        </w:rPr>
        <w:t xml:space="preserve"> по проблемам профилактики </w:t>
      </w:r>
      <w:r>
        <w:rPr>
          <w:color w:val="auto"/>
          <w:sz w:val="28"/>
          <w:szCs w:val="28"/>
        </w:rPr>
        <w:t>преступлений и правонарушений</w:t>
      </w:r>
      <w:r w:rsidRPr="00B84B31">
        <w:rPr>
          <w:color w:val="auto"/>
          <w:sz w:val="28"/>
          <w:szCs w:val="28"/>
        </w:rPr>
        <w:t xml:space="preserve"> в детско-молодежной среде</w:t>
      </w:r>
      <w:r>
        <w:rPr>
          <w:color w:val="auto"/>
          <w:sz w:val="28"/>
          <w:szCs w:val="28"/>
        </w:rPr>
        <w:t>;</w:t>
      </w:r>
      <w:r w:rsidRPr="00B84B3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E2198F" w:rsidRPr="00B84B31" w:rsidRDefault="00E2198F" w:rsidP="003636C1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B84B31">
        <w:rPr>
          <w:color w:val="auto"/>
          <w:sz w:val="28"/>
          <w:szCs w:val="28"/>
        </w:rPr>
        <w:t xml:space="preserve">организация </w:t>
      </w:r>
      <w:r>
        <w:rPr>
          <w:color w:val="auto"/>
          <w:sz w:val="28"/>
          <w:szCs w:val="28"/>
        </w:rPr>
        <w:t xml:space="preserve"> информирования обучающихся  о </w:t>
      </w:r>
      <w:r w:rsidRPr="00B84B31">
        <w:rPr>
          <w:color w:val="auto"/>
          <w:sz w:val="28"/>
          <w:szCs w:val="28"/>
        </w:rPr>
        <w:t xml:space="preserve">«горячей линии» по вопросам профилактики и коррекции отклоняющегося поведения, </w:t>
      </w:r>
      <w:r w:rsidRPr="00B84B31">
        <w:rPr>
          <w:color w:val="auto"/>
          <w:sz w:val="28"/>
          <w:szCs w:val="28"/>
        </w:rPr>
        <w:lastRenderedPageBreak/>
        <w:t xml:space="preserve">наркомании у детей и подростков: размещена информация о Едином телефонном </w:t>
      </w:r>
      <w:proofErr w:type="spellStart"/>
      <w:r w:rsidRPr="00B84B31">
        <w:rPr>
          <w:color w:val="auto"/>
          <w:sz w:val="28"/>
          <w:szCs w:val="28"/>
        </w:rPr>
        <w:t>антинаркотическом</w:t>
      </w:r>
      <w:proofErr w:type="spellEnd"/>
      <w:r w:rsidRPr="00B84B31">
        <w:rPr>
          <w:color w:val="auto"/>
          <w:sz w:val="28"/>
          <w:szCs w:val="28"/>
        </w:rPr>
        <w:t xml:space="preserve"> номере на стендах </w:t>
      </w:r>
      <w:r>
        <w:rPr>
          <w:color w:val="auto"/>
          <w:sz w:val="28"/>
          <w:szCs w:val="28"/>
        </w:rPr>
        <w:t>лицея</w:t>
      </w:r>
      <w:r w:rsidRPr="00B84B31">
        <w:rPr>
          <w:color w:val="auto"/>
          <w:sz w:val="28"/>
          <w:szCs w:val="28"/>
        </w:rPr>
        <w:t xml:space="preserve"> в учебных корпусах и на стендах общежитий </w:t>
      </w:r>
      <w:r>
        <w:rPr>
          <w:color w:val="auto"/>
          <w:sz w:val="28"/>
          <w:szCs w:val="28"/>
        </w:rPr>
        <w:t>лицея.</w:t>
      </w:r>
      <w:r w:rsidRPr="00B84B31">
        <w:rPr>
          <w:color w:val="auto"/>
          <w:sz w:val="28"/>
          <w:szCs w:val="28"/>
        </w:rPr>
        <w:t xml:space="preserve"> </w:t>
      </w:r>
    </w:p>
    <w:p w:rsidR="00E2198F" w:rsidRPr="00B84B31" w:rsidRDefault="00E2198F" w:rsidP="00E219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431">
        <w:rPr>
          <w:color w:val="auto"/>
          <w:sz w:val="28"/>
          <w:szCs w:val="28"/>
        </w:rPr>
        <w:t xml:space="preserve">Доля  обучающихся, состоящих на учете в Комиссии по делам несовершеннолетних и защите их прав на январь 2019 составила 3 % </w:t>
      </w:r>
      <w:r w:rsidRPr="005D7431">
        <w:rPr>
          <w:sz w:val="28"/>
          <w:szCs w:val="28"/>
        </w:rPr>
        <w:t xml:space="preserve">в общем количестве обучающихся, в декабре 2019 года  </w:t>
      </w:r>
      <w:r w:rsidRPr="005D7431">
        <w:rPr>
          <w:color w:val="auto"/>
          <w:sz w:val="28"/>
          <w:szCs w:val="28"/>
        </w:rPr>
        <w:t xml:space="preserve">доля  обучающихся, состоящих на учете составила 2%. </w:t>
      </w:r>
      <w:r w:rsidRPr="005D7431">
        <w:rPr>
          <w:sz w:val="28"/>
          <w:szCs w:val="28"/>
        </w:rPr>
        <w:t xml:space="preserve">С </w:t>
      </w:r>
      <w:proofErr w:type="gramStart"/>
      <w:r w:rsidRPr="005D7431">
        <w:rPr>
          <w:sz w:val="28"/>
          <w:szCs w:val="28"/>
        </w:rPr>
        <w:t>обучающимися</w:t>
      </w:r>
      <w:proofErr w:type="gramEnd"/>
      <w:r w:rsidRPr="005D7431">
        <w:rPr>
          <w:sz w:val="28"/>
          <w:szCs w:val="28"/>
        </w:rPr>
        <w:t xml:space="preserve"> данной категории</w:t>
      </w:r>
      <w:r>
        <w:t xml:space="preserve"> </w:t>
      </w:r>
      <w:r>
        <w:rPr>
          <w:color w:val="auto"/>
          <w:sz w:val="28"/>
          <w:szCs w:val="28"/>
        </w:rPr>
        <w:t>организована индивидуальная профилактическая работа</w:t>
      </w:r>
      <w:r w:rsidRPr="00B84B3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В рамках профилактической работы осуществлял</w:t>
      </w:r>
      <w:r>
        <w:rPr>
          <w:color w:val="auto"/>
          <w:sz w:val="28"/>
          <w:szCs w:val="28"/>
        </w:rPr>
        <w:t>и</w:t>
      </w:r>
      <w:r w:rsidRPr="00B84B31">
        <w:rPr>
          <w:color w:val="auto"/>
          <w:sz w:val="28"/>
          <w:szCs w:val="28"/>
        </w:rPr>
        <w:t xml:space="preserve">сь выезды </w:t>
      </w:r>
      <w:r>
        <w:rPr>
          <w:color w:val="auto"/>
          <w:sz w:val="28"/>
          <w:szCs w:val="28"/>
        </w:rPr>
        <w:t>руководителей групп и социального педагога</w:t>
      </w:r>
      <w:r w:rsidRPr="00B84B31">
        <w:rPr>
          <w:color w:val="auto"/>
          <w:sz w:val="28"/>
          <w:szCs w:val="28"/>
        </w:rPr>
        <w:t xml:space="preserve"> по месту жительства студентов, не посещающих занятия или находящихся в социально опасном положении. Разработаны и утверждены совместные планы работы с различными учреждениями </w:t>
      </w:r>
      <w:r>
        <w:rPr>
          <w:color w:val="auto"/>
          <w:sz w:val="28"/>
          <w:szCs w:val="28"/>
        </w:rPr>
        <w:t>района</w:t>
      </w:r>
      <w:r w:rsidRPr="00B84B31">
        <w:rPr>
          <w:color w:val="auto"/>
          <w:sz w:val="28"/>
          <w:szCs w:val="28"/>
        </w:rPr>
        <w:t>: Комиссия по делам несовершеннолетних и защите их прав; М</w:t>
      </w:r>
      <w:r>
        <w:rPr>
          <w:color w:val="auto"/>
          <w:sz w:val="28"/>
          <w:szCs w:val="28"/>
        </w:rPr>
        <w:t>О</w:t>
      </w:r>
      <w:r w:rsidRPr="00B84B31">
        <w:rPr>
          <w:color w:val="auto"/>
          <w:sz w:val="28"/>
          <w:szCs w:val="28"/>
        </w:rPr>
        <w:t xml:space="preserve"> МВД России «</w:t>
      </w:r>
      <w:r>
        <w:rPr>
          <w:color w:val="auto"/>
          <w:sz w:val="28"/>
          <w:szCs w:val="28"/>
        </w:rPr>
        <w:t>Благовещенский</w:t>
      </w:r>
      <w:r w:rsidRPr="00B84B31">
        <w:rPr>
          <w:color w:val="auto"/>
          <w:sz w:val="28"/>
          <w:szCs w:val="28"/>
        </w:rPr>
        <w:t xml:space="preserve">». </w:t>
      </w:r>
    </w:p>
    <w:p w:rsidR="00E2198F" w:rsidRPr="00180126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>Мероприятия по</w:t>
      </w:r>
      <w:r w:rsidRPr="00932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C14A2">
        <w:rPr>
          <w:rFonts w:ascii="Times New Roman" w:hAnsi="Times New Roman"/>
          <w:sz w:val="28"/>
          <w:szCs w:val="28"/>
        </w:rPr>
        <w:t>уховно-нравственно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Style w:val="FontStyle41"/>
          <w:sz w:val="28"/>
          <w:szCs w:val="28"/>
        </w:rPr>
        <w:t xml:space="preserve"> воспитанию  проводятся с целью </w:t>
      </w:r>
      <w:r w:rsidRPr="005C3433">
        <w:rPr>
          <w:rStyle w:val="FontStyle41"/>
          <w:sz w:val="28"/>
          <w:szCs w:val="28"/>
        </w:rPr>
        <w:t>воспитани</w:t>
      </w:r>
      <w:r>
        <w:rPr>
          <w:rStyle w:val="FontStyle41"/>
          <w:sz w:val="28"/>
          <w:szCs w:val="28"/>
        </w:rPr>
        <w:t>я</w:t>
      </w:r>
      <w:r w:rsidRPr="005C3433">
        <w:rPr>
          <w:rStyle w:val="FontStyle41"/>
          <w:sz w:val="28"/>
          <w:szCs w:val="28"/>
        </w:rPr>
        <w:t xml:space="preserve"> высоконравственного, творческого, компетентного</w:t>
      </w:r>
      <w:r w:rsidR="00C94E6B">
        <w:rPr>
          <w:rStyle w:val="FontStyle41"/>
          <w:sz w:val="28"/>
          <w:szCs w:val="28"/>
        </w:rPr>
        <w:t xml:space="preserve"> </w:t>
      </w:r>
      <w:r w:rsidRPr="005C3433">
        <w:rPr>
          <w:rStyle w:val="FontStyle41"/>
          <w:sz w:val="28"/>
          <w:szCs w:val="28"/>
        </w:rPr>
        <w:t>гражданина России, принимающего судьбу Отечества как свою личную,</w:t>
      </w:r>
      <w:r w:rsidR="00C94E6B">
        <w:rPr>
          <w:rStyle w:val="FontStyle41"/>
          <w:sz w:val="28"/>
          <w:szCs w:val="28"/>
        </w:rPr>
        <w:t xml:space="preserve"> </w:t>
      </w:r>
      <w:r w:rsidRPr="005C3433">
        <w:rPr>
          <w:rStyle w:val="FontStyle41"/>
          <w:sz w:val="28"/>
          <w:szCs w:val="28"/>
        </w:rPr>
        <w:t>осознающего ответственность за настоящее и будущее своей страны,</w:t>
      </w:r>
      <w:r w:rsidR="00C94E6B">
        <w:rPr>
          <w:rStyle w:val="FontStyle41"/>
          <w:sz w:val="28"/>
          <w:szCs w:val="28"/>
        </w:rPr>
        <w:t xml:space="preserve"> </w:t>
      </w:r>
      <w:r w:rsidRPr="005C3433">
        <w:rPr>
          <w:rStyle w:val="FontStyle41"/>
          <w:sz w:val="28"/>
          <w:szCs w:val="28"/>
        </w:rPr>
        <w:t>укоренённого в духовных и культурных традициях многонационального народа</w:t>
      </w:r>
      <w:r>
        <w:rPr>
          <w:rStyle w:val="FontStyle41"/>
          <w:sz w:val="28"/>
          <w:szCs w:val="28"/>
        </w:rPr>
        <w:t xml:space="preserve"> </w:t>
      </w:r>
      <w:r w:rsidRPr="005C3433">
        <w:rPr>
          <w:rStyle w:val="FontStyle41"/>
          <w:sz w:val="28"/>
          <w:szCs w:val="28"/>
        </w:rPr>
        <w:t>Российской Федерации</w:t>
      </w:r>
      <w:r>
        <w:rPr>
          <w:rStyle w:val="FontStyle41"/>
          <w:sz w:val="28"/>
          <w:szCs w:val="28"/>
        </w:rPr>
        <w:t>, р</w:t>
      </w:r>
      <w:r w:rsidRPr="005C3433">
        <w:rPr>
          <w:rStyle w:val="FontStyle41"/>
          <w:sz w:val="28"/>
          <w:szCs w:val="28"/>
        </w:rPr>
        <w:t>азвити</w:t>
      </w:r>
      <w:r>
        <w:rPr>
          <w:rStyle w:val="FontStyle41"/>
          <w:sz w:val="28"/>
          <w:szCs w:val="28"/>
        </w:rPr>
        <w:t>я</w:t>
      </w:r>
      <w:r w:rsidRPr="005C3433">
        <w:rPr>
          <w:rStyle w:val="FontStyle41"/>
          <w:sz w:val="28"/>
          <w:szCs w:val="28"/>
        </w:rPr>
        <w:t xml:space="preserve"> у </w:t>
      </w:r>
      <w:r>
        <w:rPr>
          <w:rStyle w:val="FontStyle41"/>
          <w:sz w:val="28"/>
          <w:szCs w:val="28"/>
        </w:rPr>
        <w:t>студентов</w:t>
      </w:r>
      <w:r w:rsidRPr="005C3433">
        <w:rPr>
          <w:rStyle w:val="FontStyle41"/>
          <w:sz w:val="28"/>
          <w:szCs w:val="28"/>
        </w:rPr>
        <w:t xml:space="preserve"> чувства прекрасного, отношения к</w:t>
      </w:r>
      <w:r>
        <w:rPr>
          <w:rStyle w:val="FontStyle41"/>
          <w:sz w:val="28"/>
          <w:szCs w:val="28"/>
        </w:rPr>
        <w:t xml:space="preserve"> </w:t>
      </w:r>
      <w:r w:rsidRPr="005C3433">
        <w:rPr>
          <w:rStyle w:val="FontStyle41"/>
          <w:sz w:val="28"/>
          <w:szCs w:val="28"/>
        </w:rPr>
        <w:t>культуре Отечества и к мировой культуре, к искусству как составной части</w:t>
      </w:r>
      <w:r>
        <w:rPr>
          <w:rStyle w:val="FontStyle41"/>
          <w:sz w:val="28"/>
          <w:szCs w:val="28"/>
        </w:rPr>
        <w:t xml:space="preserve"> </w:t>
      </w:r>
      <w:r w:rsidRPr="005C3433">
        <w:rPr>
          <w:rStyle w:val="FontStyle41"/>
          <w:sz w:val="28"/>
          <w:szCs w:val="28"/>
        </w:rPr>
        <w:t xml:space="preserve">духовной культуры, умения найти </w:t>
      </w:r>
      <w:r>
        <w:rPr>
          <w:rStyle w:val="FontStyle41"/>
          <w:sz w:val="28"/>
          <w:szCs w:val="28"/>
        </w:rPr>
        <w:t xml:space="preserve"> </w:t>
      </w:r>
      <w:r w:rsidRPr="005C3433">
        <w:rPr>
          <w:rStyle w:val="FontStyle41"/>
          <w:sz w:val="28"/>
          <w:szCs w:val="28"/>
        </w:rPr>
        <w:t>свое</w:t>
      </w:r>
      <w:proofErr w:type="gramEnd"/>
      <w:r w:rsidRPr="005C3433">
        <w:rPr>
          <w:rStyle w:val="FontStyle41"/>
          <w:sz w:val="28"/>
          <w:szCs w:val="28"/>
        </w:rPr>
        <w:t xml:space="preserve"> место в творчестве, развитие</w:t>
      </w:r>
      <w:r>
        <w:rPr>
          <w:rStyle w:val="FontStyle41"/>
          <w:sz w:val="28"/>
          <w:szCs w:val="28"/>
        </w:rPr>
        <w:t xml:space="preserve"> </w:t>
      </w:r>
      <w:r w:rsidRPr="005C3433">
        <w:rPr>
          <w:rStyle w:val="FontStyle41"/>
          <w:sz w:val="28"/>
          <w:szCs w:val="28"/>
        </w:rPr>
        <w:t>национальных художественно-эстетических ценностей, развитие способности к</w:t>
      </w:r>
      <w:r>
        <w:rPr>
          <w:rStyle w:val="FontStyle41"/>
          <w:sz w:val="28"/>
          <w:szCs w:val="28"/>
        </w:rPr>
        <w:t xml:space="preserve"> </w:t>
      </w:r>
      <w:r w:rsidRPr="005C3433">
        <w:rPr>
          <w:rStyle w:val="FontStyle41"/>
          <w:sz w:val="28"/>
          <w:szCs w:val="28"/>
        </w:rPr>
        <w:t>художественному мышлению.</w:t>
      </w:r>
      <w:r>
        <w:rPr>
          <w:rStyle w:val="FontStyle41"/>
          <w:sz w:val="28"/>
          <w:szCs w:val="28"/>
        </w:rPr>
        <w:t xml:space="preserve"> </w:t>
      </w:r>
      <w:r w:rsidRPr="00180126">
        <w:rPr>
          <w:rFonts w:ascii="Times New Roman" w:hAnsi="Times New Roman"/>
          <w:sz w:val="28"/>
          <w:szCs w:val="28"/>
        </w:rPr>
        <w:t xml:space="preserve">Реализация данной цели решается  через вовлечение обучающихся лицея в занятия в кружках, спортивных секциях, где есть  возможность развивать интеллектуальные, творческие, спортивные способности студентов.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0"/>
        <w:gridCol w:w="3686"/>
      </w:tblGrid>
      <w:tr w:rsidR="00E2198F" w:rsidRPr="00084722" w:rsidTr="00E2198F">
        <w:tc>
          <w:tcPr>
            <w:tcW w:w="567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72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722">
              <w:rPr>
                <w:rFonts w:ascii="Times New Roman" w:hAnsi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3686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722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</w:tr>
      <w:tr w:rsidR="00E2198F" w:rsidRPr="00084722" w:rsidTr="00E2198F">
        <w:tc>
          <w:tcPr>
            <w:tcW w:w="567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3686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4722">
              <w:rPr>
                <w:rFonts w:ascii="Times New Roman" w:hAnsi="Times New Roman"/>
                <w:sz w:val="28"/>
                <w:szCs w:val="28"/>
              </w:rPr>
              <w:t>Поседкина</w:t>
            </w:r>
            <w:proofErr w:type="spellEnd"/>
            <w:r w:rsidRPr="00084722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E2198F" w:rsidRPr="00084722" w:rsidTr="00E2198F">
        <w:tc>
          <w:tcPr>
            <w:tcW w:w="567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3686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4722">
              <w:rPr>
                <w:rFonts w:ascii="Times New Roman" w:hAnsi="Times New Roman"/>
                <w:sz w:val="28"/>
                <w:szCs w:val="28"/>
              </w:rPr>
              <w:t>Поседкина</w:t>
            </w:r>
            <w:proofErr w:type="spellEnd"/>
            <w:r w:rsidRPr="00084722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E2198F" w:rsidRPr="00084722" w:rsidTr="00E2198F">
        <w:tc>
          <w:tcPr>
            <w:tcW w:w="567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3686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4722">
              <w:rPr>
                <w:rFonts w:ascii="Times New Roman" w:hAnsi="Times New Roman"/>
                <w:sz w:val="28"/>
                <w:szCs w:val="28"/>
              </w:rPr>
              <w:t>Мурзин</w:t>
            </w:r>
            <w:proofErr w:type="spellEnd"/>
            <w:r w:rsidRPr="00084722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E2198F" w:rsidRPr="00084722" w:rsidTr="00E2198F">
        <w:tc>
          <w:tcPr>
            <w:tcW w:w="567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Баскетбол (девушки)</w:t>
            </w:r>
          </w:p>
        </w:tc>
        <w:tc>
          <w:tcPr>
            <w:tcW w:w="3686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4722">
              <w:rPr>
                <w:rFonts w:ascii="Times New Roman" w:hAnsi="Times New Roman"/>
                <w:sz w:val="28"/>
                <w:szCs w:val="28"/>
              </w:rPr>
              <w:t>Мурзин</w:t>
            </w:r>
            <w:proofErr w:type="spellEnd"/>
            <w:r w:rsidRPr="00084722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E2198F" w:rsidRPr="00084722" w:rsidTr="00E2198F">
        <w:tc>
          <w:tcPr>
            <w:tcW w:w="567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ВПК «Мужество»</w:t>
            </w:r>
          </w:p>
        </w:tc>
        <w:tc>
          <w:tcPr>
            <w:tcW w:w="3686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Алексеев Я.В.</w:t>
            </w:r>
          </w:p>
        </w:tc>
      </w:tr>
      <w:tr w:rsidR="00E2198F" w:rsidRPr="00084722" w:rsidTr="00E2198F">
        <w:tc>
          <w:tcPr>
            <w:tcW w:w="567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Теннис</w:t>
            </w:r>
          </w:p>
        </w:tc>
        <w:tc>
          <w:tcPr>
            <w:tcW w:w="3686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4722">
              <w:rPr>
                <w:rFonts w:ascii="Times New Roman" w:hAnsi="Times New Roman"/>
                <w:sz w:val="28"/>
                <w:szCs w:val="28"/>
              </w:rPr>
              <w:t>Мурзин</w:t>
            </w:r>
            <w:proofErr w:type="spellEnd"/>
            <w:r w:rsidRPr="00084722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E2198F" w:rsidRPr="00084722" w:rsidTr="00E2198F">
        <w:tc>
          <w:tcPr>
            <w:tcW w:w="567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3686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Алексеев Я.В.</w:t>
            </w:r>
          </w:p>
        </w:tc>
      </w:tr>
      <w:tr w:rsidR="00E2198F" w:rsidRPr="00084722" w:rsidTr="00E2198F">
        <w:tc>
          <w:tcPr>
            <w:tcW w:w="567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3686" w:type="dxa"/>
          </w:tcPr>
          <w:p w:rsidR="00E2198F" w:rsidRPr="00084722" w:rsidRDefault="00E2198F" w:rsidP="00E2198F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722">
              <w:rPr>
                <w:rFonts w:ascii="Times New Roman" w:hAnsi="Times New Roman"/>
                <w:sz w:val="28"/>
                <w:szCs w:val="28"/>
              </w:rPr>
              <w:t>Алексеев Я.В.</w:t>
            </w:r>
          </w:p>
        </w:tc>
      </w:tr>
    </w:tbl>
    <w:p w:rsidR="00E2198F" w:rsidRPr="008A22E9" w:rsidRDefault="00E2198F" w:rsidP="00E219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A22E9">
        <w:rPr>
          <w:color w:val="auto"/>
          <w:sz w:val="28"/>
          <w:szCs w:val="28"/>
        </w:rPr>
        <w:t>Охват</w:t>
      </w:r>
      <w:r>
        <w:rPr>
          <w:color w:val="auto"/>
          <w:sz w:val="28"/>
          <w:szCs w:val="28"/>
        </w:rPr>
        <w:t xml:space="preserve"> </w:t>
      </w:r>
      <w:r w:rsidRPr="008A22E9">
        <w:rPr>
          <w:color w:val="auto"/>
          <w:sz w:val="28"/>
          <w:szCs w:val="28"/>
        </w:rPr>
        <w:t xml:space="preserve">студентов мероприятиями </w:t>
      </w:r>
      <w:proofErr w:type="spellStart"/>
      <w:r w:rsidRPr="008A22E9">
        <w:rPr>
          <w:color w:val="auto"/>
          <w:sz w:val="28"/>
          <w:szCs w:val="28"/>
        </w:rPr>
        <w:t>внеучебной</w:t>
      </w:r>
      <w:proofErr w:type="spellEnd"/>
      <w:r w:rsidRPr="008A22E9">
        <w:rPr>
          <w:color w:val="auto"/>
          <w:sz w:val="28"/>
          <w:szCs w:val="28"/>
        </w:rPr>
        <w:t xml:space="preserve"> воспитательной работы (занятость в кружках, секциях, клубах, органах студенческого самоуправления и др.) в среднем по </w:t>
      </w:r>
      <w:r>
        <w:rPr>
          <w:color w:val="auto"/>
          <w:sz w:val="28"/>
          <w:szCs w:val="28"/>
        </w:rPr>
        <w:t>лицею</w:t>
      </w:r>
      <w:r w:rsidRPr="008A22E9">
        <w:rPr>
          <w:color w:val="auto"/>
          <w:sz w:val="28"/>
          <w:szCs w:val="28"/>
        </w:rPr>
        <w:t xml:space="preserve"> составляет 8</w:t>
      </w:r>
      <w:r>
        <w:rPr>
          <w:color w:val="auto"/>
          <w:sz w:val="28"/>
          <w:szCs w:val="28"/>
        </w:rPr>
        <w:t>7</w:t>
      </w:r>
      <w:r w:rsidRPr="008A22E9">
        <w:rPr>
          <w:color w:val="auto"/>
          <w:sz w:val="28"/>
          <w:szCs w:val="28"/>
        </w:rPr>
        <w:t xml:space="preserve">% от общего контингента. 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230">
        <w:rPr>
          <w:rFonts w:ascii="Times New Roman" w:hAnsi="Times New Roman"/>
          <w:sz w:val="28"/>
          <w:szCs w:val="28"/>
        </w:rPr>
        <w:t xml:space="preserve">Лицей ведёт сотрудничество с районными организациями: </w:t>
      </w:r>
      <w:r>
        <w:rPr>
          <w:rFonts w:ascii="Times New Roman" w:hAnsi="Times New Roman"/>
          <w:sz w:val="28"/>
          <w:szCs w:val="28"/>
        </w:rPr>
        <w:t>детско-юношеским центром р.п. Благовещенка</w:t>
      </w:r>
      <w:r w:rsidRPr="00F972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районной </w:t>
      </w:r>
      <w:r w:rsidRPr="00F97230">
        <w:rPr>
          <w:rFonts w:ascii="Times New Roman" w:hAnsi="Times New Roman"/>
          <w:sz w:val="28"/>
          <w:szCs w:val="28"/>
        </w:rPr>
        <w:t xml:space="preserve">библиотекой, медицинским учреждением. 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0249A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9</w:t>
      </w:r>
      <w:r w:rsidRPr="00D0249A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м</w:t>
      </w:r>
      <w:r w:rsidRPr="00D0249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0249A">
        <w:rPr>
          <w:rFonts w:ascii="Times New Roman" w:hAnsi="Times New Roman"/>
          <w:sz w:val="28"/>
          <w:szCs w:val="28"/>
        </w:rPr>
        <w:t xml:space="preserve"> в лицее обучалось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D0249A">
        <w:rPr>
          <w:rFonts w:ascii="Times New Roman" w:hAnsi="Times New Roman"/>
          <w:sz w:val="28"/>
          <w:szCs w:val="28"/>
        </w:rPr>
        <w:t xml:space="preserve"> человек, относящихся к категории детей-сирот и детей, оставшихся без попече</w:t>
      </w:r>
      <w:r w:rsidR="00C94E6B">
        <w:rPr>
          <w:rFonts w:ascii="Times New Roman" w:hAnsi="Times New Roman"/>
          <w:sz w:val="28"/>
          <w:szCs w:val="28"/>
        </w:rPr>
        <w:t>ния родителей, лиц из их числа.</w:t>
      </w:r>
      <w:r w:rsidR="00E16E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249A">
        <w:rPr>
          <w:rFonts w:ascii="Times New Roman" w:hAnsi="Times New Roman"/>
          <w:sz w:val="28"/>
          <w:szCs w:val="28"/>
        </w:rPr>
        <w:t>Работа в данном</w:t>
      </w:r>
      <w:r w:rsidRPr="000F4C78">
        <w:rPr>
          <w:rFonts w:ascii="Times New Roman" w:hAnsi="Times New Roman"/>
          <w:sz w:val="28"/>
          <w:szCs w:val="28"/>
        </w:rPr>
        <w:t xml:space="preserve"> 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94E6B">
        <w:rPr>
          <w:rFonts w:ascii="Times New Roman" w:hAnsi="Times New Roman"/>
          <w:sz w:val="28"/>
          <w:szCs w:val="28"/>
        </w:rPr>
        <w:t xml:space="preserve"> проводилась в соответствии </w:t>
      </w:r>
      <w:r w:rsidRPr="000F4C78">
        <w:rPr>
          <w:rFonts w:ascii="Times New Roman" w:hAnsi="Times New Roman"/>
          <w:sz w:val="28"/>
          <w:szCs w:val="28"/>
        </w:rPr>
        <w:t xml:space="preserve">Законом АК «О дополнительных гарантиях по социальной поддержке детей-сирот и детей, </w:t>
      </w:r>
      <w:r w:rsidRPr="000F4C78">
        <w:rPr>
          <w:rFonts w:ascii="Times New Roman" w:hAnsi="Times New Roman"/>
          <w:sz w:val="28"/>
          <w:szCs w:val="28"/>
        </w:rPr>
        <w:lastRenderedPageBreak/>
        <w:t>оставшихся без попечения родителей, в Алтайском крае»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78">
        <w:rPr>
          <w:rFonts w:ascii="Times New Roman" w:hAnsi="Times New Roman"/>
          <w:sz w:val="28"/>
          <w:szCs w:val="28"/>
        </w:rPr>
        <w:t xml:space="preserve">72 от 31.12.04 г. </w:t>
      </w:r>
      <w:r>
        <w:rPr>
          <w:rFonts w:ascii="Times New Roman" w:hAnsi="Times New Roman"/>
          <w:sz w:val="28"/>
          <w:szCs w:val="28"/>
        </w:rPr>
        <w:t>Студенты</w:t>
      </w:r>
      <w:r w:rsidRPr="000F4C78">
        <w:rPr>
          <w:rFonts w:ascii="Times New Roman" w:hAnsi="Times New Roman"/>
          <w:sz w:val="28"/>
          <w:szCs w:val="28"/>
        </w:rPr>
        <w:t xml:space="preserve"> вышеназванной категории обеспечиваются бесплатным </w:t>
      </w:r>
      <w:r>
        <w:rPr>
          <w:rFonts w:ascii="Times New Roman" w:hAnsi="Times New Roman"/>
          <w:sz w:val="28"/>
          <w:szCs w:val="28"/>
        </w:rPr>
        <w:t xml:space="preserve"> проживанием в </w:t>
      </w:r>
      <w:r w:rsidRPr="000F4C78">
        <w:rPr>
          <w:rFonts w:ascii="Times New Roman" w:hAnsi="Times New Roman"/>
          <w:sz w:val="28"/>
          <w:szCs w:val="28"/>
        </w:rPr>
        <w:t>общежити</w:t>
      </w:r>
      <w:r>
        <w:rPr>
          <w:rFonts w:ascii="Times New Roman" w:hAnsi="Times New Roman"/>
          <w:sz w:val="28"/>
          <w:szCs w:val="28"/>
        </w:rPr>
        <w:t>и</w:t>
      </w:r>
      <w:r w:rsidRPr="000F4C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78">
        <w:rPr>
          <w:rFonts w:ascii="Times New Roman" w:hAnsi="Times New Roman"/>
          <w:sz w:val="28"/>
          <w:szCs w:val="28"/>
        </w:rPr>
        <w:t>необходимой мебелью и мягким инвентарём; получают стипендию, увеличенную на 50%, ежегодно им выплачивается сумма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78">
        <w:rPr>
          <w:rFonts w:ascii="Times New Roman" w:hAnsi="Times New Roman"/>
          <w:sz w:val="28"/>
          <w:szCs w:val="28"/>
        </w:rPr>
        <w:t xml:space="preserve"> трёх стипендий на приобретение канцелярских товаров;</w:t>
      </w:r>
      <w:proofErr w:type="gramEnd"/>
      <w:r w:rsidRPr="000F4C78">
        <w:rPr>
          <w:rFonts w:ascii="Times New Roman" w:hAnsi="Times New Roman"/>
          <w:sz w:val="28"/>
          <w:szCs w:val="28"/>
        </w:rPr>
        <w:t xml:space="preserve"> получают бесплатн</w:t>
      </w:r>
      <w:r>
        <w:rPr>
          <w:rFonts w:ascii="Times New Roman" w:hAnsi="Times New Roman"/>
          <w:sz w:val="28"/>
          <w:szCs w:val="28"/>
        </w:rPr>
        <w:t>о</w:t>
      </w:r>
      <w:r w:rsidRPr="000F4C78">
        <w:rPr>
          <w:rFonts w:ascii="Times New Roman" w:hAnsi="Times New Roman"/>
          <w:sz w:val="28"/>
          <w:szCs w:val="28"/>
        </w:rPr>
        <w:t xml:space="preserve">е медицинское обслуживание, а также проходят ежегодную диспансеризацию и медицинские осмотры. Руководствуясь 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0F4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науки </w:t>
      </w:r>
      <w:r w:rsidRPr="000F4C78">
        <w:rPr>
          <w:rFonts w:ascii="Times New Roman" w:hAnsi="Times New Roman"/>
          <w:sz w:val="28"/>
          <w:szCs w:val="28"/>
        </w:rPr>
        <w:t>Алтайского края №</w:t>
      </w:r>
      <w:r>
        <w:rPr>
          <w:rFonts w:ascii="Times New Roman" w:hAnsi="Times New Roman"/>
          <w:sz w:val="28"/>
          <w:szCs w:val="28"/>
        </w:rPr>
        <w:t xml:space="preserve"> 72-П</w:t>
      </w:r>
      <w:r w:rsidRPr="000F4C7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18.12.2018</w:t>
      </w:r>
      <w:r w:rsidRPr="000F4C78">
        <w:rPr>
          <w:rFonts w:ascii="Times New Roman" w:hAnsi="Times New Roman"/>
          <w:sz w:val="28"/>
          <w:szCs w:val="28"/>
        </w:rPr>
        <w:t xml:space="preserve"> г., администрация лицея  обеспечивает (по нормам)  </w:t>
      </w:r>
      <w:r>
        <w:rPr>
          <w:rFonts w:ascii="Times New Roman" w:hAnsi="Times New Roman"/>
          <w:sz w:val="28"/>
          <w:szCs w:val="28"/>
        </w:rPr>
        <w:t>детей</w:t>
      </w:r>
      <w:r w:rsidRPr="000F4C78">
        <w:rPr>
          <w:rFonts w:ascii="Times New Roman" w:hAnsi="Times New Roman"/>
          <w:sz w:val="28"/>
          <w:szCs w:val="28"/>
        </w:rPr>
        <w:t xml:space="preserve"> данной категории одеждой, обувью, мягким инвентарём, питанием. Администрация ОУ представляет интересы </w:t>
      </w:r>
      <w:r>
        <w:rPr>
          <w:rFonts w:ascii="Times New Roman" w:hAnsi="Times New Roman"/>
          <w:sz w:val="28"/>
          <w:szCs w:val="28"/>
        </w:rPr>
        <w:t>детей</w:t>
      </w:r>
      <w:r w:rsidRPr="000F4C78">
        <w:rPr>
          <w:rFonts w:ascii="Times New Roman" w:hAnsi="Times New Roman"/>
          <w:sz w:val="28"/>
          <w:szCs w:val="28"/>
        </w:rPr>
        <w:t xml:space="preserve"> из числа детей-сирот в суде, контролирует своевременную выплату алиментов родителей, лишенных родительских прав, защищает жилищные права несовершеннолетних. </w:t>
      </w:r>
    </w:p>
    <w:p w:rsidR="00E2198F" w:rsidRPr="00C94E6B" w:rsidRDefault="00E2198F" w:rsidP="00E21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4E6B">
        <w:rPr>
          <w:rFonts w:ascii="Times New Roman" w:hAnsi="Times New Roman"/>
          <w:b/>
          <w:sz w:val="28"/>
          <w:szCs w:val="28"/>
        </w:rPr>
        <w:t xml:space="preserve">Эффективность воспитательной работы можно проследить по следующим результатам деятельности: </w:t>
      </w:r>
    </w:p>
    <w:p w:rsidR="00E2198F" w:rsidRDefault="00E2198F" w:rsidP="00E2198F">
      <w:pPr>
        <w:spacing w:after="0" w:line="240" w:lineRule="auto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1)</w:t>
      </w:r>
      <w:r w:rsidRPr="00E21AFF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Межрайонный конкурс буклетов в рамках реализации месячника  ЗОЖ «Мы выбираем будущее», Савина Диана, 2 место; Борисов Николай, 1 место; </w:t>
      </w:r>
      <w:proofErr w:type="spellStart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Галюра</w:t>
      </w:r>
      <w:proofErr w:type="spell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Анжелика</w:t>
      </w:r>
      <w:proofErr w:type="spell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, 1 место; Мамонтов Александр, 3 место; </w:t>
      </w:r>
    </w:p>
    <w:p w:rsidR="00E2198F" w:rsidRDefault="00C94E6B" w:rsidP="00E2198F">
      <w:pPr>
        <w:spacing w:after="0" w:line="240" w:lineRule="auto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2) </w:t>
      </w:r>
      <w:r w:rsidR="00E2198F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Заочный окружной конкурс «Подари частичку своего тепла»,  волонтерский отряд «Доброе дело», 3 место;</w:t>
      </w:r>
    </w:p>
    <w:p w:rsidR="00E2198F" w:rsidRDefault="00E2198F" w:rsidP="00E2198F">
      <w:pPr>
        <w:spacing w:after="0" w:line="240" w:lineRule="auto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3) Муниципальный  конкурс видеороликов среди военно-патриотических клубов (объединений) «Во славу отечества»,  ВПК «Мужество», 2 место;</w:t>
      </w:r>
    </w:p>
    <w:p w:rsidR="00E2198F" w:rsidRDefault="00E2198F" w:rsidP="00E2198F">
      <w:pPr>
        <w:spacing w:after="0" w:line="240" w:lineRule="auto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  <w:lang w:val="en-US"/>
        </w:rPr>
        <w:t>III</w:t>
      </w:r>
      <w:r w:rsidR="00C94E6B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Осенняя спартакиада «Молодежь за здоровый образ жизни», 3 место;</w:t>
      </w:r>
    </w:p>
    <w:p w:rsidR="00E2198F" w:rsidRDefault="00E2198F" w:rsidP="00E2198F">
      <w:pPr>
        <w:spacing w:after="0" w:line="240" w:lineRule="auto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5) </w:t>
      </w:r>
      <w:proofErr w:type="gramStart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Военно-патриотический</w:t>
      </w:r>
      <w:proofErr w:type="gram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«Пройдем дорогами войны…», 3 место;</w:t>
      </w:r>
    </w:p>
    <w:p w:rsidR="00E2198F" w:rsidRDefault="00E2198F" w:rsidP="00E2198F">
      <w:pPr>
        <w:spacing w:after="0" w:line="240" w:lineRule="auto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6) Всероссийская акция «Весенняя неделя добра», волонтёрский отряд «Доброе дело», сертификат участника;</w:t>
      </w:r>
    </w:p>
    <w:p w:rsidR="00E2198F" w:rsidRDefault="00E2198F" w:rsidP="00E2198F">
      <w:pPr>
        <w:spacing w:after="0" w:line="240" w:lineRule="auto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7) Районный конкурс популярной песни молодых исполнителей «Мистер Шлягер 2019»,  Круглова Алена, 1 место.  </w:t>
      </w:r>
    </w:p>
    <w:p w:rsidR="00E12B77" w:rsidRPr="00E2198F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E2198F">
        <w:rPr>
          <w:rFonts w:ascii="Times New Roman" w:hAnsi="Times New Roman"/>
          <w:b/>
          <w:sz w:val="28"/>
          <w:szCs w:val="28"/>
        </w:rPr>
        <w:t>4.2.</w:t>
      </w:r>
      <w:r w:rsidRPr="00E2198F">
        <w:rPr>
          <w:b/>
        </w:rPr>
        <w:t xml:space="preserve"> </w:t>
      </w:r>
      <w:r w:rsidRPr="00E2198F">
        <w:rPr>
          <w:rFonts w:ascii="Times New Roman" w:hAnsi="Times New Roman"/>
          <w:b/>
          <w:sz w:val="28"/>
          <w:szCs w:val="28"/>
        </w:rPr>
        <w:t>Общежитие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2DA">
        <w:rPr>
          <w:rFonts w:ascii="Times New Roman" w:hAnsi="Times New Roman"/>
          <w:sz w:val="28"/>
          <w:szCs w:val="28"/>
        </w:rPr>
        <w:t>Организация воспитательной работы в общежитии лицея регламентируется следующими локальными нормативными актами:</w:t>
      </w:r>
    </w:p>
    <w:p w:rsidR="00E2198F" w:rsidRPr="00E2198F" w:rsidRDefault="00E2198F" w:rsidP="003636C1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Положение об общежитии; </w:t>
      </w:r>
    </w:p>
    <w:p w:rsidR="00E2198F" w:rsidRPr="00E2198F" w:rsidRDefault="00E2198F" w:rsidP="003636C1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Правила проживания в общежитии; </w:t>
      </w:r>
    </w:p>
    <w:p w:rsidR="00E2198F" w:rsidRPr="00E2198F" w:rsidRDefault="00E2198F" w:rsidP="003636C1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Положение о Совете общежития. </w:t>
      </w:r>
    </w:p>
    <w:p w:rsidR="00E2198F" w:rsidRPr="003A72DA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2DA">
        <w:rPr>
          <w:rFonts w:ascii="Times New Roman" w:hAnsi="Times New Roman"/>
          <w:sz w:val="28"/>
          <w:szCs w:val="28"/>
        </w:rPr>
        <w:t xml:space="preserve">В общежитии работает орган </w:t>
      </w:r>
      <w:r>
        <w:rPr>
          <w:rFonts w:ascii="Times New Roman" w:hAnsi="Times New Roman"/>
          <w:sz w:val="28"/>
          <w:szCs w:val="28"/>
        </w:rPr>
        <w:t>студенческого</w:t>
      </w:r>
      <w:r w:rsidRPr="003A72DA">
        <w:rPr>
          <w:rFonts w:ascii="Times New Roman" w:hAnsi="Times New Roman"/>
          <w:sz w:val="28"/>
          <w:szCs w:val="28"/>
        </w:rPr>
        <w:t xml:space="preserve"> самоуправления  Совет общежития. Цель работы Совета общежития: привлечение обучающихся к управлению общежитием; изучение и формирование общественного мнения; содействие социально-психологической адаптации обучающихся; создание условий для их самореализации; формирование в общежитии обстановки дружбы, взаимопомощи, уважительного требовательного отношения к личности; содействие в улучшении бытовых условий проживания, защиты прав обучающихся.</w:t>
      </w:r>
    </w:p>
    <w:p w:rsidR="00E2198F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D18">
        <w:rPr>
          <w:rFonts w:ascii="Times New Roman" w:hAnsi="Times New Roman"/>
          <w:sz w:val="28"/>
          <w:szCs w:val="28"/>
        </w:rPr>
        <w:t>Общая численность прожи</w:t>
      </w:r>
      <w:r>
        <w:rPr>
          <w:rFonts w:ascii="Times New Roman" w:hAnsi="Times New Roman"/>
          <w:sz w:val="28"/>
          <w:szCs w:val="28"/>
        </w:rPr>
        <w:t xml:space="preserve">вающих в общежитии  в 2019 году составила </w:t>
      </w:r>
      <w:r w:rsidRPr="008F01D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6</w:t>
      </w:r>
      <w:r w:rsidRPr="008F01D5">
        <w:rPr>
          <w:rFonts w:ascii="Times New Roman" w:hAnsi="Times New Roman"/>
          <w:sz w:val="28"/>
          <w:szCs w:val="28"/>
        </w:rPr>
        <w:t xml:space="preserve"> </w:t>
      </w:r>
      <w:r w:rsidRPr="004F0D18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7064">
        <w:rPr>
          <w:rFonts w:ascii="Times New Roman" w:hAnsi="Times New Roman"/>
          <w:sz w:val="28"/>
          <w:szCs w:val="28"/>
        </w:rPr>
        <w:t xml:space="preserve">В общежитии имеется оборудованная комната отдыха и самоподготовки, где студенты могут смотреть телевизор, готовиться к учебным занятиям, проводить различные  мероприятия по плану внеурочной занятости. Для </w:t>
      </w:r>
      <w:r w:rsidRPr="00987064">
        <w:rPr>
          <w:rFonts w:ascii="Times New Roman" w:hAnsi="Times New Roman"/>
          <w:sz w:val="28"/>
          <w:szCs w:val="28"/>
        </w:rPr>
        <w:lastRenderedPageBreak/>
        <w:t>приготовления и приема пищи оснащена современная кухня, в комнатах для хранения продуктов поставлены холодильники. В общежитии созданы условия для обучения и проживания студентов, позволяющие успешно осваивать выбранную профессию и стать востребованными квалифицированными рабочими.</w:t>
      </w:r>
      <w:r w:rsidRPr="00A37D26">
        <w:rPr>
          <w:sz w:val="23"/>
          <w:szCs w:val="23"/>
        </w:rPr>
        <w:t xml:space="preserve"> </w:t>
      </w:r>
      <w:r w:rsidRPr="00A37D26">
        <w:rPr>
          <w:rFonts w:ascii="Times New Roman" w:hAnsi="Times New Roman"/>
          <w:sz w:val="28"/>
          <w:szCs w:val="28"/>
        </w:rPr>
        <w:t xml:space="preserve">С целью обеспечению пожарной и антитеррористической безопасности общежитие обеспечено видеонаблюдением,  системой оповещения о пожаре, указателями путей и планов эвакуации, на этажах находятся средства первичного пожаротушения, организовано круглосуточное дежурство (комендант, воспитатель, дежурные по общежитию, дежурные мастера и преподаватели, дежурная администрация). В комнатах, проживают по 2-3 человека. </w:t>
      </w:r>
    </w:p>
    <w:p w:rsidR="00E2198F" w:rsidRPr="008A2E8A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8A">
        <w:rPr>
          <w:rFonts w:ascii="Times New Roman" w:hAnsi="Times New Roman"/>
          <w:sz w:val="28"/>
          <w:szCs w:val="28"/>
        </w:rPr>
        <w:t>Обеспеченность студентов, нуждающихся в предоставлении мест в общежитии, составляет 100 %.</w:t>
      </w:r>
    </w:p>
    <w:p w:rsidR="00E12B77" w:rsidRPr="00E2198F" w:rsidRDefault="00E12B77" w:rsidP="00E2198F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2198F">
        <w:rPr>
          <w:rFonts w:ascii="Times New Roman" w:hAnsi="Times New Roman"/>
          <w:b/>
          <w:sz w:val="28"/>
          <w:szCs w:val="28"/>
        </w:rPr>
        <w:t>4.3.Организация пита</w:t>
      </w:r>
      <w:r w:rsidR="00E2198F" w:rsidRPr="00E2198F">
        <w:rPr>
          <w:rFonts w:ascii="Times New Roman" w:hAnsi="Times New Roman"/>
          <w:b/>
          <w:sz w:val="28"/>
          <w:szCs w:val="28"/>
        </w:rPr>
        <w:t>ния и медицинского обслуживания</w:t>
      </w:r>
    </w:p>
    <w:p w:rsidR="00E2198F" w:rsidRPr="00540458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458">
        <w:rPr>
          <w:rFonts w:ascii="Times New Roman" w:hAnsi="Times New Roman"/>
          <w:sz w:val="28"/>
          <w:szCs w:val="28"/>
        </w:rPr>
        <w:t xml:space="preserve">Питание студентов организовано из расчета денежных средств выделяемых краевым бюджетом исходя из нормы </w:t>
      </w:r>
      <w:r w:rsidRPr="0019182D">
        <w:rPr>
          <w:rFonts w:ascii="Times New Roman" w:hAnsi="Times New Roman"/>
          <w:sz w:val="28"/>
          <w:szCs w:val="28"/>
        </w:rPr>
        <w:t xml:space="preserve">52 </w:t>
      </w:r>
      <w:r w:rsidRPr="0054045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я</w:t>
      </w:r>
      <w:r w:rsidRPr="00540458">
        <w:rPr>
          <w:rFonts w:ascii="Times New Roman" w:hAnsi="Times New Roman"/>
          <w:sz w:val="28"/>
          <w:szCs w:val="28"/>
        </w:rPr>
        <w:t xml:space="preserve"> на человека, студентам, проживающим в общежитии, а также студентам, имеющим справки из службы социальной защиты</w:t>
      </w:r>
      <w:r>
        <w:rPr>
          <w:rFonts w:ascii="Times New Roman" w:hAnsi="Times New Roman"/>
          <w:sz w:val="28"/>
          <w:szCs w:val="28"/>
        </w:rPr>
        <w:t>,</w:t>
      </w:r>
      <w:r w:rsidRPr="00540458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>бесплатное</w:t>
      </w:r>
      <w:r w:rsidRPr="00540458">
        <w:rPr>
          <w:rFonts w:ascii="Times New Roman" w:hAnsi="Times New Roman"/>
          <w:sz w:val="28"/>
          <w:szCs w:val="28"/>
        </w:rPr>
        <w:t xml:space="preserve">  горячее питание. </w:t>
      </w:r>
      <w:r>
        <w:rPr>
          <w:rFonts w:ascii="Times New Roman" w:hAnsi="Times New Roman"/>
          <w:sz w:val="28"/>
          <w:szCs w:val="28"/>
        </w:rPr>
        <w:t xml:space="preserve"> С</w:t>
      </w:r>
      <w:r w:rsidR="00C94E6B">
        <w:rPr>
          <w:rFonts w:ascii="Times New Roman" w:hAnsi="Times New Roman"/>
          <w:sz w:val="28"/>
          <w:szCs w:val="28"/>
        </w:rPr>
        <w:t xml:space="preserve">лушателям из числа детей с ОВЗ </w:t>
      </w:r>
      <w:r>
        <w:rPr>
          <w:rFonts w:ascii="Times New Roman" w:hAnsi="Times New Roman"/>
          <w:sz w:val="28"/>
          <w:szCs w:val="28"/>
        </w:rPr>
        <w:t xml:space="preserve">организовано бесплатное двухразовое </w:t>
      </w:r>
      <w:r w:rsidRPr="00540458">
        <w:rPr>
          <w:rFonts w:ascii="Times New Roman" w:hAnsi="Times New Roman"/>
          <w:sz w:val="28"/>
          <w:szCs w:val="28"/>
        </w:rPr>
        <w:t xml:space="preserve"> горячее питание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540458">
        <w:rPr>
          <w:rFonts w:ascii="Times New Roman" w:hAnsi="Times New Roman"/>
          <w:sz w:val="28"/>
          <w:szCs w:val="28"/>
        </w:rPr>
        <w:t xml:space="preserve"> В целях обеспечения </w:t>
      </w:r>
      <w:proofErr w:type="gramStart"/>
      <w:r w:rsidRPr="005404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40458">
        <w:rPr>
          <w:rFonts w:ascii="Times New Roman" w:hAnsi="Times New Roman"/>
          <w:sz w:val="28"/>
          <w:szCs w:val="28"/>
        </w:rPr>
        <w:t xml:space="preserve"> организацией питания в лицее приказом директора создана </w:t>
      </w:r>
      <w:proofErr w:type="spellStart"/>
      <w:r w:rsidRPr="00540458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540458">
        <w:rPr>
          <w:rFonts w:ascii="Times New Roman" w:hAnsi="Times New Roman"/>
          <w:sz w:val="28"/>
          <w:szCs w:val="28"/>
        </w:rPr>
        <w:t xml:space="preserve"> комиссия. В столовой питание осуществляется на основе цикличного меню с учетом рекомендуемых величин физиологических потребностей в пищевых веществах. Цикличное меню утверждено специалистами </w:t>
      </w:r>
      <w:proofErr w:type="spellStart"/>
      <w:r w:rsidRPr="0054045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540458">
        <w:rPr>
          <w:rFonts w:ascii="Times New Roman" w:hAnsi="Times New Roman"/>
          <w:sz w:val="28"/>
          <w:szCs w:val="28"/>
        </w:rPr>
        <w:t xml:space="preserve">. </w:t>
      </w:r>
    </w:p>
    <w:p w:rsidR="00E2198F" w:rsidRPr="00E77663" w:rsidRDefault="00E2198F" w:rsidP="00E2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2DA">
        <w:rPr>
          <w:rFonts w:ascii="Times New Roman" w:hAnsi="Times New Roman"/>
          <w:sz w:val="28"/>
          <w:szCs w:val="28"/>
        </w:rPr>
        <w:t>Система медицинского обслуживания</w:t>
      </w:r>
      <w:r w:rsidRPr="00E77663">
        <w:rPr>
          <w:rFonts w:ascii="Times New Roman" w:hAnsi="Times New Roman"/>
          <w:b/>
          <w:sz w:val="28"/>
          <w:szCs w:val="28"/>
        </w:rPr>
        <w:t xml:space="preserve"> </w:t>
      </w:r>
      <w:r w:rsidRPr="00E77663">
        <w:rPr>
          <w:rFonts w:ascii="Times New Roman" w:hAnsi="Times New Roman"/>
          <w:sz w:val="28"/>
          <w:szCs w:val="28"/>
        </w:rPr>
        <w:t xml:space="preserve">включает: </w:t>
      </w:r>
    </w:p>
    <w:p w:rsidR="00E2198F" w:rsidRPr="00E2198F" w:rsidRDefault="00E2198F" w:rsidP="003636C1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организацию медицинского обеспечения студентов; </w:t>
      </w:r>
    </w:p>
    <w:p w:rsidR="00E2198F" w:rsidRPr="00E2198F" w:rsidRDefault="00E2198F" w:rsidP="003636C1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первичную профилактику; </w:t>
      </w:r>
    </w:p>
    <w:p w:rsidR="00E2198F" w:rsidRPr="00E2198F" w:rsidRDefault="00E2198F" w:rsidP="003636C1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9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198F">
        <w:rPr>
          <w:rFonts w:ascii="Times New Roman" w:hAnsi="Times New Roman"/>
          <w:sz w:val="28"/>
          <w:szCs w:val="28"/>
        </w:rPr>
        <w:t xml:space="preserve"> питанием студентов; </w:t>
      </w:r>
    </w:p>
    <w:p w:rsidR="00E2198F" w:rsidRPr="00E2198F" w:rsidRDefault="00E2198F" w:rsidP="003636C1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9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198F">
        <w:rPr>
          <w:rFonts w:ascii="Times New Roman" w:hAnsi="Times New Roman"/>
          <w:sz w:val="28"/>
          <w:szCs w:val="28"/>
        </w:rPr>
        <w:t xml:space="preserve"> организацией физического воспитания студентов; </w:t>
      </w:r>
    </w:p>
    <w:p w:rsidR="00E2198F" w:rsidRPr="00E2198F" w:rsidRDefault="00E2198F" w:rsidP="003636C1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гигиеническое воспитание; </w:t>
      </w:r>
    </w:p>
    <w:p w:rsidR="00E2198F" w:rsidRPr="00E2198F" w:rsidRDefault="00E2198F" w:rsidP="003636C1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иммунопрофилактика; </w:t>
      </w:r>
    </w:p>
    <w:p w:rsidR="00E2198F" w:rsidRPr="00E2198F" w:rsidRDefault="00E2198F" w:rsidP="003636C1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>ведение документации, анализ состояния здоровья студентов;</w:t>
      </w:r>
    </w:p>
    <w:p w:rsidR="00E2198F" w:rsidRPr="00E2198F" w:rsidRDefault="00E2198F" w:rsidP="003636C1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8F">
        <w:rPr>
          <w:rFonts w:ascii="Times New Roman" w:hAnsi="Times New Roman"/>
          <w:sz w:val="28"/>
          <w:szCs w:val="28"/>
        </w:rPr>
        <w:t xml:space="preserve">разработку медико-профилактических мероприятий по улучшению охраны их здоровья; </w:t>
      </w:r>
    </w:p>
    <w:p w:rsidR="00E2198F" w:rsidRPr="00872067" w:rsidRDefault="00E2198F" w:rsidP="00E2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067">
        <w:rPr>
          <w:rFonts w:ascii="Times New Roman" w:hAnsi="Times New Roman"/>
          <w:sz w:val="28"/>
          <w:szCs w:val="28"/>
        </w:rPr>
        <w:t xml:space="preserve">Медицинским работником осуществляется мониторинг состояния здоровья обучающихся и </w:t>
      </w:r>
      <w:proofErr w:type="gramStart"/>
      <w:r w:rsidRPr="008720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2067">
        <w:rPr>
          <w:rFonts w:ascii="Times New Roman" w:hAnsi="Times New Roman"/>
          <w:sz w:val="28"/>
          <w:szCs w:val="28"/>
        </w:rPr>
        <w:t xml:space="preserve"> соблюдением санитарно-гигиенических норм</w:t>
      </w:r>
      <w:r>
        <w:rPr>
          <w:rFonts w:ascii="Times New Roman" w:hAnsi="Times New Roman"/>
          <w:sz w:val="28"/>
          <w:szCs w:val="28"/>
        </w:rPr>
        <w:t xml:space="preserve"> в ПОО</w:t>
      </w:r>
      <w:r w:rsidRPr="00872067">
        <w:rPr>
          <w:rFonts w:ascii="Times New Roman" w:hAnsi="Times New Roman"/>
          <w:sz w:val="28"/>
          <w:szCs w:val="28"/>
        </w:rPr>
        <w:t xml:space="preserve">. В медицинском пункте имеется </w:t>
      </w:r>
      <w:r>
        <w:rPr>
          <w:rFonts w:ascii="Times New Roman" w:hAnsi="Times New Roman"/>
          <w:sz w:val="28"/>
          <w:szCs w:val="28"/>
        </w:rPr>
        <w:t xml:space="preserve">современное </w:t>
      </w:r>
      <w:r w:rsidRPr="00872067">
        <w:rPr>
          <w:rFonts w:ascii="Times New Roman" w:hAnsi="Times New Roman"/>
          <w:sz w:val="28"/>
          <w:szCs w:val="28"/>
        </w:rPr>
        <w:t xml:space="preserve"> оборудование для оказания первой медицинской помощи.</w:t>
      </w:r>
    </w:p>
    <w:p w:rsidR="00E12B77" w:rsidRPr="00CB68F8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B68F8">
        <w:rPr>
          <w:rFonts w:ascii="Times New Roman" w:hAnsi="Times New Roman"/>
          <w:b/>
          <w:sz w:val="28"/>
          <w:szCs w:val="28"/>
        </w:rPr>
        <w:t>4.4.Психолого-педагог</w:t>
      </w:r>
      <w:r w:rsidR="00CB68F8" w:rsidRPr="00CB68F8">
        <w:rPr>
          <w:rFonts w:ascii="Times New Roman" w:hAnsi="Times New Roman"/>
          <w:b/>
          <w:sz w:val="28"/>
          <w:szCs w:val="28"/>
        </w:rPr>
        <w:t>ическое сопровождение студентов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29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всего 2019 года </w:t>
      </w:r>
      <w:r w:rsidRPr="00AA5298">
        <w:rPr>
          <w:rFonts w:ascii="Times New Roman" w:hAnsi="Times New Roman"/>
          <w:sz w:val="28"/>
          <w:szCs w:val="28"/>
        </w:rPr>
        <w:t>работа педагога-психолога выполнялась в рамках психолого-педагогического сопровождения обучающихся в соответствии с поставленными целями и задачами через основные направления деятельности: диагностическую, консультативную, просветительскую, с учетом рекомендаций администрации лицея, мастеров производственного обучения, преподавателей, воспитателей общежития, обучающихся и их родителей.</w:t>
      </w:r>
    </w:p>
    <w:p w:rsidR="00AA5298" w:rsidRPr="00C94E6B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E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Психологическая диагностика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В 2019 году по диагностическому направлению большое внимание уделялось обучающимся, поступившим на первый курс обучения, в том числе лицам с ограниченными возможностями здоровья. 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Психологическая</w:t>
      </w:r>
      <w:r w:rsidRPr="00AA5298">
        <w:rPr>
          <w:rFonts w:ascii="Times New Roman" w:hAnsi="Times New Roman" w:cs="Times New Roman"/>
          <w:sz w:val="28"/>
          <w:szCs w:val="28"/>
        </w:rPr>
        <w:t xml:space="preserve"> диагностическая работа велась с целью анализа проблем личностного развития, дальнейшего формирования групп для коррекционно-развивающей работы, а также как составляющая индивидуальных программ.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В рамках групповой диагностики было проведено следующее обследование обучающихся: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- исследование уровня адаптации первокурсников;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- уровень социальной компетентности;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- психологический климат в группе;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- межличностные отношения в группе;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- диагностика учебной мотивации;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- диагностика уровня тревожности;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- диагностика уровня агрессивности.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A52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5298">
        <w:rPr>
          <w:rFonts w:ascii="Times New Roman" w:hAnsi="Times New Roman" w:cs="Times New Roman"/>
          <w:sz w:val="28"/>
          <w:szCs w:val="28"/>
        </w:rPr>
        <w:t xml:space="preserve">, проводился ряд </w:t>
      </w:r>
      <w:proofErr w:type="spellStart"/>
      <w:r w:rsidRPr="00AA5298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AA5298">
        <w:rPr>
          <w:rFonts w:ascii="Times New Roman" w:hAnsi="Times New Roman" w:cs="Times New Roman"/>
          <w:sz w:val="28"/>
          <w:szCs w:val="28"/>
        </w:rPr>
        <w:t xml:space="preserve"> занятий:  «</w:t>
      </w:r>
      <w:r w:rsidRPr="00AA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справиться со стрессом», «Выявление уровня самооценки», «Игровой тренинг «Давайте знакомиться», «Т</w:t>
      </w:r>
      <w:r w:rsidR="00957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A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енинг адаптивности или личностного роста студентов 1 курса» и </w:t>
      </w:r>
      <w:proofErr w:type="spellStart"/>
      <w:r w:rsidRPr="00AA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AA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AA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5298">
        <w:rPr>
          <w:rFonts w:ascii="Times New Roman" w:hAnsi="Times New Roman" w:cs="Times New Roman"/>
          <w:sz w:val="28"/>
          <w:szCs w:val="28"/>
        </w:rPr>
        <w:t xml:space="preserve">)  главная цель, которых, </w:t>
      </w:r>
      <w:r w:rsidRPr="00AA5298">
        <w:rPr>
          <w:rFonts w:ascii="Times New Roman" w:eastAsia="Times New Roman" w:hAnsi="Times New Roman" w:cs="Times New Roman"/>
          <w:sz w:val="28"/>
          <w:szCs w:val="28"/>
        </w:rPr>
        <w:t>создание условий для успешной адаптации студентов первого курса, в том числе лиц с ограниченными возможностями здоровья.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 </w:t>
      </w:r>
      <w:r w:rsidRPr="00AA529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Результаты, полученные в ходе диагностических исследований, позволили наметить и осуществить коррекционные психологические мероприятия, рекомендации, а также возможность оперативно отслеживать динамику состояния и развития обучающихся воспитанников и вносить необходимые изменения в коррекционную работу.</w:t>
      </w:r>
    </w:p>
    <w:p w:rsidR="00AA5298" w:rsidRPr="00C94E6B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6B">
        <w:rPr>
          <w:rFonts w:ascii="Times New Roman" w:hAnsi="Times New Roman" w:cs="Times New Roman"/>
          <w:sz w:val="28"/>
          <w:szCs w:val="28"/>
        </w:rPr>
        <w:t>Коррекционно-развивающая работа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– это дополнительная к основному образовательному процессу деятельность, способствующая развитию способностей в различных сферах деятельности. Эта работа не подменяет собой обучение </w:t>
      </w:r>
      <w:proofErr w:type="gramStart"/>
      <w:r w:rsidRPr="00AA52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A5298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которое тоже носит коррекционно-развивающий характер.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Коррекционно-развивающая работа проводилась с целью содействия развития студентов, создания условий для реализации его внутреннего потенциала, оказания помощи в преодолении и компенсации отклонений, мешающих его развитию. Коррекционная работа строилась с учетом возрастных особенностей подростков, особенностей, связанных с характером их нарушения онтогенеза и на основе полученных результатов диагностических обследований.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Коррекционные воздействия соответствовали основным линиям развития в данный возрастной период, опираясь на свойственные данному возрасту особенности развития и достижения несовершеннолетних.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была построена на основании диагностического материала. (диагностика уровня </w:t>
      </w:r>
      <w:proofErr w:type="spellStart"/>
      <w:r w:rsidRPr="00AA5298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AA5298">
        <w:rPr>
          <w:rFonts w:ascii="Times New Roman" w:hAnsi="Times New Roman" w:cs="Times New Roman"/>
          <w:sz w:val="28"/>
          <w:szCs w:val="28"/>
        </w:rPr>
        <w:t xml:space="preserve"> </w:t>
      </w:r>
      <w:r w:rsidRPr="00AA5298">
        <w:rPr>
          <w:rFonts w:ascii="Times New Roman" w:hAnsi="Times New Roman" w:cs="Times New Roman"/>
          <w:sz w:val="28"/>
          <w:szCs w:val="28"/>
        </w:rPr>
        <w:lastRenderedPageBreak/>
        <w:t xml:space="preserve">первокурсников, определение склонности к отклоняющемуся поведению, </w:t>
      </w:r>
      <w:proofErr w:type="spellStart"/>
      <w:r w:rsidRPr="00AA5298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AA5298">
        <w:rPr>
          <w:rFonts w:ascii="Times New Roman" w:hAnsi="Times New Roman" w:cs="Times New Roman"/>
          <w:sz w:val="28"/>
          <w:szCs w:val="28"/>
        </w:rPr>
        <w:t xml:space="preserve"> для выявления тревожности старших подростков и </w:t>
      </w:r>
      <w:proofErr w:type="spellStart"/>
      <w:r w:rsidRPr="00AA529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A529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A5298">
        <w:rPr>
          <w:rFonts w:ascii="Times New Roman" w:hAnsi="Times New Roman" w:cs="Times New Roman"/>
          <w:sz w:val="28"/>
          <w:szCs w:val="28"/>
        </w:rPr>
        <w:t>)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В 2020 г. необходимо сделать акцент </w:t>
      </w:r>
      <w:proofErr w:type="gramStart"/>
      <w:r w:rsidRPr="00AA52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5298">
        <w:rPr>
          <w:rFonts w:ascii="Times New Roman" w:hAnsi="Times New Roman" w:cs="Times New Roman"/>
          <w:sz w:val="28"/>
          <w:szCs w:val="28"/>
        </w:rPr>
        <w:t>:</w:t>
      </w:r>
    </w:p>
    <w:p w:rsidR="00AA5298" w:rsidRPr="00AA5298" w:rsidRDefault="00AA5298" w:rsidP="003636C1">
      <w:pPr>
        <w:pStyle w:val="af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мотивирование родителей к участию в коррекционно-развивающей работе с </w:t>
      </w:r>
      <w:proofErr w:type="gramStart"/>
      <w:r w:rsidRPr="00AA52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5298">
        <w:rPr>
          <w:rFonts w:ascii="Times New Roman" w:hAnsi="Times New Roman" w:cs="Times New Roman"/>
          <w:sz w:val="28"/>
          <w:szCs w:val="28"/>
        </w:rPr>
        <w:t xml:space="preserve"> посредством консультаций с педагогом-психологом  о наличии проблем в воспитании и жизнедеятельности несовершеннолетних;</w:t>
      </w:r>
    </w:p>
    <w:p w:rsidR="00AA5298" w:rsidRPr="00AA5298" w:rsidRDefault="00AA5298" w:rsidP="003636C1">
      <w:pPr>
        <w:pStyle w:val="af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формирование у педагогов и родителей потребности в психологических знаниях, желания использовать их в интересах ребенка или для личного самосовершенствования.</w:t>
      </w:r>
    </w:p>
    <w:p w:rsidR="00076A46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Для несовершеннолетних, проживающих в общежитии, так же проведен ряд мероприятий</w:t>
      </w:r>
      <w:r w:rsidR="00076A46">
        <w:rPr>
          <w:rFonts w:ascii="Times New Roman" w:hAnsi="Times New Roman" w:cs="Times New Roman"/>
          <w:sz w:val="28"/>
          <w:szCs w:val="28"/>
        </w:rPr>
        <w:t xml:space="preserve"> (психологи</w:t>
      </w:r>
      <w:r w:rsidRPr="00AA5298">
        <w:rPr>
          <w:rFonts w:ascii="Times New Roman" w:hAnsi="Times New Roman" w:cs="Times New Roman"/>
          <w:sz w:val="28"/>
          <w:szCs w:val="28"/>
        </w:rPr>
        <w:t xml:space="preserve">ческая акция «Следопыт», занятия в рамках программы </w:t>
      </w:r>
      <w:proofErr w:type="spellStart"/>
      <w:r w:rsidRPr="00AA5298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AA5298">
        <w:rPr>
          <w:rFonts w:ascii="Times New Roman" w:hAnsi="Times New Roman" w:cs="Times New Roman"/>
          <w:sz w:val="28"/>
          <w:szCs w:val="28"/>
        </w:rPr>
        <w:t xml:space="preserve"> «Рисуем маски», «Затерянный мир» и т.д</w:t>
      </w:r>
      <w:r w:rsidR="00076A46">
        <w:rPr>
          <w:rFonts w:ascii="Times New Roman" w:hAnsi="Times New Roman" w:cs="Times New Roman"/>
          <w:sz w:val="28"/>
          <w:szCs w:val="28"/>
        </w:rPr>
        <w:t>.</w:t>
      </w:r>
      <w:r w:rsidRPr="00AA5298">
        <w:rPr>
          <w:rFonts w:ascii="Times New Roman" w:hAnsi="Times New Roman" w:cs="Times New Roman"/>
          <w:sz w:val="28"/>
          <w:szCs w:val="28"/>
        </w:rPr>
        <w:t>)</w:t>
      </w:r>
      <w:r w:rsidR="00076A46">
        <w:rPr>
          <w:rFonts w:ascii="Times New Roman" w:hAnsi="Times New Roman" w:cs="Times New Roman"/>
          <w:sz w:val="28"/>
          <w:szCs w:val="28"/>
        </w:rPr>
        <w:t>.</w:t>
      </w:r>
    </w:p>
    <w:p w:rsidR="00AA5298" w:rsidRPr="00AA5298" w:rsidRDefault="00AA5298" w:rsidP="00076A46">
      <w:pPr>
        <w:pStyle w:val="af0"/>
        <w:ind w:firstLine="709"/>
        <w:jc w:val="both"/>
        <w:rPr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 Проведены индивидуальные консультации по инициативе воспитателей, студентов, нуждающихся в психологической помощи, по различным направлениям</w:t>
      </w:r>
      <w:r w:rsidRPr="00AA5298">
        <w:rPr>
          <w:sz w:val="28"/>
          <w:szCs w:val="28"/>
        </w:rPr>
        <w:t xml:space="preserve"> </w:t>
      </w:r>
      <w:r w:rsidR="00C94E6B">
        <w:rPr>
          <w:rFonts w:ascii="Times New Roman" w:hAnsi="Times New Roman" w:cs="Times New Roman"/>
          <w:sz w:val="28"/>
          <w:szCs w:val="28"/>
        </w:rPr>
        <w:t>(</w:t>
      </w:r>
      <w:r w:rsidRPr="00AA5298">
        <w:rPr>
          <w:rFonts w:ascii="Times New Roman" w:hAnsi="Times New Roman" w:cs="Times New Roman"/>
          <w:sz w:val="28"/>
          <w:szCs w:val="28"/>
        </w:rPr>
        <w:t>профилактика употребления алкогольных напитков и ПАВ, соблюдение «Комендан</w:t>
      </w:r>
      <w:r w:rsidR="00076A46">
        <w:rPr>
          <w:rFonts w:ascii="Times New Roman" w:hAnsi="Times New Roman" w:cs="Times New Roman"/>
          <w:sz w:val="28"/>
          <w:szCs w:val="28"/>
        </w:rPr>
        <w:t>т</w:t>
      </w:r>
      <w:r w:rsidRPr="00AA5298">
        <w:rPr>
          <w:rFonts w:ascii="Times New Roman" w:hAnsi="Times New Roman" w:cs="Times New Roman"/>
          <w:sz w:val="28"/>
          <w:szCs w:val="28"/>
        </w:rPr>
        <w:t>ского часа», профилактика совершения правонарушений и т.д.)</w:t>
      </w:r>
    </w:p>
    <w:p w:rsidR="00AA5298" w:rsidRPr="00AA5298" w:rsidRDefault="00AA5298" w:rsidP="00076A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298">
        <w:rPr>
          <w:rFonts w:ascii="Times New Roman" w:hAnsi="Times New Roman"/>
          <w:spacing w:val="-4"/>
          <w:sz w:val="28"/>
          <w:szCs w:val="28"/>
        </w:rPr>
        <w:t xml:space="preserve">Еще одним  из важных  направлений  деятельности  </w:t>
      </w:r>
      <w:r w:rsidR="00C94E6B">
        <w:rPr>
          <w:rFonts w:ascii="Times New Roman" w:hAnsi="Times New Roman"/>
          <w:spacing w:val="-4"/>
          <w:sz w:val="28"/>
          <w:szCs w:val="28"/>
        </w:rPr>
        <w:t xml:space="preserve">педагога-психолога была работа с </w:t>
      </w:r>
      <w:r w:rsidRPr="00AA5298">
        <w:rPr>
          <w:rFonts w:ascii="Times New Roman" w:hAnsi="Times New Roman"/>
          <w:spacing w:val="-4"/>
          <w:sz w:val="28"/>
          <w:szCs w:val="28"/>
        </w:rPr>
        <w:t xml:space="preserve">детьми </w:t>
      </w:r>
      <w:r w:rsidRPr="00AA5298">
        <w:rPr>
          <w:rFonts w:ascii="Times New Roman" w:hAnsi="Times New Roman"/>
          <w:sz w:val="28"/>
          <w:szCs w:val="28"/>
        </w:rPr>
        <w:t xml:space="preserve">с ограниченными возможностями здоровья. Социальная адаптация детей с ОВЗ  в условиях лицея осуществляется группами и  индивидуально. Для детей с ОВЗ разработаны программы: «Программа </w:t>
      </w:r>
      <w:proofErr w:type="spellStart"/>
      <w:r w:rsidRPr="00AA5298">
        <w:rPr>
          <w:rFonts w:ascii="Times New Roman" w:hAnsi="Times New Roman"/>
          <w:sz w:val="28"/>
          <w:szCs w:val="28"/>
        </w:rPr>
        <w:t>социально-психолого-педагогического</w:t>
      </w:r>
      <w:proofErr w:type="spellEnd"/>
      <w:r w:rsidRPr="00AA5298">
        <w:rPr>
          <w:rFonts w:ascii="Times New Roman" w:hAnsi="Times New Roman"/>
          <w:sz w:val="28"/>
          <w:szCs w:val="28"/>
        </w:rPr>
        <w:t xml:space="preserve"> сопровождения </w:t>
      </w:r>
      <w:proofErr w:type="gramStart"/>
      <w:r w:rsidRPr="00AA52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5298">
        <w:rPr>
          <w:rFonts w:ascii="Times New Roman" w:hAnsi="Times New Roman"/>
          <w:sz w:val="28"/>
          <w:szCs w:val="28"/>
        </w:rPr>
        <w:t xml:space="preserve"> с ограниченными возможностями», программа </w:t>
      </w:r>
      <w:proofErr w:type="spellStart"/>
      <w:r w:rsidRPr="00AA5298">
        <w:rPr>
          <w:rFonts w:ascii="Times New Roman" w:hAnsi="Times New Roman"/>
          <w:sz w:val="28"/>
          <w:szCs w:val="28"/>
        </w:rPr>
        <w:t>арт-терапии</w:t>
      </w:r>
      <w:proofErr w:type="spellEnd"/>
      <w:r w:rsidRPr="00AA5298">
        <w:rPr>
          <w:rFonts w:ascii="Times New Roman" w:hAnsi="Times New Roman"/>
          <w:sz w:val="28"/>
          <w:szCs w:val="28"/>
        </w:rPr>
        <w:t xml:space="preserve"> «Цветной мир», также ведется профилактическая работа по программе «Формирование жизнестойкости  обучающихся КГБПОУ «Благовещенский профессиональный лицей»».  Совместно с мастерами производственного обучения, осуществляется систематический </w:t>
      </w:r>
      <w:proofErr w:type="gramStart"/>
      <w:r w:rsidRPr="00AA52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5298">
        <w:rPr>
          <w:rFonts w:ascii="Times New Roman" w:hAnsi="Times New Roman"/>
          <w:sz w:val="28"/>
          <w:szCs w:val="28"/>
        </w:rPr>
        <w:t xml:space="preserve"> их посещаемостью и успеваемостью, а также за состоянием здоровья.</w:t>
      </w:r>
    </w:p>
    <w:p w:rsidR="00AA5298" w:rsidRPr="00AA5298" w:rsidRDefault="00CB68F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5298" w:rsidRPr="00AA5298">
        <w:rPr>
          <w:rFonts w:ascii="Times New Roman" w:hAnsi="Times New Roman" w:cs="Times New Roman"/>
          <w:sz w:val="28"/>
          <w:szCs w:val="28"/>
        </w:rPr>
        <w:t xml:space="preserve">нализ и результаты психолого-педагогической работы выявили, что в связи с поступлением в лицей несовершеннолетних с более глубоким нарушением интеллекта и сложными дефектами выявлена необходимость в дальнейшем смещении акцентов с групповой формы коррекционно-развивающей работы </w:t>
      </w:r>
      <w:proofErr w:type="gramStart"/>
      <w:r w:rsidR="00AA5298" w:rsidRPr="00AA52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5298" w:rsidRPr="00AA5298">
        <w:rPr>
          <w:rFonts w:ascii="Times New Roman" w:hAnsi="Times New Roman" w:cs="Times New Roman"/>
          <w:sz w:val="28"/>
          <w:szCs w:val="28"/>
        </w:rPr>
        <w:t xml:space="preserve"> индивидуальную. Также актуальной проблемой, требующей разработки новых форм работы, остаётся проблема наличия большого количества учащихся с нарушениями эмоционально – волевой сферы. </w:t>
      </w:r>
    </w:p>
    <w:p w:rsidR="00AA5298" w:rsidRPr="00C94E6B" w:rsidRDefault="00AA5298" w:rsidP="00767AE0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E6B">
        <w:rPr>
          <w:rFonts w:ascii="Times New Roman" w:hAnsi="Times New Roman" w:cs="Times New Roman"/>
          <w:sz w:val="28"/>
          <w:szCs w:val="28"/>
        </w:rPr>
        <w:t>Консультативное направление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Психологическое консультирование воспитанников, педагогов и родителей проводилось с целью создания условий для активного усвоения и использования воспитанниками, педагогами и родителями социально-психологических знаний в процессе обучения, общения и личностного роста.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В течение года регулярно проводились индивидуальные консультации для родителей, в результате которых была оказана психологическая помощь и поддержка в решении проблем, связанных с обучением, повышением мотивации к обучению, взаимоотношениями со сверстниками, детско-родительскими отношениями, профессиональной ориентацией. В некоторых случаях родители </w:t>
      </w:r>
      <w:r w:rsidRPr="00AA5298">
        <w:rPr>
          <w:rFonts w:ascii="Times New Roman" w:hAnsi="Times New Roman" w:cs="Times New Roman"/>
          <w:sz w:val="28"/>
          <w:szCs w:val="28"/>
        </w:rPr>
        <w:lastRenderedPageBreak/>
        <w:t>охотно идут на контакт, и поддерживают его в процессе обучения, в других – игнорируют приглашение на встречу, выказывают отсутствие заинтересованности в жизни ребенка.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Процесс консультирования обычно проходил в два этапа: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а) первичное консультирование – во время, которого собираются основные данные, и уточняется запрос;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Родителям давались рекомендации по особенностям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уточнялись рекомендации.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Педагоги обращались за консультациями и рекомендациями по оказанию педагогической помощи ученикам в процессе обучения и воспитания.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Основные проблемы, которые волнуют подростков – взаимоотношения с </w:t>
      </w:r>
      <w:proofErr w:type="spellStart"/>
      <w:r w:rsidRPr="00AA5298"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Pr="00AA5298">
        <w:rPr>
          <w:rFonts w:ascii="Times New Roman" w:hAnsi="Times New Roman" w:cs="Times New Roman"/>
          <w:sz w:val="28"/>
          <w:szCs w:val="28"/>
        </w:rPr>
        <w:t xml:space="preserve">, повышение уверенности в себе, снижение уровня агрессивности. Проблемы, с которыми обрались старшие подростки  - взаимоотношения с родителями, взаимоотношения с противоположным полом, обучение навыкам эффективного взаимодействия. 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 В процессе консультирования, в зависимости от проблемы и возможности ее решения в рамках учебного заведения, студенты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Pr="00AA5298">
        <w:rPr>
          <w:rFonts w:ascii="Times New Roman" w:hAnsi="Times New Roman" w:cs="Times New Roman"/>
          <w:sz w:val="28"/>
          <w:szCs w:val="28"/>
        </w:rPr>
        <w:t xml:space="preserve">получали необходимые рекомендации, проводилась дополнительная индивидуальная работа. 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В целом можно считать, что проведенная за истекший период консультативная работа была достаточно эффективной и позволила решить все необходимые задачи консультативной деятельности. Однако</w:t>
      </w:r>
      <w:proofErr w:type="gramStart"/>
      <w:r w:rsidRPr="00AA52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5298">
        <w:rPr>
          <w:rFonts w:ascii="Times New Roman" w:hAnsi="Times New Roman" w:cs="Times New Roman"/>
          <w:sz w:val="28"/>
          <w:szCs w:val="28"/>
        </w:rPr>
        <w:t xml:space="preserve"> большинство консультаций носили разовый характер, что может быть связано либо с недостаточной </w:t>
      </w:r>
      <w:proofErr w:type="spellStart"/>
      <w:r w:rsidRPr="00AA5298">
        <w:rPr>
          <w:rFonts w:ascii="Times New Roman" w:hAnsi="Times New Roman" w:cs="Times New Roman"/>
          <w:sz w:val="28"/>
          <w:szCs w:val="28"/>
        </w:rPr>
        <w:t>мотивированностью</w:t>
      </w:r>
      <w:proofErr w:type="spellEnd"/>
      <w:r w:rsidRPr="00AA5298">
        <w:rPr>
          <w:rFonts w:ascii="Times New Roman" w:hAnsi="Times New Roman" w:cs="Times New Roman"/>
          <w:sz w:val="28"/>
          <w:szCs w:val="28"/>
        </w:rPr>
        <w:t xml:space="preserve"> студентов на дальнейшую работу, либо с недостаточно грамотно проведенной консультативной работой, во время которой не удалось донести до студентов важность дальнейшей работы. В связи с этим в дальнейшем необходимо проанализировать и определить причины сложившейся ситуации. А также уделить больше внимания мотивированию студентов на более глубокую работу. Также стоит обратить внимание на низкое количество обращений за консультациями со стороны родителей. В будущем году необходимо по возможности усилить взаимодействие с родителями учащихся.</w:t>
      </w:r>
    </w:p>
    <w:p w:rsidR="00AA5298" w:rsidRPr="00C94E6B" w:rsidRDefault="00AA5298" w:rsidP="00CB68F8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4E6B">
        <w:rPr>
          <w:rFonts w:ascii="Times New Roman" w:hAnsi="Times New Roman" w:cs="Times New Roman"/>
          <w:sz w:val="28"/>
          <w:szCs w:val="28"/>
        </w:rPr>
        <w:t>Организационно - методическая работа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Организационно-методическая работа включает в себя: подборку диагностических методик; заполнение отчетной документации; разработку и проведение родительских собраний, педагогических советов, советов профилактики, методических советов.</w:t>
      </w:r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Оказывается помощь детям, испытывающим трудности в обучении, общении и психическом самочувствии. Деятельность педагога – психолога по предотвращению суицидов среди детей и подростков осуществляется по утвержденной программе. </w:t>
      </w:r>
    </w:p>
    <w:p w:rsidR="00AA5298" w:rsidRPr="00AA5298" w:rsidRDefault="00CB68F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материал </w:t>
      </w:r>
      <w:r w:rsidR="00AA5298" w:rsidRPr="00AA5298">
        <w:rPr>
          <w:rFonts w:ascii="Times New Roman" w:hAnsi="Times New Roman" w:cs="Times New Roman"/>
          <w:sz w:val="28"/>
          <w:szCs w:val="28"/>
        </w:rPr>
        <w:t>в рамках методических объединений с темами: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5298" w:rsidRPr="00AA5298">
        <w:rPr>
          <w:rFonts w:ascii="Times New Roman" w:hAnsi="Times New Roman" w:cs="Times New Roman"/>
          <w:sz w:val="28"/>
          <w:szCs w:val="28"/>
        </w:rPr>
        <w:t xml:space="preserve">Нормативная база социальной защиты детства. Работа классного руководителя с детьми сиротами», практический семинар «Управление конфликтом».  Принято участие в Краевом  методическом объединении педагогов- психологов  профессиональных образовательных организаций Алтайского края по теме: «Я в мир удивительный этот пришел», </w:t>
      </w:r>
      <w:r>
        <w:rPr>
          <w:rFonts w:ascii="Times New Roman" w:hAnsi="Times New Roman" w:cs="Times New Roman"/>
          <w:sz w:val="28"/>
          <w:szCs w:val="28"/>
        </w:rPr>
        <w:t>вручен С</w:t>
      </w:r>
      <w:r w:rsidR="00AA5298" w:rsidRPr="00AA5298">
        <w:rPr>
          <w:rFonts w:ascii="Times New Roman" w:hAnsi="Times New Roman" w:cs="Times New Roman"/>
          <w:sz w:val="28"/>
          <w:szCs w:val="28"/>
        </w:rPr>
        <w:t xml:space="preserve">ертификат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AA5298" w:rsidRPr="00AA5298">
        <w:rPr>
          <w:rFonts w:ascii="Times New Roman" w:hAnsi="Times New Roman" w:cs="Times New Roman"/>
          <w:sz w:val="28"/>
          <w:szCs w:val="28"/>
        </w:rPr>
        <w:t xml:space="preserve"> в 7 зональной </w:t>
      </w:r>
      <w:proofErr w:type="spellStart"/>
      <w:r w:rsidR="00AA5298" w:rsidRPr="00AA5298">
        <w:rPr>
          <w:rFonts w:ascii="Times New Roman" w:hAnsi="Times New Roman" w:cs="Times New Roman"/>
          <w:sz w:val="28"/>
          <w:szCs w:val="28"/>
        </w:rPr>
        <w:t>научно-практичекой</w:t>
      </w:r>
      <w:proofErr w:type="spellEnd"/>
      <w:r w:rsidR="00AA5298" w:rsidRPr="00AA5298">
        <w:rPr>
          <w:rFonts w:ascii="Times New Roman" w:hAnsi="Times New Roman" w:cs="Times New Roman"/>
          <w:sz w:val="28"/>
          <w:szCs w:val="28"/>
        </w:rPr>
        <w:t xml:space="preserve"> конференции «Применение инновационных педагогических технологий как основной механизм формирования будущих и профессиональных компетенций обучающихся» «»</w:t>
      </w:r>
      <w:proofErr w:type="gramStart"/>
      <w:r w:rsidR="00AA5298" w:rsidRPr="00AA52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5298" w:rsidRPr="00AA5298" w:rsidRDefault="00AA5298" w:rsidP="00076A4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Также</w:t>
      </w:r>
      <w:r w:rsidR="00CB68F8">
        <w:rPr>
          <w:rFonts w:ascii="Times New Roman" w:hAnsi="Times New Roman" w:cs="Times New Roman"/>
          <w:sz w:val="28"/>
          <w:szCs w:val="28"/>
        </w:rPr>
        <w:t>,</w:t>
      </w:r>
      <w:r w:rsidRPr="00AA5298">
        <w:rPr>
          <w:rFonts w:ascii="Times New Roman" w:hAnsi="Times New Roman" w:cs="Times New Roman"/>
          <w:sz w:val="28"/>
          <w:szCs w:val="28"/>
        </w:rPr>
        <w:t xml:space="preserve"> педагогом-психологом осуществлялось сопровождение несовершеннолетних по правовым вопросам в следственный комитет и в ПДН, присутствие на заседаниях комиссии по делам несовершеннолетних, участие  в совете профилактики лицея.</w:t>
      </w:r>
    </w:p>
    <w:p w:rsidR="00AA5298" w:rsidRPr="00AA5298" w:rsidRDefault="00AA5298" w:rsidP="0007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Для студентов, 1 и 2 курсов проведена психологическая игра - </w:t>
      </w:r>
      <w:proofErr w:type="spellStart"/>
      <w:r w:rsidRPr="00AA529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A5298">
        <w:rPr>
          <w:rFonts w:ascii="Times New Roman" w:hAnsi="Times New Roman" w:cs="Times New Roman"/>
          <w:sz w:val="28"/>
          <w:szCs w:val="28"/>
        </w:rPr>
        <w:t xml:space="preserve"> «Вместе мы команда», в акции «Поменяй сигарету на конфету»  и т.д. </w:t>
      </w:r>
    </w:p>
    <w:p w:rsidR="00AA5298" w:rsidRPr="00AA5298" w:rsidRDefault="00AA5298" w:rsidP="0007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>Проведен тренинг для участников Краевой олимпиады  по профессии «Тракторист машинист сельскохозяйственного производства».</w:t>
      </w:r>
    </w:p>
    <w:p w:rsidR="00AA5298" w:rsidRPr="00AA5298" w:rsidRDefault="00AA5298" w:rsidP="00076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A46">
        <w:rPr>
          <w:rFonts w:ascii="Times New Roman" w:hAnsi="Times New Roman" w:cs="Times New Roman"/>
          <w:b/>
          <w:sz w:val="28"/>
          <w:szCs w:val="28"/>
        </w:rPr>
        <w:t>Вывод:</w:t>
      </w:r>
      <w:r w:rsidRPr="00AA5298">
        <w:rPr>
          <w:rFonts w:ascii="Times New Roman" w:hAnsi="Times New Roman" w:cs="Times New Roman"/>
          <w:sz w:val="28"/>
          <w:szCs w:val="28"/>
        </w:rPr>
        <w:t xml:space="preserve"> </w:t>
      </w:r>
      <w:r w:rsidRPr="00AA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отмечается положительная динамика в профилактике адаптации, межличностных взаимоотношений, степени благоприятности в лицее. Наблюдается положительная динамика интеллектуального развития </w:t>
      </w:r>
      <w:proofErr w:type="gramStart"/>
      <w:r w:rsidRPr="00AA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A5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5298" w:rsidRPr="00076A46" w:rsidRDefault="00AA5298" w:rsidP="00076A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298">
        <w:rPr>
          <w:rFonts w:ascii="Times New Roman" w:hAnsi="Times New Roman" w:cs="Times New Roman"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A5298" w:rsidRPr="00076A46" w:rsidRDefault="00767AE0" w:rsidP="004338D7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A5298" w:rsidRPr="00076A46">
        <w:rPr>
          <w:rFonts w:ascii="Times New Roman" w:hAnsi="Times New Roman"/>
          <w:sz w:val="28"/>
          <w:szCs w:val="28"/>
        </w:rPr>
        <w:t xml:space="preserve">величение эффективности оказания помощи подросткам с </w:t>
      </w:r>
      <w:proofErr w:type="spellStart"/>
      <w:r w:rsidR="00AA5298" w:rsidRPr="00076A46">
        <w:rPr>
          <w:rFonts w:ascii="Times New Roman" w:hAnsi="Times New Roman"/>
          <w:sz w:val="28"/>
          <w:szCs w:val="28"/>
        </w:rPr>
        <w:t>девиантным</w:t>
      </w:r>
      <w:proofErr w:type="spellEnd"/>
      <w:r w:rsidR="00AA5298" w:rsidRPr="00076A46">
        <w:rPr>
          <w:rFonts w:ascii="Times New Roman" w:hAnsi="Times New Roman"/>
          <w:sz w:val="28"/>
          <w:szCs w:val="28"/>
        </w:rPr>
        <w:t xml:space="preserve"> поведением;</w:t>
      </w:r>
    </w:p>
    <w:p w:rsidR="00AA5298" w:rsidRPr="00076A46" w:rsidRDefault="00767AE0" w:rsidP="004338D7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A5298" w:rsidRPr="00076A46">
        <w:rPr>
          <w:rFonts w:ascii="Times New Roman" w:hAnsi="Times New Roman"/>
          <w:sz w:val="28"/>
          <w:szCs w:val="28"/>
        </w:rPr>
        <w:t>лучшение эмоционального климата в педагогическом коллективе;</w:t>
      </w:r>
    </w:p>
    <w:p w:rsidR="00AA5298" w:rsidRPr="00076A46" w:rsidRDefault="00767AE0" w:rsidP="004338D7">
      <w:pPr>
        <w:pStyle w:val="af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5298" w:rsidRPr="00076A46">
        <w:rPr>
          <w:rFonts w:ascii="Times New Roman" w:hAnsi="Times New Roman"/>
          <w:sz w:val="28"/>
          <w:szCs w:val="28"/>
        </w:rPr>
        <w:t>рганизация форм индивидуального консультирования.</w:t>
      </w:r>
    </w:p>
    <w:p w:rsidR="00370EC1" w:rsidRDefault="00370EC1" w:rsidP="004338D7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0EC1" w:rsidRDefault="00370EC1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70EC1" w:rsidRDefault="00370EC1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70EC1" w:rsidRDefault="00370EC1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70EC1" w:rsidRDefault="00370EC1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70EC1" w:rsidRDefault="00370EC1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338D7" w:rsidRDefault="004338D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338D7" w:rsidRDefault="004338D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338D7" w:rsidRDefault="004338D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338D7" w:rsidRDefault="004338D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338D7" w:rsidRDefault="004338D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338D7" w:rsidRDefault="004338D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338D7" w:rsidRDefault="004338D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338D7" w:rsidRDefault="004338D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46ACE" w:rsidRDefault="00846ACE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46ACE" w:rsidRDefault="00846ACE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46ACE" w:rsidRDefault="00846ACE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46ACE" w:rsidRDefault="00846ACE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46ACE" w:rsidRDefault="00846ACE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3810" w:rsidRPr="00380AAF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A6BD6">
        <w:rPr>
          <w:rFonts w:ascii="Times New Roman" w:hAnsi="Times New Roman"/>
          <w:b/>
          <w:sz w:val="28"/>
          <w:szCs w:val="28"/>
        </w:rPr>
        <w:lastRenderedPageBreak/>
        <w:t>5.</w:t>
      </w:r>
      <w:r w:rsidR="003A6BD6" w:rsidRPr="003A6BD6">
        <w:rPr>
          <w:rFonts w:ascii="Times New Roman" w:hAnsi="Times New Roman"/>
          <w:b/>
          <w:sz w:val="28"/>
          <w:szCs w:val="28"/>
        </w:rPr>
        <w:t xml:space="preserve"> </w:t>
      </w:r>
      <w:r w:rsidR="00933810" w:rsidRPr="003A6BD6">
        <w:rPr>
          <w:rFonts w:ascii="Times New Roman" w:hAnsi="Times New Roman"/>
          <w:b/>
          <w:sz w:val="28"/>
          <w:szCs w:val="28"/>
        </w:rPr>
        <w:t>Показатели деятельности образовательной организации</w:t>
      </w:r>
    </w:p>
    <w:p w:rsidR="003A6BD6" w:rsidRPr="00A176E6" w:rsidRDefault="003A6BD6" w:rsidP="003A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6"/>
          <w:szCs w:val="26"/>
        </w:rPr>
      </w:pPr>
      <w:r w:rsidRPr="00A176E6">
        <w:rPr>
          <w:rFonts w:ascii="Times New Roman" w:hAnsi="Times New Roman"/>
          <w:bCs/>
          <w:i/>
          <w:sz w:val="26"/>
          <w:szCs w:val="26"/>
        </w:rPr>
        <w:t>Приложение 1</w:t>
      </w:r>
    </w:p>
    <w:p w:rsidR="003A6BD6" w:rsidRPr="000E3284" w:rsidRDefault="003A6BD6" w:rsidP="003A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3284">
        <w:rPr>
          <w:rFonts w:ascii="Times New Roman" w:hAnsi="Times New Roman"/>
          <w:b/>
          <w:bCs/>
          <w:sz w:val="26"/>
          <w:szCs w:val="26"/>
        </w:rPr>
        <w:t>ПОКАЗАТЕЛИ</w:t>
      </w:r>
    </w:p>
    <w:p w:rsidR="003A6BD6" w:rsidRDefault="003A6BD6" w:rsidP="003A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3284">
        <w:rPr>
          <w:rFonts w:ascii="Times New Roman" w:hAnsi="Times New Roman"/>
          <w:b/>
          <w:bCs/>
          <w:sz w:val="26"/>
          <w:szCs w:val="26"/>
        </w:rPr>
        <w:t xml:space="preserve">ДЕЯТЕЛЬНОСТИ      </w:t>
      </w:r>
      <w:r>
        <w:rPr>
          <w:rFonts w:ascii="Times New Roman" w:hAnsi="Times New Roman"/>
          <w:b/>
          <w:bCs/>
          <w:sz w:val="26"/>
          <w:szCs w:val="26"/>
        </w:rPr>
        <w:t>КГБПОУ «Благовещенский профессиональный лицей</w:t>
      </w:r>
      <w:r w:rsidRPr="003F7172">
        <w:rPr>
          <w:rFonts w:ascii="Times New Roman" w:hAnsi="Times New Roman"/>
          <w:b/>
          <w:bCs/>
          <w:sz w:val="26"/>
          <w:szCs w:val="26"/>
        </w:rPr>
        <w:t>»,</w:t>
      </w:r>
      <w:r w:rsidRPr="000E3284">
        <w:rPr>
          <w:rFonts w:ascii="Times New Roman" w:hAnsi="Times New Roman"/>
          <w:b/>
          <w:bCs/>
          <w:sz w:val="26"/>
          <w:szCs w:val="26"/>
        </w:rPr>
        <w:t xml:space="preserve">  ПОДЛЕЖАЩЕЙ    САМООБСЛЕДОВАНИЮ</w:t>
      </w:r>
    </w:p>
    <w:tbl>
      <w:tblPr>
        <w:tblStyle w:val="af3"/>
        <w:tblW w:w="0" w:type="auto"/>
        <w:tblInd w:w="108" w:type="dxa"/>
        <w:tblLayout w:type="fixed"/>
        <w:tblLook w:val="04A0"/>
      </w:tblPr>
      <w:tblGrid>
        <w:gridCol w:w="851"/>
        <w:gridCol w:w="6662"/>
        <w:gridCol w:w="2410"/>
      </w:tblGrid>
      <w:tr w:rsidR="003A6BD6" w:rsidTr="003A6BD6">
        <w:tc>
          <w:tcPr>
            <w:tcW w:w="851" w:type="dxa"/>
          </w:tcPr>
          <w:p w:rsidR="003A6BD6" w:rsidRPr="007B4E11" w:rsidRDefault="003A6BD6" w:rsidP="008241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2" w:type="dxa"/>
          </w:tcPr>
          <w:p w:rsidR="003A6BD6" w:rsidRPr="007B4E11" w:rsidRDefault="003A6BD6" w:rsidP="008241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410" w:type="dxa"/>
          </w:tcPr>
          <w:p w:rsidR="003A6BD6" w:rsidRPr="007B4E11" w:rsidRDefault="003A6BD6" w:rsidP="008241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410" w:type="dxa"/>
          </w:tcPr>
          <w:p w:rsidR="003A6BD6" w:rsidRPr="00DA0BD9" w:rsidRDefault="00957103" w:rsidP="008241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="003A6BD6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27"/>
            </w:tblGrid>
            <w:tr w:rsidR="003A6BD6" w:rsidRPr="00DA0BD9" w:rsidTr="0082413A">
              <w:trPr>
                <w:trHeight w:val="489"/>
              </w:trPr>
              <w:tc>
                <w:tcPr>
                  <w:tcW w:w="3927" w:type="dxa"/>
                </w:tcPr>
                <w:p w:rsidR="003A6BD6" w:rsidRPr="00DA0BD9" w:rsidRDefault="003A6BD6" w:rsidP="00824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A6BD6" w:rsidRPr="00DA0BD9" w:rsidRDefault="003A6BD6" w:rsidP="0082413A">
            <w:pPr>
              <w:pStyle w:val="Default"/>
            </w:pP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27"/>
            </w:tblGrid>
            <w:tr w:rsidR="003A6BD6" w:rsidRPr="00DA0BD9" w:rsidTr="0082413A">
              <w:trPr>
                <w:trHeight w:val="489"/>
              </w:trPr>
              <w:tc>
                <w:tcPr>
                  <w:tcW w:w="3927" w:type="dxa"/>
                </w:tcPr>
                <w:p w:rsidR="003A6BD6" w:rsidRPr="00DA0BD9" w:rsidRDefault="00957103" w:rsidP="0082413A">
                  <w:pPr>
                    <w:pStyle w:val="Default"/>
                  </w:pPr>
                  <w:r>
                    <w:t xml:space="preserve">             </w:t>
                  </w:r>
                  <w:r w:rsidR="003A6BD6">
                    <w:t>193</w:t>
                  </w:r>
                </w:p>
              </w:tc>
            </w:tr>
          </w:tbl>
          <w:p w:rsidR="003A6BD6" w:rsidRPr="00DA0BD9" w:rsidRDefault="003A6BD6" w:rsidP="0082413A">
            <w:pPr>
              <w:rPr>
                <w:sz w:val="24"/>
                <w:szCs w:val="24"/>
              </w:rPr>
            </w:pP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410" w:type="dxa"/>
          </w:tcPr>
          <w:p w:rsidR="003A6BD6" w:rsidRDefault="003A6BD6" w:rsidP="0082413A">
            <w:pPr>
              <w:jc w:val="center"/>
            </w:pPr>
            <w:r w:rsidRPr="006A1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410" w:type="dxa"/>
          </w:tcPr>
          <w:p w:rsidR="003A6BD6" w:rsidRDefault="003A6BD6" w:rsidP="0082413A">
            <w:pPr>
              <w:jc w:val="center"/>
            </w:pPr>
            <w:r w:rsidRPr="006A1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410" w:type="dxa"/>
          </w:tcPr>
          <w:p w:rsidR="003A6BD6" w:rsidRDefault="003A6BD6" w:rsidP="0082413A">
            <w:pPr>
              <w:jc w:val="center"/>
            </w:pPr>
            <w:r w:rsidRPr="006A1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6BD6" w:rsidTr="00370EC1">
        <w:trPr>
          <w:trHeight w:val="653"/>
        </w:trPr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образовательных программ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2410" w:type="dxa"/>
          </w:tcPr>
          <w:p w:rsidR="003A6BD6" w:rsidRPr="000E3284" w:rsidRDefault="00957103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70E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410" w:type="dxa"/>
          </w:tcPr>
          <w:p w:rsidR="003A6BD6" w:rsidRPr="00DA0BD9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27"/>
            </w:tblGrid>
            <w:tr w:rsidR="003A6BD6" w:rsidRPr="00DA0BD9" w:rsidTr="0082413A">
              <w:trPr>
                <w:trHeight w:val="261"/>
              </w:trPr>
              <w:tc>
                <w:tcPr>
                  <w:tcW w:w="3927" w:type="dxa"/>
                </w:tcPr>
                <w:p w:rsidR="003A6BD6" w:rsidRPr="00DA0BD9" w:rsidRDefault="003A6BD6" w:rsidP="008241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6BD6" w:rsidTr="003A6BD6">
        <w:trPr>
          <w:trHeight w:val="1164"/>
        </w:trPr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69/46,4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108/56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в общей численности работников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30/39,5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15/50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AF751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8/26,7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3/10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работников, прошедших повышение квалификации/профессиональную переподготовку за 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3 года, в общей численности педагогических работников</w:t>
            </w:r>
            <w:proofErr w:type="gramEnd"/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  <w:r w:rsidRPr="00C4379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2/6,7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47218,5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CB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1574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CB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132,2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CB">
              <w:rPr>
                <w:rFonts w:ascii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3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9130F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2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410" w:type="dxa"/>
          </w:tcPr>
          <w:p w:rsidR="003A6BD6" w:rsidRPr="000E3284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Pr="003F7172">
              <w:rPr>
                <w:rFonts w:ascii="Times New Roman" w:hAnsi="Times New Roman"/>
                <w:color w:val="000000"/>
                <w:sz w:val="24"/>
                <w:szCs w:val="24"/>
              </w:rPr>
              <w:t>/100</w:t>
            </w:r>
            <w:bookmarkStart w:id="5" w:name="_GoBack"/>
            <w:bookmarkEnd w:id="5"/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3"/>
                <w:szCs w:val="23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410" w:type="dxa"/>
          </w:tcPr>
          <w:p w:rsidR="003A6BD6" w:rsidRPr="003F7172" w:rsidRDefault="003A6BD6" w:rsidP="0082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Default="003A6BD6" w:rsidP="0082413A">
            <w:pPr>
              <w:jc w:val="center"/>
            </w:pP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инвалидов и лиц с ограниченными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возможностями </w:t>
            </w:r>
            <w:r>
              <w:rPr>
                <w:rFonts w:ascii="Times New Roman" w:hAnsi="Times New Roman"/>
                <w:sz w:val="23"/>
                <w:szCs w:val="23"/>
              </w:rPr>
              <w:t>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6662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>по очной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6662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/>
                <w:sz w:val="23"/>
                <w:szCs w:val="23"/>
              </w:rPr>
              <w:t>очно-заочной</w:t>
            </w:r>
            <w:proofErr w:type="spellEnd"/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заочной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Pr="001E5F72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5F72"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Pr="001E5F72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5F72"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Pr="001E5F72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5F72"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Pr="001E5F72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5F72"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Pr="001E5F72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очной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очно-заочной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инвалидов и лиц с ограниченными возможностями здоровья с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заочной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</w:t>
            </w:r>
          </w:p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звена, в том числе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очной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очно-заочной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Pr="000E3284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заочной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очной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очно-заочной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4.6.3.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заочной форме обучения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BD6" w:rsidTr="003A6BD6">
        <w:tc>
          <w:tcPr>
            <w:tcW w:w="851" w:type="dxa"/>
          </w:tcPr>
          <w:p w:rsidR="003A6BD6" w:rsidRDefault="003A6BD6" w:rsidP="00824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662" w:type="dxa"/>
          </w:tcPr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</w:t>
            </w:r>
          </w:p>
          <w:p w:rsidR="003A6BD6" w:rsidRDefault="003A6BD6" w:rsidP="0082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410" w:type="dxa"/>
          </w:tcPr>
          <w:p w:rsidR="003A6BD6" w:rsidRPr="00927A0B" w:rsidRDefault="003A6BD6" w:rsidP="0082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27A0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</w:tr>
    </w:tbl>
    <w:p w:rsidR="00E12B77" w:rsidRDefault="00E12B77" w:rsidP="00E12B77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3A6BD6" w:rsidRDefault="003A6BD6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highlight w:val="yellow"/>
        </w:rPr>
      </w:pPr>
    </w:p>
    <w:p w:rsidR="003A6BD6" w:rsidRDefault="003A6BD6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highlight w:val="yellow"/>
        </w:rPr>
      </w:pPr>
    </w:p>
    <w:p w:rsidR="003A6BD6" w:rsidRDefault="003A6BD6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highlight w:val="yellow"/>
        </w:rPr>
      </w:pPr>
    </w:p>
    <w:p w:rsidR="0053037B" w:rsidRPr="003A6BD6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3A6BD6">
        <w:rPr>
          <w:rFonts w:ascii="Times New Roman" w:eastAsiaTheme="minorHAnsi" w:hAnsi="Times New Roman"/>
          <w:b/>
          <w:color w:val="000000"/>
          <w:sz w:val="28"/>
          <w:szCs w:val="28"/>
        </w:rPr>
        <w:lastRenderedPageBreak/>
        <w:t>ВЫВОДЫ И РЕКОМЕНДАЦИИ ПО РЕЗУЛЬТАТАМ САМООБСЛЕДОВАНИЯ УЧРЕЖДЕНИЯ</w:t>
      </w:r>
    </w:p>
    <w:p w:rsidR="0053037B" w:rsidRPr="003A6BD6" w:rsidRDefault="0053037B" w:rsidP="00834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C119AB" w:rsidRDefault="0053037B" w:rsidP="00834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BD6">
        <w:rPr>
          <w:rFonts w:ascii="Times New Roman" w:hAnsi="Times New Roman" w:cs="Times New Roman"/>
          <w:sz w:val="28"/>
          <w:szCs w:val="28"/>
        </w:rPr>
        <w:t>Педагогический коллектив КГБПОУ «Благовещенский профессиональный лицей»</w:t>
      </w:r>
      <w:r w:rsidR="00C119AB" w:rsidRPr="003A6BD6">
        <w:rPr>
          <w:rFonts w:ascii="Times New Roman" w:hAnsi="Times New Roman" w:cs="Times New Roman"/>
          <w:sz w:val="28"/>
          <w:szCs w:val="28"/>
        </w:rPr>
        <w:t xml:space="preserve"> обеспечивает подготовку квалифицированных специалистов и рабочих кадров для реализации образовательных программ среднего профессионального образования, программ </w:t>
      </w:r>
      <w:r w:rsidR="00837DFB" w:rsidRPr="003A6BD6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="00C119AB" w:rsidRPr="003A6BD6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стандартами и передовыми технологиями. </w:t>
      </w:r>
    </w:p>
    <w:p w:rsidR="00E16EAD" w:rsidRPr="003A6BD6" w:rsidRDefault="00E16EAD" w:rsidP="00834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9A0" w:rsidRPr="001D676A" w:rsidRDefault="003259A0" w:rsidP="00834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лицей»:</w:t>
      </w:r>
    </w:p>
    <w:p w:rsidR="003259A0" w:rsidRPr="00B84DF5" w:rsidRDefault="005D1DAE" w:rsidP="005D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676A">
        <w:rPr>
          <w:rFonts w:ascii="Times New Roman" w:hAnsi="Times New Roman" w:cs="Times New Roman"/>
          <w:sz w:val="28"/>
          <w:szCs w:val="28"/>
        </w:rPr>
        <w:t>В</w:t>
      </w:r>
      <w:r w:rsidR="001D676A" w:rsidRPr="0010448D">
        <w:rPr>
          <w:rFonts w:ascii="Times New Roman" w:hAnsi="Times New Roman" w:cs="Times New Roman"/>
          <w:sz w:val="28"/>
          <w:szCs w:val="28"/>
        </w:rPr>
        <w:t xml:space="preserve">опросы сохранности контингента, успеваемости </w:t>
      </w:r>
      <w:proofErr w:type="gramStart"/>
      <w:r w:rsidR="001D676A" w:rsidRPr="001044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D676A" w:rsidRPr="0010448D">
        <w:rPr>
          <w:rFonts w:ascii="Times New Roman" w:hAnsi="Times New Roman" w:cs="Times New Roman"/>
          <w:sz w:val="28"/>
          <w:szCs w:val="28"/>
        </w:rPr>
        <w:t xml:space="preserve"> остаются центральными в обр</w:t>
      </w:r>
      <w:r w:rsidR="001D676A">
        <w:rPr>
          <w:rFonts w:ascii="Times New Roman" w:hAnsi="Times New Roman" w:cs="Times New Roman"/>
          <w:sz w:val="28"/>
          <w:szCs w:val="28"/>
        </w:rPr>
        <w:t>азовательной деятельности лицея.</w:t>
      </w:r>
    </w:p>
    <w:p w:rsidR="007340C7" w:rsidRPr="005D1DAE" w:rsidRDefault="005D1DAE" w:rsidP="005D1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340C7" w:rsidRPr="005D1DAE">
        <w:rPr>
          <w:rFonts w:ascii="Times New Roman" w:hAnsi="Times New Roman"/>
          <w:sz w:val="28"/>
          <w:szCs w:val="28"/>
        </w:rPr>
        <w:t>Совершенствовать систему управления лицея</w:t>
      </w:r>
      <w:r>
        <w:rPr>
          <w:rFonts w:ascii="Times New Roman" w:hAnsi="Times New Roman"/>
          <w:sz w:val="28"/>
          <w:szCs w:val="28"/>
        </w:rPr>
        <w:t>.</w:t>
      </w:r>
    </w:p>
    <w:p w:rsidR="00834A46" w:rsidRDefault="005D1DAE" w:rsidP="005D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4A46" w:rsidRPr="00834A46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proofErr w:type="gramStart"/>
      <w:r w:rsidR="00834A46" w:rsidRPr="00834A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34A46">
        <w:rPr>
          <w:rFonts w:ascii="Times New Roman" w:hAnsi="Times New Roman" w:cs="Times New Roman"/>
          <w:sz w:val="28"/>
          <w:szCs w:val="28"/>
        </w:rPr>
        <w:t>:</w:t>
      </w:r>
    </w:p>
    <w:p w:rsidR="00834A46" w:rsidRPr="00834A46" w:rsidRDefault="00834A46" w:rsidP="005D1DAE">
      <w:pPr>
        <w:pStyle w:val="af2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46">
        <w:rPr>
          <w:rFonts w:ascii="Times New Roman" w:hAnsi="Times New Roman"/>
          <w:sz w:val="28"/>
          <w:szCs w:val="28"/>
        </w:rPr>
        <w:t>с</w:t>
      </w:r>
      <w:r w:rsidRPr="00834A46">
        <w:rPr>
          <w:rFonts w:ascii="Times New Roman" w:eastAsia="Times New Roman" w:hAnsi="Times New Roman"/>
          <w:sz w:val="28"/>
          <w:szCs w:val="28"/>
        </w:rPr>
        <w:t xml:space="preserve">овершенствованию качества процесса обучения, обеспечивающего подготовку конкурентоспособных на рынке труда и востребованных региональной экономикой выпускников, продемонстрировавших уровень подготовки в соответствии со стандартами </w:t>
      </w:r>
      <w:proofErr w:type="spellStart"/>
      <w:r w:rsidRPr="00834A46">
        <w:rPr>
          <w:rFonts w:ascii="Times New Roman" w:eastAsia="Times New Roman" w:hAnsi="Times New Roman"/>
          <w:sz w:val="28"/>
          <w:szCs w:val="28"/>
        </w:rPr>
        <w:t>WorldSkills</w:t>
      </w:r>
      <w:proofErr w:type="spellEnd"/>
      <w:r w:rsidRPr="00834A46">
        <w:rPr>
          <w:rFonts w:ascii="Times New Roman" w:hAnsi="Times New Roman"/>
          <w:sz w:val="28"/>
          <w:szCs w:val="28"/>
        </w:rPr>
        <w:t>;</w:t>
      </w:r>
    </w:p>
    <w:p w:rsidR="00834A46" w:rsidRDefault="00834A46" w:rsidP="005D1DAE">
      <w:pPr>
        <w:pStyle w:val="af2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46">
        <w:rPr>
          <w:rFonts w:ascii="Times New Roman" w:hAnsi="Times New Roman"/>
          <w:bCs/>
          <w:sz w:val="28"/>
          <w:szCs w:val="28"/>
        </w:rPr>
        <w:t>развитие</w:t>
      </w:r>
      <w:r w:rsidRPr="00834A46">
        <w:rPr>
          <w:rFonts w:ascii="Times New Roman" w:hAnsi="Times New Roman"/>
          <w:sz w:val="28"/>
          <w:szCs w:val="28"/>
        </w:rPr>
        <w:t xml:space="preserve"> в КГБПОУ «Благовещенский профессиональный лицей» инфраструктуры подготовки квалифицированных специалистов и рабочих кадров в соответствии с современными стандартами и передовыми технологиями;</w:t>
      </w:r>
    </w:p>
    <w:p w:rsidR="00834A46" w:rsidRDefault="00834A46" w:rsidP="005D1DAE">
      <w:pPr>
        <w:pStyle w:val="af2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46">
        <w:rPr>
          <w:rFonts w:ascii="Times New Roman" w:hAnsi="Times New Roman"/>
          <w:sz w:val="28"/>
          <w:szCs w:val="28"/>
        </w:rPr>
        <w:t xml:space="preserve">развитие кадрового потенциала лицея  для проведения обучения и оценки соответствующей квалификации, в том числе   по методике </w:t>
      </w:r>
      <w:proofErr w:type="spellStart"/>
      <w:r w:rsidRPr="00834A46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34A46">
        <w:rPr>
          <w:rFonts w:ascii="Times New Roman" w:hAnsi="Times New Roman"/>
          <w:sz w:val="28"/>
          <w:szCs w:val="28"/>
        </w:rPr>
        <w:t>;</w:t>
      </w:r>
    </w:p>
    <w:p w:rsidR="00957103" w:rsidRDefault="00834A46" w:rsidP="005D1DAE">
      <w:pPr>
        <w:pStyle w:val="af2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46">
        <w:rPr>
          <w:rFonts w:ascii="Times New Roman" w:hAnsi="Times New Roman"/>
          <w:sz w:val="28"/>
          <w:szCs w:val="28"/>
        </w:rPr>
        <w:t>создание в лицее современных условий для реализации образовательных программ среднего профессионального образования</w:t>
      </w:r>
      <w:r w:rsidRPr="00834A46">
        <w:rPr>
          <w:rFonts w:ascii="Times New Roman" w:hAnsi="Times New Roman"/>
          <w:sz w:val="28"/>
          <w:szCs w:val="28"/>
          <w:shd w:val="clear" w:color="auto" w:fill="F5F5F5"/>
        </w:rPr>
        <w:t xml:space="preserve">, </w:t>
      </w:r>
      <w:r w:rsidRPr="00834A46">
        <w:rPr>
          <w:rFonts w:ascii="Times New Roman" w:hAnsi="Times New Roman"/>
          <w:bCs/>
          <w:sz w:val="28"/>
          <w:szCs w:val="28"/>
        </w:rPr>
        <w:t xml:space="preserve">программ </w:t>
      </w:r>
      <w:r w:rsidRPr="00834A46">
        <w:rPr>
          <w:rFonts w:ascii="Times New Roman" w:hAnsi="Times New Roman"/>
          <w:sz w:val="28"/>
          <w:szCs w:val="28"/>
        </w:rPr>
        <w:t>профессиональной подготовки и дополнительных профессиональных образовательных</w:t>
      </w:r>
      <w:r w:rsidRPr="00834A46">
        <w:rPr>
          <w:rFonts w:ascii="Times New Roman" w:hAnsi="Times New Roman"/>
          <w:bCs/>
          <w:sz w:val="28"/>
          <w:szCs w:val="28"/>
        </w:rPr>
        <w:t xml:space="preserve"> </w:t>
      </w:r>
      <w:r w:rsidRPr="00834A46">
        <w:rPr>
          <w:rFonts w:ascii="Times New Roman" w:hAnsi="Times New Roman"/>
          <w:sz w:val="28"/>
          <w:szCs w:val="28"/>
        </w:rPr>
        <w:t>программ;</w:t>
      </w:r>
    </w:p>
    <w:p w:rsidR="00834A46" w:rsidRPr="00834A46" w:rsidRDefault="00834A46" w:rsidP="005D1DAE">
      <w:pPr>
        <w:pStyle w:val="af2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46">
        <w:rPr>
          <w:rFonts w:ascii="Times New Roman" w:hAnsi="Times New Roman"/>
          <w:sz w:val="28"/>
          <w:szCs w:val="28"/>
        </w:rPr>
        <w:t xml:space="preserve">своевременное проведение мониторинга качества образования внутри лицея для выявления нежелательных </w:t>
      </w:r>
      <w:proofErr w:type="gramStart"/>
      <w:r w:rsidRPr="00834A46">
        <w:rPr>
          <w:rFonts w:ascii="Times New Roman" w:hAnsi="Times New Roman"/>
          <w:sz w:val="28"/>
          <w:szCs w:val="28"/>
        </w:rPr>
        <w:t>отклонений</w:t>
      </w:r>
      <w:proofErr w:type="gramEnd"/>
      <w:r w:rsidRPr="00834A46">
        <w:rPr>
          <w:rFonts w:ascii="Times New Roman" w:hAnsi="Times New Roman"/>
          <w:sz w:val="28"/>
          <w:szCs w:val="28"/>
        </w:rPr>
        <w:t xml:space="preserve"> от требуемого уровня образования обучающихся, организовывать предупреждающие мероприятия; осуществление  контроля за реализацией программ СПО.</w:t>
      </w:r>
    </w:p>
    <w:p w:rsidR="00370EC1" w:rsidRDefault="005D1DAE" w:rsidP="005D1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4.</w:t>
      </w:r>
      <w:r w:rsidR="00E16EAD" w:rsidRPr="00A776AA">
        <w:rPr>
          <w:rFonts w:ascii="Times New Roman" w:hAnsi="Times New Roman"/>
          <w:sz w:val="28"/>
          <w:szCs w:val="28"/>
        </w:rPr>
        <w:t>Продолжать осуществлять  организационно-педагогическое сопровождение учебного процесса лиц с ОВЗ</w:t>
      </w:r>
      <w:r w:rsidR="00E16EAD">
        <w:rPr>
          <w:rFonts w:ascii="Times New Roman" w:hAnsi="Times New Roman"/>
          <w:sz w:val="28"/>
          <w:szCs w:val="28"/>
        </w:rPr>
        <w:t>.</w:t>
      </w:r>
    </w:p>
    <w:p w:rsidR="001D676A" w:rsidRPr="00A776AA" w:rsidRDefault="005D1DAE" w:rsidP="005D1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5.</w:t>
      </w:r>
      <w:r w:rsidR="00834A46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В</w:t>
      </w:r>
      <w:r w:rsidR="001D676A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ести более качественную и активную </w:t>
      </w:r>
      <w:proofErr w:type="spellStart"/>
      <w:r w:rsidR="001D676A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профориентационную</w:t>
      </w:r>
      <w:proofErr w:type="spellEnd"/>
      <w:r w:rsidR="001D676A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работу для привлечения в лицей студентов с более высоким качеством знани</w:t>
      </w:r>
      <w:r w:rsidR="00834A46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й.</w:t>
      </w:r>
      <w:r w:rsidR="001D676A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</w:t>
      </w:r>
    </w:p>
    <w:p w:rsidR="001D676A" w:rsidRDefault="001D676A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676A" w:rsidSect="00363F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A05"/>
    <w:multiLevelType w:val="hybridMultilevel"/>
    <w:tmpl w:val="32040ECA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6397"/>
    <w:multiLevelType w:val="hybridMultilevel"/>
    <w:tmpl w:val="A1B87742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4761"/>
    <w:multiLevelType w:val="hybridMultilevel"/>
    <w:tmpl w:val="FF8AE5A0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F3E"/>
    <w:multiLevelType w:val="hybridMultilevel"/>
    <w:tmpl w:val="7CB8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D606C"/>
    <w:multiLevelType w:val="hybridMultilevel"/>
    <w:tmpl w:val="BD5850B2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95910"/>
    <w:multiLevelType w:val="hybridMultilevel"/>
    <w:tmpl w:val="05B44D4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5552"/>
    <w:multiLevelType w:val="hybridMultilevel"/>
    <w:tmpl w:val="D1F0823A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203AE"/>
    <w:multiLevelType w:val="hybridMultilevel"/>
    <w:tmpl w:val="A61E3DD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41C4A"/>
    <w:multiLevelType w:val="hybridMultilevel"/>
    <w:tmpl w:val="F60A8C6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A1EB0"/>
    <w:multiLevelType w:val="hybridMultilevel"/>
    <w:tmpl w:val="0A28199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03C4B"/>
    <w:multiLevelType w:val="hybridMultilevel"/>
    <w:tmpl w:val="9DF42534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C5383"/>
    <w:multiLevelType w:val="hybridMultilevel"/>
    <w:tmpl w:val="100CF792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04AD5"/>
    <w:multiLevelType w:val="hybridMultilevel"/>
    <w:tmpl w:val="13EC8E9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8578D"/>
    <w:multiLevelType w:val="hybridMultilevel"/>
    <w:tmpl w:val="2EB68B5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020EE"/>
    <w:multiLevelType w:val="hybridMultilevel"/>
    <w:tmpl w:val="134A7AA8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A0CF3"/>
    <w:multiLevelType w:val="hybridMultilevel"/>
    <w:tmpl w:val="6DF82E6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144A1"/>
    <w:multiLevelType w:val="hybridMultilevel"/>
    <w:tmpl w:val="974CCB90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32C99"/>
    <w:multiLevelType w:val="hybridMultilevel"/>
    <w:tmpl w:val="49BC349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62724"/>
    <w:multiLevelType w:val="hybridMultilevel"/>
    <w:tmpl w:val="763418A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319C5"/>
    <w:multiLevelType w:val="hybridMultilevel"/>
    <w:tmpl w:val="87A07F2C"/>
    <w:lvl w:ilvl="0" w:tplc="DFCE9B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787A88"/>
    <w:multiLevelType w:val="hybridMultilevel"/>
    <w:tmpl w:val="EEB662E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A3391"/>
    <w:multiLevelType w:val="hybridMultilevel"/>
    <w:tmpl w:val="122A551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B3AE0"/>
    <w:multiLevelType w:val="hybridMultilevel"/>
    <w:tmpl w:val="B29A5CE6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57A92"/>
    <w:multiLevelType w:val="hybridMultilevel"/>
    <w:tmpl w:val="F2344624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202DD"/>
    <w:multiLevelType w:val="hybridMultilevel"/>
    <w:tmpl w:val="57828740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F6BBA"/>
    <w:multiLevelType w:val="hybridMultilevel"/>
    <w:tmpl w:val="19B69BB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814FD"/>
    <w:multiLevelType w:val="hybridMultilevel"/>
    <w:tmpl w:val="B1441550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809B6"/>
    <w:multiLevelType w:val="hybridMultilevel"/>
    <w:tmpl w:val="8EA2499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931F1"/>
    <w:multiLevelType w:val="hybridMultilevel"/>
    <w:tmpl w:val="E21E57E4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B39C4"/>
    <w:multiLevelType w:val="hybridMultilevel"/>
    <w:tmpl w:val="8F948450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C1024"/>
    <w:multiLevelType w:val="hybridMultilevel"/>
    <w:tmpl w:val="C86C7E28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91450"/>
    <w:multiLevelType w:val="hybridMultilevel"/>
    <w:tmpl w:val="04B86F9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"/>
  </w:num>
  <w:num w:numId="4">
    <w:abstractNumId w:val="12"/>
  </w:num>
  <w:num w:numId="5">
    <w:abstractNumId w:val="8"/>
  </w:num>
  <w:num w:numId="6">
    <w:abstractNumId w:val="25"/>
  </w:num>
  <w:num w:numId="7">
    <w:abstractNumId w:val="4"/>
  </w:num>
  <w:num w:numId="8">
    <w:abstractNumId w:val="31"/>
  </w:num>
  <w:num w:numId="9">
    <w:abstractNumId w:val="13"/>
  </w:num>
  <w:num w:numId="10">
    <w:abstractNumId w:val="18"/>
  </w:num>
  <w:num w:numId="11">
    <w:abstractNumId w:val="7"/>
  </w:num>
  <w:num w:numId="12">
    <w:abstractNumId w:val="26"/>
  </w:num>
  <w:num w:numId="13">
    <w:abstractNumId w:val="30"/>
  </w:num>
  <w:num w:numId="14">
    <w:abstractNumId w:val="23"/>
  </w:num>
  <w:num w:numId="15">
    <w:abstractNumId w:val="15"/>
  </w:num>
  <w:num w:numId="16">
    <w:abstractNumId w:val="16"/>
  </w:num>
  <w:num w:numId="17">
    <w:abstractNumId w:val="10"/>
  </w:num>
  <w:num w:numId="18">
    <w:abstractNumId w:val="9"/>
  </w:num>
  <w:num w:numId="19">
    <w:abstractNumId w:val="27"/>
  </w:num>
  <w:num w:numId="20">
    <w:abstractNumId w:val="11"/>
  </w:num>
  <w:num w:numId="21">
    <w:abstractNumId w:val="19"/>
  </w:num>
  <w:num w:numId="22">
    <w:abstractNumId w:val="17"/>
  </w:num>
  <w:num w:numId="23">
    <w:abstractNumId w:val="29"/>
  </w:num>
  <w:num w:numId="24">
    <w:abstractNumId w:val="14"/>
  </w:num>
  <w:num w:numId="25">
    <w:abstractNumId w:val="20"/>
  </w:num>
  <w:num w:numId="26">
    <w:abstractNumId w:val="0"/>
  </w:num>
  <w:num w:numId="27">
    <w:abstractNumId w:val="22"/>
  </w:num>
  <w:num w:numId="28">
    <w:abstractNumId w:val="24"/>
  </w:num>
  <w:num w:numId="29">
    <w:abstractNumId w:val="21"/>
  </w:num>
  <w:num w:numId="30">
    <w:abstractNumId w:val="5"/>
  </w:num>
  <w:num w:numId="31">
    <w:abstractNumId w:val="3"/>
  </w:num>
  <w:num w:numId="32">
    <w:abstractNumId w:val="6"/>
  </w:num>
  <w:num w:numId="33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037B"/>
    <w:rsid w:val="000033D5"/>
    <w:rsid w:val="0000636A"/>
    <w:rsid w:val="00014E9B"/>
    <w:rsid w:val="00015365"/>
    <w:rsid w:val="000300DD"/>
    <w:rsid w:val="00036CF9"/>
    <w:rsid w:val="0004741B"/>
    <w:rsid w:val="00051482"/>
    <w:rsid w:val="00055311"/>
    <w:rsid w:val="00076A46"/>
    <w:rsid w:val="000A4818"/>
    <w:rsid w:val="000B3341"/>
    <w:rsid w:val="000B4D60"/>
    <w:rsid w:val="000B7A75"/>
    <w:rsid w:val="000C2F9E"/>
    <w:rsid w:val="0010448D"/>
    <w:rsid w:val="0010549D"/>
    <w:rsid w:val="001074A1"/>
    <w:rsid w:val="00112BF4"/>
    <w:rsid w:val="001149C5"/>
    <w:rsid w:val="00134524"/>
    <w:rsid w:val="00177304"/>
    <w:rsid w:val="00177648"/>
    <w:rsid w:val="00182565"/>
    <w:rsid w:val="00193DD0"/>
    <w:rsid w:val="00194218"/>
    <w:rsid w:val="001B5A80"/>
    <w:rsid w:val="001D51BA"/>
    <w:rsid w:val="001D676A"/>
    <w:rsid w:val="001E08E7"/>
    <w:rsid w:val="001E1E9E"/>
    <w:rsid w:val="001E622E"/>
    <w:rsid w:val="001F40CB"/>
    <w:rsid w:val="001F4161"/>
    <w:rsid w:val="001F5128"/>
    <w:rsid w:val="002073C4"/>
    <w:rsid w:val="00217394"/>
    <w:rsid w:val="002245DF"/>
    <w:rsid w:val="002320AB"/>
    <w:rsid w:val="002507C2"/>
    <w:rsid w:val="002A47AE"/>
    <w:rsid w:val="002B30DF"/>
    <w:rsid w:val="002C4CD9"/>
    <w:rsid w:val="002D52EC"/>
    <w:rsid w:val="002E4B25"/>
    <w:rsid w:val="002E5553"/>
    <w:rsid w:val="00301155"/>
    <w:rsid w:val="003050F7"/>
    <w:rsid w:val="00321E11"/>
    <w:rsid w:val="003259A0"/>
    <w:rsid w:val="00343CCF"/>
    <w:rsid w:val="00357DEE"/>
    <w:rsid w:val="00361445"/>
    <w:rsid w:val="003636C1"/>
    <w:rsid w:val="00363FDA"/>
    <w:rsid w:val="00366A9A"/>
    <w:rsid w:val="00370EC1"/>
    <w:rsid w:val="00371785"/>
    <w:rsid w:val="00380AAF"/>
    <w:rsid w:val="003A58D7"/>
    <w:rsid w:val="003A6BD6"/>
    <w:rsid w:val="003B3ED3"/>
    <w:rsid w:val="003E1E8F"/>
    <w:rsid w:val="003F7F02"/>
    <w:rsid w:val="0042481A"/>
    <w:rsid w:val="004338D7"/>
    <w:rsid w:val="00456D98"/>
    <w:rsid w:val="00457E0A"/>
    <w:rsid w:val="00457F98"/>
    <w:rsid w:val="00494608"/>
    <w:rsid w:val="004F6C32"/>
    <w:rsid w:val="005060E1"/>
    <w:rsid w:val="00506B8E"/>
    <w:rsid w:val="00517DBC"/>
    <w:rsid w:val="00527337"/>
    <w:rsid w:val="0053037B"/>
    <w:rsid w:val="0055511D"/>
    <w:rsid w:val="00574CA0"/>
    <w:rsid w:val="00575E16"/>
    <w:rsid w:val="00577FB3"/>
    <w:rsid w:val="00586737"/>
    <w:rsid w:val="00596199"/>
    <w:rsid w:val="0059638E"/>
    <w:rsid w:val="00596D36"/>
    <w:rsid w:val="0059796C"/>
    <w:rsid w:val="005B11E0"/>
    <w:rsid w:val="005B459D"/>
    <w:rsid w:val="005B47B5"/>
    <w:rsid w:val="005C3F81"/>
    <w:rsid w:val="005C7BBA"/>
    <w:rsid w:val="005D0EEF"/>
    <w:rsid w:val="005D1DAE"/>
    <w:rsid w:val="005D5809"/>
    <w:rsid w:val="005D6546"/>
    <w:rsid w:val="005E1024"/>
    <w:rsid w:val="00601413"/>
    <w:rsid w:val="006320EB"/>
    <w:rsid w:val="006522A0"/>
    <w:rsid w:val="00672089"/>
    <w:rsid w:val="00674712"/>
    <w:rsid w:val="006833D5"/>
    <w:rsid w:val="00684E03"/>
    <w:rsid w:val="006B6997"/>
    <w:rsid w:val="006C545A"/>
    <w:rsid w:val="006F2946"/>
    <w:rsid w:val="00707025"/>
    <w:rsid w:val="007115F0"/>
    <w:rsid w:val="007340C2"/>
    <w:rsid w:val="007340C7"/>
    <w:rsid w:val="00756F9A"/>
    <w:rsid w:val="00767AE0"/>
    <w:rsid w:val="00774BBB"/>
    <w:rsid w:val="0079118B"/>
    <w:rsid w:val="0079685C"/>
    <w:rsid w:val="007B6384"/>
    <w:rsid w:val="007B7D5A"/>
    <w:rsid w:val="007C0979"/>
    <w:rsid w:val="007D5F6F"/>
    <w:rsid w:val="008161C0"/>
    <w:rsid w:val="0082238D"/>
    <w:rsid w:val="008226E2"/>
    <w:rsid w:val="0082413A"/>
    <w:rsid w:val="00832CD3"/>
    <w:rsid w:val="00834A46"/>
    <w:rsid w:val="00837DFB"/>
    <w:rsid w:val="00844848"/>
    <w:rsid w:val="00845E95"/>
    <w:rsid w:val="00846ACE"/>
    <w:rsid w:val="00856F3B"/>
    <w:rsid w:val="00866D52"/>
    <w:rsid w:val="00876A94"/>
    <w:rsid w:val="008A15E5"/>
    <w:rsid w:val="008B3FAB"/>
    <w:rsid w:val="008D24AE"/>
    <w:rsid w:val="00902D5A"/>
    <w:rsid w:val="00933810"/>
    <w:rsid w:val="0095109C"/>
    <w:rsid w:val="00957103"/>
    <w:rsid w:val="00961D05"/>
    <w:rsid w:val="009831E3"/>
    <w:rsid w:val="00985CA3"/>
    <w:rsid w:val="009A3816"/>
    <w:rsid w:val="009B62B6"/>
    <w:rsid w:val="009C0B5A"/>
    <w:rsid w:val="00A223FF"/>
    <w:rsid w:val="00A242E5"/>
    <w:rsid w:val="00A33577"/>
    <w:rsid w:val="00A508A0"/>
    <w:rsid w:val="00A50AF5"/>
    <w:rsid w:val="00A560CB"/>
    <w:rsid w:val="00A56CD6"/>
    <w:rsid w:val="00A63208"/>
    <w:rsid w:val="00A64E6E"/>
    <w:rsid w:val="00A7038E"/>
    <w:rsid w:val="00A776AA"/>
    <w:rsid w:val="00A8481D"/>
    <w:rsid w:val="00A90D12"/>
    <w:rsid w:val="00AA17BB"/>
    <w:rsid w:val="00AA5298"/>
    <w:rsid w:val="00AB7C67"/>
    <w:rsid w:val="00AC4F34"/>
    <w:rsid w:val="00AC62C8"/>
    <w:rsid w:val="00AD607C"/>
    <w:rsid w:val="00B40DA2"/>
    <w:rsid w:val="00B518E0"/>
    <w:rsid w:val="00B528CE"/>
    <w:rsid w:val="00B61465"/>
    <w:rsid w:val="00B62F60"/>
    <w:rsid w:val="00B8363B"/>
    <w:rsid w:val="00B84DF5"/>
    <w:rsid w:val="00C119AB"/>
    <w:rsid w:val="00C21C20"/>
    <w:rsid w:val="00C25C16"/>
    <w:rsid w:val="00C41C2B"/>
    <w:rsid w:val="00C57E58"/>
    <w:rsid w:val="00C64148"/>
    <w:rsid w:val="00C9264C"/>
    <w:rsid w:val="00C94E6B"/>
    <w:rsid w:val="00CA2D9B"/>
    <w:rsid w:val="00CB68F8"/>
    <w:rsid w:val="00CF5BB1"/>
    <w:rsid w:val="00D042F9"/>
    <w:rsid w:val="00D06434"/>
    <w:rsid w:val="00D134D2"/>
    <w:rsid w:val="00D1374E"/>
    <w:rsid w:val="00D359AB"/>
    <w:rsid w:val="00D66FC6"/>
    <w:rsid w:val="00D91809"/>
    <w:rsid w:val="00DA232C"/>
    <w:rsid w:val="00DA4A5A"/>
    <w:rsid w:val="00DA57C8"/>
    <w:rsid w:val="00DB0B98"/>
    <w:rsid w:val="00DC0BD7"/>
    <w:rsid w:val="00DC55B7"/>
    <w:rsid w:val="00DE4E8A"/>
    <w:rsid w:val="00E04DEE"/>
    <w:rsid w:val="00E12B77"/>
    <w:rsid w:val="00E16EAD"/>
    <w:rsid w:val="00E205C2"/>
    <w:rsid w:val="00E2198F"/>
    <w:rsid w:val="00E34098"/>
    <w:rsid w:val="00E43614"/>
    <w:rsid w:val="00E5217A"/>
    <w:rsid w:val="00E86064"/>
    <w:rsid w:val="00E92153"/>
    <w:rsid w:val="00E93A19"/>
    <w:rsid w:val="00EC43EE"/>
    <w:rsid w:val="00ED0252"/>
    <w:rsid w:val="00F10ADA"/>
    <w:rsid w:val="00F136DB"/>
    <w:rsid w:val="00F14495"/>
    <w:rsid w:val="00F256A7"/>
    <w:rsid w:val="00F41A3C"/>
    <w:rsid w:val="00F57486"/>
    <w:rsid w:val="00F85365"/>
    <w:rsid w:val="00F944EB"/>
    <w:rsid w:val="00FB10D8"/>
    <w:rsid w:val="00FB6147"/>
    <w:rsid w:val="00FC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9"/>
  </w:style>
  <w:style w:type="paragraph" w:styleId="1">
    <w:name w:val="heading 1"/>
    <w:basedOn w:val="a"/>
    <w:link w:val="10"/>
    <w:uiPriority w:val="9"/>
    <w:qFormat/>
    <w:rsid w:val="00530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3037B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53037B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4"/>
    <w:uiPriority w:val="99"/>
    <w:unhideWhenUsed/>
    <w:rsid w:val="005303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53037B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6"/>
    <w:uiPriority w:val="99"/>
    <w:semiHidden/>
    <w:unhideWhenUsed/>
    <w:rsid w:val="005303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uiPriority w:val="99"/>
    <w:unhideWhenUsed/>
    <w:rsid w:val="0053037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53037B"/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unhideWhenUsed/>
    <w:rsid w:val="0053037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53037B"/>
    <w:rPr>
      <w:rFonts w:ascii="Calibri" w:eastAsia="Calibri" w:hAnsi="Calibri" w:cs="Times New Roman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530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530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53037B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53037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No Spacing"/>
    <w:link w:val="af1"/>
    <w:uiPriority w:val="1"/>
    <w:qFormat/>
    <w:rsid w:val="0053037B"/>
    <w:pPr>
      <w:spacing w:after="0" w:line="240" w:lineRule="auto"/>
    </w:pPr>
    <w:rPr>
      <w:rFonts w:eastAsiaTheme="minorHAnsi"/>
      <w:lang w:eastAsia="en-US"/>
    </w:rPr>
  </w:style>
  <w:style w:type="paragraph" w:styleId="af2">
    <w:name w:val="List Paragraph"/>
    <w:basedOn w:val="a"/>
    <w:uiPriority w:val="34"/>
    <w:qFormat/>
    <w:rsid w:val="005303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303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5303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0">
    <w:name w:val="Style10"/>
    <w:basedOn w:val="a"/>
    <w:uiPriority w:val="99"/>
    <w:rsid w:val="0053037B"/>
    <w:pPr>
      <w:widowControl w:val="0"/>
      <w:autoSpaceDE w:val="0"/>
      <w:autoSpaceDN w:val="0"/>
      <w:adjustRightInd w:val="0"/>
      <w:spacing w:after="0" w:line="323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semiHidden/>
    <w:rsid w:val="0053037B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53037B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037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8">
    <w:name w:val="Основной текст + 8"/>
    <w:aliases w:val="5 pt,Интервал 0 pt"/>
    <w:rsid w:val="005303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53037B"/>
  </w:style>
  <w:style w:type="character" w:customStyle="1" w:styleId="c4">
    <w:name w:val="c4"/>
    <w:basedOn w:val="a0"/>
    <w:uiPriority w:val="99"/>
    <w:rsid w:val="0053037B"/>
  </w:style>
  <w:style w:type="character" w:customStyle="1" w:styleId="FontStyle41">
    <w:name w:val="Font Style41"/>
    <w:basedOn w:val="a0"/>
    <w:uiPriority w:val="99"/>
    <w:rsid w:val="0053037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4">
    <w:name w:val="Font Style44"/>
    <w:basedOn w:val="a0"/>
    <w:uiPriority w:val="99"/>
    <w:rsid w:val="0053037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styleId="af3">
    <w:name w:val="Table Grid"/>
    <w:basedOn w:val="a1"/>
    <w:uiPriority w:val="59"/>
    <w:rsid w:val="005303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53037B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53037B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53037B"/>
    <w:rPr>
      <w:b/>
      <w:bCs/>
    </w:rPr>
  </w:style>
  <w:style w:type="paragraph" w:styleId="af5">
    <w:name w:val="Normal (Web)"/>
    <w:basedOn w:val="a"/>
    <w:uiPriority w:val="99"/>
    <w:unhideWhenUsed/>
    <w:rsid w:val="00C2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14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Без интервала Знак"/>
    <w:link w:val="af0"/>
    <w:uiPriority w:val="1"/>
    <w:locked/>
    <w:rsid w:val="005B11E0"/>
    <w:rPr>
      <w:rFonts w:eastAsiaTheme="minorHAnsi"/>
      <w:lang w:eastAsia="en-US"/>
    </w:rPr>
  </w:style>
  <w:style w:type="paragraph" w:customStyle="1" w:styleId="s1">
    <w:name w:val="s_1"/>
    <w:basedOn w:val="a"/>
    <w:rsid w:val="000B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0B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styles" Target="styles.xml"/><Relationship Id="rId7" Type="http://schemas.openxmlformats.org/officeDocument/2006/relationships/hyperlink" Target="http://kgoupl.edu22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движение контингента 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отчисленных обучающихся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27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прием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105</c:v>
                </c:pt>
                <c:pt idx="1">
                  <c:v>105</c:v>
                </c:pt>
                <c:pt idx="2">
                  <c:v>136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выпуск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</c:v>
                </c:pt>
                <c:pt idx="1">
                  <c:v>79</c:v>
                </c:pt>
                <c:pt idx="2">
                  <c:v>92</c:v>
                </c:pt>
              </c:numCache>
            </c:numRef>
          </c:val>
        </c:ser>
        <c:marker val="1"/>
        <c:axId val="89636864"/>
        <c:axId val="89638400"/>
      </c:lineChart>
      <c:catAx>
        <c:axId val="896368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638400"/>
        <c:crosses val="autoZero"/>
        <c:auto val="1"/>
        <c:lblAlgn val="ctr"/>
        <c:lblOffset val="100"/>
      </c:catAx>
      <c:valAx>
        <c:axId val="896384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 обучающихся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8963686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Поступление учебной</a:t>
            </a:r>
            <a:r>
              <a:rPr lang="ru-RU" sz="1200" baseline="0"/>
              <a:t> литературы</a:t>
            </a:r>
            <a:r>
              <a:rPr lang="ru-RU" sz="1200"/>
              <a:t> с</a:t>
            </a:r>
            <a:r>
              <a:rPr lang="ru-RU" sz="1200" baseline="0"/>
              <a:t> 2016 по 2020 гг</a:t>
            </a:r>
            <a:r>
              <a:rPr lang="ru-RU" sz="1400" baseline="0"/>
              <a:t>.</a:t>
            </a:r>
            <a:endParaRPr lang="ru-RU" sz="14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652</c:v>
                </c:pt>
                <c:pt idx="2">
                  <c:v>1359</c:v>
                </c:pt>
                <c:pt idx="3">
                  <c:v>660</c:v>
                </c:pt>
                <c:pt idx="4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Лист1!$D$2:$D$6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Лист1!$E$2:$E$6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Лист1!$F$2:$F$6</c:f>
            </c:numRef>
          </c:val>
        </c:ser>
        <c:axId val="35147776"/>
        <c:axId val="35149312"/>
      </c:barChart>
      <c:catAx>
        <c:axId val="35147776"/>
        <c:scaling>
          <c:orientation val="minMax"/>
        </c:scaling>
        <c:axPos val="b"/>
        <c:numFmt formatCode="General" sourceLinked="1"/>
        <c:tickLblPos val="nextTo"/>
        <c:crossAx val="35149312"/>
        <c:crosses val="autoZero"/>
        <c:auto val="1"/>
        <c:lblAlgn val="ctr"/>
        <c:lblOffset val="100"/>
      </c:catAx>
      <c:valAx>
        <c:axId val="35149312"/>
        <c:scaling>
          <c:orientation val="minMax"/>
        </c:scaling>
        <c:axPos val="l"/>
        <c:majorGridlines/>
        <c:numFmt formatCode="General" sourceLinked="1"/>
        <c:tickLblPos val="nextTo"/>
        <c:crossAx val="351477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EZelgZzfMhMzbBOm+qTM5dnouWFyDJnhHDSdAn2kdsI=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em2IU2jcRkN6p9uVYvtGdJAAakxwHG/I75e2bVxRciL8GFebG1KE7hzhgkdIBHZr
ZEYvDcTh9rKFAdsCY1urXQ==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kxWPW3eOSvOuRQs4cuNlP00qTCo=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HiVWdewIQTrQgITIPJOooIVckwE=</DigestValue>
      </Reference>
      <Reference URI="/word/charts/chart1.xml?ContentType=application/vnd.openxmlformats-officedocument.drawingml.chart+xml">
        <DigestMethod Algorithm="http://www.w3.org/2000/09/xmldsig#sha1"/>
        <DigestValue>ilylr5oBkV3zReU+qiSydf9HpQ4=</DigestValue>
      </Reference>
      <Reference URI="/word/charts/chart2.xml?ContentType=application/vnd.openxmlformats-officedocument.drawingml.chart+xml">
        <DigestMethod Algorithm="http://www.w3.org/2000/09/xmldsig#sha1"/>
        <DigestValue>2ibb8/U9vjjqoiP/yF9QOfuhCkY=</DigestValue>
      </Reference>
      <Reference URI="/word/document.xml?ContentType=application/vnd.openxmlformats-officedocument.wordprocessingml.document.main+xml">
        <DigestMethod Algorithm="http://www.w3.org/2000/09/xmldsig#sha1"/>
        <DigestValue>jgcK3rSBBjghutLSLsnfRqiFvv8=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//XW1BwV1oNIFA3XP1C4+0I47TM=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+1jISMQwAdoRD/sGO0H6Z28Ncss=</DigestValue>
      </Reference>
      <Reference URI="/word/fontTable.xml?ContentType=application/vnd.openxmlformats-officedocument.wordprocessingml.fontTable+xml">
        <DigestMethod Algorithm="http://www.w3.org/2000/09/xmldsig#sha1"/>
        <DigestValue>XR7yxYP63ljAIIHTyr3HG+tsjF4=</DigestValue>
      </Reference>
      <Reference URI="/word/media/image1.jpeg?ContentType=image/jpeg">
        <DigestMethod Algorithm="http://www.w3.org/2000/09/xmldsig#sha1"/>
        <DigestValue>aolcWNpLo2Ez6h63UuY2udjd9lM=</DigestValue>
      </Reference>
      <Reference URI="/word/numbering.xml?ContentType=application/vnd.openxmlformats-officedocument.wordprocessingml.numbering+xml">
        <DigestMethod Algorithm="http://www.w3.org/2000/09/xmldsig#sha1"/>
        <DigestValue>viIj73k5A7Gdo8YCcbaS4LcjZUo=</DigestValue>
      </Reference>
      <Reference URI="/word/settings.xml?ContentType=application/vnd.openxmlformats-officedocument.wordprocessingml.settings+xml">
        <DigestMethod Algorithm="http://www.w3.org/2000/09/xmldsig#sha1"/>
        <DigestValue>3EK/K/neVhP2Br1sN1ShjGZn4Pk=</DigestValue>
      </Reference>
      <Reference URI="/word/styles.xml?ContentType=application/vnd.openxmlformats-officedocument.wordprocessingml.styles+xml">
        <DigestMethod Algorithm="http://www.w3.org/2000/09/xmldsig#sha1"/>
        <DigestValue>qat9v5h9Q4BkbiaLpnZH4RVp83M=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gBT9dEpfqEUTvA7TjOxeSHqdva0=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2021-10-04T14:53:14Z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1CF0-39AA-4DFB-9836-C6D906D0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50</Pages>
  <Words>17032</Words>
  <Characters>97083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Преподаватель</cp:lastModifiedBy>
  <cp:revision>156</cp:revision>
  <cp:lastPrinted>2019-04-19T06:41:00Z</cp:lastPrinted>
  <dcterms:created xsi:type="dcterms:W3CDTF">2019-04-12T04:33:00Z</dcterms:created>
  <dcterms:modified xsi:type="dcterms:W3CDTF">2020-04-21T06:19:00Z</dcterms:modified>
</cp:coreProperties>
</file>