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D1" w:rsidRDefault="008D61D1" w:rsidP="00803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-685800</wp:posOffset>
            </wp:positionV>
            <wp:extent cx="7388860" cy="10265410"/>
            <wp:effectExtent l="19050" t="0" r="2540" b="0"/>
            <wp:wrapTight wrapText="bothSides">
              <wp:wrapPolygon edited="0">
                <wp:start x="-56" y="0"/>
                <wp:lineTo x="-56" y="21565"/>
                <wp:lineTo x="21607" y="21565"/>
                <wp:lineTo x="21607" y="0"/>
                <wp:lineTo x="-56" y="0"/>
              </wp:wrapPolygon>
            </wp:wrapTight>
            <wp:docPr id="1" name="Рисунок 0" descr="тит лист 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2019-1.jpg"/>
                    <pic:cNvPicPr/>
                  </pic:nvPicPr>
                  <pic:blipFill>
                    <a:blip r:embed="rId5"/>
                    <a:srcRect t="1815"/>
                    <a:stretch>
                      <a:fillRect/>
                    </a:stretch>
                  </pic:blipFill>
                  <pic:spPr>
                    <a:xfrm>
                      <a:off x="0" y="0"/>
                      <a:ext cx="7388860" cy="1026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37B" w:rsidRDefault="0053037B" w:rsidP="00530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53037B" w:rsidRDefault="0053037B" w:rsidP="00530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Организационно – правовое обеспечение деятельности образовательного учреждения и система управления.</w:t>
      </w:r>
    </w:p>
    <w:p w:rsidR="0053037B" w:rsidRDefault="0053037B" w:rsidP="00530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1.1.Общие сведения об организации.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1.2.Правоустанавливающие документы.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Система управления образовательным учреждением.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Руководство, органы общественного управления и самоуправления.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Анализ локальных нормативных актов.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Структура подготовки рабочих.</w:t>
      </w:r>
    </w:p>
    <w:p w:rsidR="0053037B" w:rsidRDefault="00363FDA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53037B">
        <w:rPr>
          <w:rFonts w:ascii="Times New Roman" w:hAnsi="Times New Roman"/>
          <w:sz w:val="28"/>
          <w:szCs w:val="28"/>
        </w:rPr>
        <w:t>Соотношение числа образовательных программ, определенных лицензией и фактически реализуемых образовательным учреждением.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3.2.Порядок формирования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работа по его сохранению.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Содержание подготовки квалифицированных рабочих, служащих.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4.1.Структура и содержание образовательных программ по аккредитуемым профессиям и направлениям.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Информационно-методическое обеспечение образовательного процесса.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Сведения о библиотеке.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Сведения об уровне информатизации.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Требования к организации учебного процесса.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Организация учебного процесса.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Организация промежуточной аттестации.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Организация производственной практики.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Организация государственной итоговой аттестации.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Качество подготовки квалифицированных рабочих.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Анализ качества образовательных услуг.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5.1.2.Анализ результатов промежуточной аттестации по учебной практике (производственному обучению). 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Результат итоговой аттестации.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Характеристика системы управления качества образования.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Наличие локальных актов и регламентирующих документов.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 Система контроля качества подготовки рабочих кадров.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Воспитательная работа.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Социальный паспорт лицея.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Организация студенческого самоуправления.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Психолого-педагогическое сопровождение студентов.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Условия реализации профессиональных образовательных программ.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Кадровое обеспечение образовательного процесса.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Организация методической работы.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Материально-техническая база.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Социально-бытовые условия.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7.4.1.Организация питания и медицинского обслуживания.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7.4.2.Общежитие.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7.4.3.Организация досуга студентов.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Приложение.</w:t>
      </w:r>
    </w:p>
    <w:p w:rsidR="0053037B" w:rsidRDefault="0053037B" w:rsidP="00F136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КГБПОУ «Благовещенский профессиональный лиц</w:t>
      </w:r>
      <w:r w:rsidR="00F136DB">
        <w:rPr>
          <w:rFonts w:ascii="Times New Roman" w:hAnsi="Times New Roman"/>
          <w:sz w:val="28"/>
          <w:szCs w:val="28"/>
        </w:rPr>
        <w:t xml:space="preserve">ей» проводилось </w:t>
      </w:r>
      <w:proofErr w:type="gramStart"/>
      <w:r w:rsidR="00F136DB"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 </w:t>
      </w:r>
      <w:r w:rsidR="00F136DB">
        <w:rPr>
          <w:rFonts w:ascii="Times New Roman" w:hAnsi="Times New Roman"/>
          <w:sz w:val="28"/>
          <w:szCs w:val="28"/>
        </w:rPr>
        <w:t>КГБПОУ «Благовещенский профессиональный лицей»</w:t>
      </w:r>
      <w:r>
        <w:rPr>
          <w:rFonts w:ascii="Times New Roman" w:hAnsi="Times New Roman"/>
          <w:sz w:val="28"/>
          <w:szCs w:val="28"/>
        </w:rPr>
        <w:t xml:space="preserve">  (далее – учреждение)</w:t>
      </w:r>
      <w:r w:rsidR="00F136D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36DB" w:rsidRPr="00F136DB">
        <w:rPr>
          <w:rFonts w:ascii="Times New Roman" w:hAnsi="Times New Roman"/>
          <w:sz w:val="28"/>
          <w:szCs w:val="28"/>
          <w:u w:val="single"/>
        </w:rPr>
        <w:t xml:space="preserve">08.04.2019года,  приказ №23                                                                                           </w:t>
      </w:r>
    </w:p>
    <w:p w:rsidR="0053037B" w:rsidRDefault="0053037B" w:rsidP="0053037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1.Организационно – правовое обеспечение деятельности образовательного учреждения</w:t>
      </w:r>
    </w:p>
    <w:p w:rsidR="0053037B" w:rsidRDefault="00F136DB" w:rsidP="005303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53037B">
        <w:rPr>
          <w:rFonts w:ascii="Times New Roman" w:hAnsi="Times New Roman"/>
          <w:b/>
          <w:sz w:val="28"/>
          <w:szCs w:val="28"/>
        </w:rPr>
        <w:t>Общие сведения об организации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 был основан в р.п. Благовещенка Алтайского края на основании распоряжения Комитета Администрации Алтайского края по профессионально-техническому образованию № 473 от 4.10.1973г. как Благовещенское среднее профессионально-техническое училище №7.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ранее именовалось: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Благовещенское среднее профессионально-техническое училище - 7 на основании приказа  Комитета Администрации края по образованию № 215 от 01.10.1984г переименовано в Благовещенское профессионально – техническое училище – 54.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05.06.1994г. №650 переименовано в </w:t>
      </w:r>
      <w:proofErr w:type="gramStart"/>
      <w:r>
        <w:rPr>
          <w:rFonts w:ascii="Times New Roman" w:hAnsi="Times New Roman"/>
          <w:sz w:val="28"/>
          <w:szCs w:val="28"/>
        </w:rPr>
        <w:t>Благовещенское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профессиональное училище-54.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Комитета Администрации края по образованию № 125 от 01.02.2002года переименовано в Государственное образовательное учреждение начального профессионального образования профессиональное училище -54.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приказом Комитета Администрации края по образованию №551 от 27.04.2005 года переименовано в Краевое государственное образовательное учреждение начального профессионального образования «Профессиональное училище № 54».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приказа Управления Алтайского края по образованию и делам молодежи № 3041 от 23.08.2011 года переименовано в Краевое государственное бюджетное образовательное учреждение начального профессионального образования «Профессиональное училище № 54».</w:t>
      </w:r>
    </w:p>
    <w:p w:rsidR="0053037B" w:rsidRDefault="0053037B" w:rsidP="0053037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>с  Постановлением Администрации Алтайского края № 302 от 01.07.2014 года, приказом Главного управления образования и молодежной политики Алтайского края № 4112 от 23.07.2014 года, переименовано в Краевое государственное бюджетное профессиональное образовательное учреждение «Благовещенский профессиональный лицей».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Собственником имущества Учреждения является Алтайский край.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по управлению имуществом, находящимся в государственной собственности Алтайского края (далее именуется краевое государственное имущество), является Министерство имущественных отношений Алтайского края (далее именуется – исполнительный орган по управлению краевым государственным имуществом).</w:t>
      </w:r>
    </w:p>
    <w:p w:rsidR="0053037B" w:rsidRDefault="0053037B" w:rsidP="00530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учредителя осуществляет Министерство образования и науки Алтайского края, в дальнейшем именуемое Учредитель.</w:t>
      </w:r>
    </w:p>
    <w:p w:rsidR="0053037B" w:rsidRDefault="0053037B" w:rsidP="0053037B">
      <w:pPr>
        <w:pStyle w:val="Default"/>
        <w:ind w:firstLine="567"/>
        <w:jc w:val="both"/>
      </w:pPr>
      <w:r>
        <w:rPr>
          <w:sz w:val="28"/>
          <w:szCs w:val="28"/>
        </w:rPr>
        <w:lastRenderedPageBreak/>
        <w:t xml:space="preserve">Учреждение является юридическим лицом, имеет лицевой счет, открытый в Управлении Федерального казначейства  Алтайского края,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законодательством Российской Федерации, печать, а также штампы, бланки.</w:t>
      </w:r>
    </w:p>
    <w:tbl>
      <w:tblPr>
        <w:tblW w:w="10995" w:type="dxa"/>
        <w:tblLayout w:type="fixed"/>
        <w:tblLook w:val="04A0"/>
      </w:tblPr>
      <w:tblGrid>
        <w:gridCol w:w="10995"/>
      </w:tblGrid>
      <w:tr w:rsidR="0053037B" w:rsidTr="0053037B">
        <w:trPr>
          <w:trHeight w:val="261"/>
        </w:trPr>
        <w:tc>
          <w:tcPr>
            <w:tcW w:w="11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37B" w:rsidRDefault="005303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Тип: профессиональная образовательная организация </w:t>
            </w:r>
          </w:p>
        </w:tc>
      </w:tr>
      <w:tr w:rsidR="0053037B" w:rsidTr="0053037B">
        <w:trPr>
          <w:trHeight w:val="261"/>
        </w:trPr>
        <w:tc>
          <w:tcPr>
            <w:tcW w:w="1100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1002"/>
            </w:tblGrid>
            <w:tr w:rsidR="0053037B">
              <w:trPr>
                <w:trHeight w:val="261"/>
              </w:trPr>
              <w:tc>
                <w:tcPr>
                  <w:tcW w:w="110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037B" w:rsidRDefault="005303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  <w:t xml:space="preserve">Организационно-правовая форма: учреждение </w:t>
                  </w:r>
                </w:p>
              </w:tc>
            </w:tr>
          </w:tbl>
          <w:p w:rsidR="0053037B" w:rsidRDefault="0053037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Юридический адрес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658670, Алтайский край, Благовещенский район, р.п. Благовещенка, пер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елиоративный, 1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/>
          <w:i/>
          <w:sz w:val="28"/>
          <w:szCs w:val="28"/>
        </w:rPr>
        <w:t>Адрес сайта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kgoupl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  <w:lang w:val="en-US"/>
        </w:rPr>
        <w:t>info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Контактная информация: </w:t>
      </w:r>
      <w:r>
        <w:rPr>
          <w:rFonts w:ascii="Times New Roman" w:hAnsi="Times New Roman"/>
          <w:sz w:val="28"/>
          <w:szCs w:val="28"/>
        </w:rPr>
        <w:t xml:space="preserve">тел.8(38564)21-3-50, 21-1-50,факс 8(38564)24-2-47, </w:t>
      </w:r>
      <w:r w:rsidRPr="00F136DB">
        <w:rPr>
          <w:rFonts w:ascii="Times New Roman" w:hAnsi="Times New Roman"/>
          <w:sz w:val="28"/>
          <w:szCs w:val="28"/>
        </w:rPr>
        <w:t>ИНН/КПП: 2235001616/22501001,ОГРН: 1022201982560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1.2.Правоустанавливающие документы</w:t>
      </w:r>
    </w:p>
    <w:p w:rsidR="0053037B" w:rsidRDefault="0053037B" w:rsidP="0036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своей деятельности лицей руководствуется Конституцией РФ, Гражданским </w:t>
      </w:r>
      <w:r w:rsidR="00F136DB">
        <w:rPr>
          <w:rFonts w:ascii="Times New Roman" w:hAnsi="Times New Roman"/>
          <w:sz w:val="28"/>
          <w:szCs w:val="28"/>
        </w:rPr>
        <w:t xml:space="preserve">кодексом РФ, Конвенцией о правах ребенка, </w:t>
      </w:r>
      <w:r>
        <w:rPr>
          <w:rFonts w:ascii="Times New Roman" w:hAnsi="Times New Roman"/>
          <w:sz w:val="28"/>
          <w:szCs w:val="28"/>
        </w:rPr>
        <w:t>Федеральным законом  «Об образовании в Российской Федерации» от 29.12.2012 N 273-ФЗ, Уставом учр</w:t>
      </w:r>
      <w:r w:rsidR="00F136DB">
        <w:rPr>
          <w:rFonts w:ascii="Times New Roman" w:hAnsi="Times New Roman"/>
          <w:sz w:val="28"/>
          <w:szCs w:val="28"/>
        </w:rPr>
        <w:t xml:space="preserve">еждения, утвержденным приказом </w:t>
      </w:r>
      <w:r>
        <w:rPr>
          <w:rFonts w:ascii="Times New Roman" w:hAnsi="Times New Roman"/>
          <w:sz w:val="28"/>
          <w:szCs w:val="28"/>
        </w:rPr>
        <w:t xml:space="preserve">Главного управления образования и молодежной политики Алтайского края от 23.07.2014г №4112, </w:t>
      </w:r>
      <w:r w:rsidR="00F136DB">
        <w:rPr>
          <w:rFonts w:ascii="Times New Roman" w:hAnsi="Times New Roman"/>
          <w:sz w:val="28"/>
          <w:szCs w:val="28"/>
        </w:rPr>
        <w:t xml:space="preserve">лицензией  № 412 от 27 октября 2014 года </w:t>
      </w:r>
      <w:r>
        <w:rPr>
          <w:rFonts w:ascii="Times New Roman" w:hAnsi="Times New Roman"/>
          <w:sz w:val="28"/>
          <w:szCs w:val="28"/>
        </w:rPr>
        <w:t>на осуществление образовательной деятельности по указанным в приложении образовательным программам серия 22Л01</w:t>
      </w:r>
      <w:proofErr w:type="gramEnd"/>
      <w:r>
        <w:rPr>
          <w:rFonts w:ascii="Times New Roman" w:hAnsi="Times New Roman"/>
          <w:sz w:val="28"/>
          <w:szCs w:val="28"/>
        </w:rPr>
        <w:t xml:space="preserve"> № 0001358, свидетельством о государственной аккредитации № 015 от 24 мая 2017 г. серия 22А01 № 0002244.</w:t>
      </w:r>
    </w:p>
    <w:p w:rsidR="0053037B" w:rsidRDefault="0053037B" w:rsidP="005303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Приложением 1 к свидетельству о государственной аккредитации от 24 мая 2017 г. № 015  серия 22А02 № 0001596 Краевое государственное бюджетное профессиональное образовательное учреждение «Благовещенский профессиональный лицей» аккредитовано по укрупненным группам профессий, специальностей и направлений подготовки профессионального образования:</w:t>
      </w:r>
    </w:p>
    <w:p w:rsidR="0053037B" w:rsidRPr="006F2946" w:rsidRDefault="00F136DB" w:rsidP="00530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F2946">
        <w:rPr>
          <w:rFonts w:ascii="Times New Roman" w:hAnsi="Times New Roman"/>
          <w:i/>
          <w:sz w:val="24"/>
          <w:szCs w:val="24"/>
        </w:rPr>
        <w:t xml:space="preserve">Таблица </w:t>
      </w:r>
    </w:p>
    <w:tbl>
      <w:tblPr>
        <w:tblW w:w="10035" w:type="dxa"/>
        <w:tblLayout w:type="fixed"/>
        <w:tblLook w:val="04A0"/>
      </w:tblPr>
      <w:tblGrid>
        <w:gridCol w:w="535"/>
        <w:gridCol w:w="2410"/>
        <w:gridCol w:w="3687"/>
        <w:gridCol w:w="3403"/>
      </w:tblGrid>
      <w:tr w:rsidR="0053037B" w:rsidTr="00F136DB">
        <w:trPr>
          <w:trHeight w:val="19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35" w:type="dxa"/>
              <w:tblLayout w:type="fixed"/>
              <w:tblLook w:val="04A0"/>
            </w:tblPr>
            <w:tblGrid>
              <w:gridCol w:w="435"/>
            </w:tblGrid>
            <w:tr w:rsidR="0053037B">
              <w:trPr>
                <w:trHeight w:val="315"/>
              </w:trPr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37B" w:rsidRDefault="0053037B" w:rsidP="001F51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Коды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327"/>
            </w:tblGrid>
            <w:tr w:rsidR="0053037B">
              <w:trPr>
                <w:trHeight w:val="1143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37B" w:rsidRDefault="0053037B" w:rsidP="001F51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 укрупненных групп профессий, специальностей и направлений подготовки профессионального образования</w:t>
                  </w:r>
                </w:p>
              </w:tc>
            </w:tr>
          </w:tbl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образования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323"/>
            </w:tblGrid>
            <w:tr w:rsidR="0053037B">
              <w:trPr>
                <w:trHeight w:val="315"/>
              </w:trPr>
              <w:tc>
                <w:tcPr>
                  <w:tcW w:w="2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37B" w:rsidRDefault="0053037B" w:rsidP="001F51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3037B" w:rsidTr="005303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ind w:right="-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pStyle w:val="Default"/>
              <w:jc w:val="both"/>
            </w:pPr>
            <w:r>
              <w:t>Среднее профессиональное образование</w:t>
            </w:r>
          </w:p>
        </w:tc>
      </w:tr>
      <w:tr w:rsidR="0053037B" w:rsidTr="001F51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B" w:rsidRDefault="0053037B" w:rsidP="001F51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53037B" w:rsidTr="005303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 геология, горное дело, нефтегазовое дело и геодезия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pStyle w:val="Default"/>
              <w:jc w:val="both"/>
            </w:pPr>
            <w:r>
              <w:t>Среднее профессиональное образование</w:t>
            </w:r>
          </w:p>
        </w:tc>
      </w:tr>
      <w:tr w:rsidR="0053037B" w:rsidTr="005303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53037B" w:rsidTr="005303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1F5128">
            <w:pPr>
              <w:pStyle w:val="Default"/>
              <w:jc w:val="both"/>
            </w:pPr>
            <w:r>
              <w:t>Среднее профессиональное образование</w:t>
            </w:r>
          </w:p>
        </w:tc>
      </w:tr>
    </w:tbl>
    <w:p w:rsidR="0053037B" w:rsidRDefault="0053037B" w:rsidP="0053037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Лицей реализует программы профессионально</w:t>
      </w:r>
      <w:r w:rsidR="00F136DB">
        <w:rPr>
          <w:rFonts w:ascii="Times New Roman" w:hAnsi="Times New Roman"/>
          <w:sz w:val="28"/>
          <w:szCs w:val="28"/>
        </w:rPr>
        <w:t xml:space="preserve">го обучения: профессиональная </w:t>
      </w:r>
      <w:r>
        <w:rPr>
          <w:rFonts w:ascii="Times New Roman" w:hAnsi="Times New Roman"/>
          <w:sz w:val="28"/>
          <w:szCs w:val="28"/>
        </w:rPr>
        <w:t>подготовка, переподготовка и повышение квалификации рабочих, служащих</w:t>
      </w:r>
      <w:r>
        <w:rPr>
          <w:rFonts w:ascii="Times New Roman" w:hAnsi="Times New Roman"/>
          <w:sz w:val="20"/>
          <w:szCs w:val="20"/>
        </w:rPr>
        <w:t>.</w:t>
      </w:r>
    </w:p>
    <w:p w:rsidR="0053037B" w:rsidRDefault="0053037B" w:rsidP="00F136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Система управления образовательным учреждением</w:t>
      </w:r>
    </w:p>
    <w:p w:rsidR="0053037B" w:rsidRDefault="0053037B" w:rsidP="005303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2.1.Руководство, органы общественного управления и самоуправления</w:t>
      </w:r>
    </w:p>
    <w:p w:rsidR="0053037B" w:rsidRDefault="0053037B" w:rsidP="0053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управленческая деятельность в образовательном учреждении  строится в соответствии с Законом РФ «Об образовании», нормативными  правовыми актами Российской Федерации и Алтайского края, действующим Уставом и локальными актами образовательного учреждения, разработанными как администрацией, так и органами самоуправления образовательного учреждения на принципах сочетания единоначалия, коллегиальности и самоуправления.</w:t>
      </w:r>
    </w:p>
    <w:p w:rsidR="0053037B" w:rsidRDefault="0053037B" w:rsidP="005303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управление деятельностью профессионального образовательного учреждения  осуществляет директор Геннадий Васильевич </w:t>
      </w:r>
      <w:proofErr w:type="spellStart"/>
      <w:r>
        <w:rPr>
          <w:sz w:val="28"/>
          <w:szCs w:val="28"/>
        </w:rPr>
        <w:t>Залевский</w:t>
      </w:r>
      <w:proofErr w:type="spellEnd"/>
      <w:r>
        <w:rPr>
          <w:sz w:val="28"/>
          <w:szCs w:val="28"/>
        </w:rPr>
        <w:t>, Почетный работник общего образования Российской Федерации.</w:t>
      </w:r>
    </w:p>
    <w:p w:rsidR="0053037B" w:rsidRDefault="0053037B" w:rsidP="005303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уровень организационной структуры управления – уровень заместителей директора. Лицей имеет следующих заместителей директора: </w:t>
      </w:r>
    </w:p>
    <w:p w:rsidR="0053037B" w:rsidRDefault="0053037B" w:rsidP="005303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учебно-производственной  работе; </w:t>
      </w:r>
    </w:p>
    <w:p w:rsidR="0053037B" w:rsidRDefault="0053037B" w:rsidP="005303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воспитательной работе; </w:t>
      </w:r>
    </w:p>
    <w:p w:rsidR="0053037B" w:rsidRDefault="0053037B" w:rsidP="005303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общеобразовательным дисциплинам; </w:t>
      </w:r>
    </w:p>
    <w:p w:rsidR="0053037B" w:rsidRDefault="0053037B" w:rsidP="0053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бухгалтер;</w:t>
      </w:r>
    </w:p>
    <w:p w:rsidR="0053037B" w:rsidRDefault="0053037B" w:rsidP="0053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 хозяйством.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037B" w:rsidRDefault="0053037B" w:rsidP="0053037B">
      <w:pPr>
        <w:spacing w:after="0" w:line="240" w:lineRule="auto"/>
        <w:ind w:firstLine="567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Общая организационная структура лицея представлена на сайте лицея в сети Интернет </w:t>
      </w:r>
      <w:hyperlink r:id="rId6" w:history="1">
        <w:r w:rsidRPr="00363FDA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http://kgoupl.edu22.info</w:t>
        </w:r>
      </w:hyperlink>
      <w:r w:rsidRPr="00363FD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3037B" w:rsidRDefault="0053037B" w:rsidP="0053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управления структурными подразделениями, порядок их деятельности регламентируются соответствующими Положениями, утвержденными приказами директора на основании решений, принятых педагогическим советом.  Принятые нормативные и организационно – распорядительные документы соответствуют требованиям Устава и не противоречат действующему законодательству.</w:t>
      </w:r>
    </w:p>
    <w:p w:rsidR="0053037B" w:rsidRDefault="0053037B" w:rsidP="0053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профессиональном образовательном учреждении  действуют следующие органы самоуправления: Общее собрание  работников профессионального образовательного учреждения, Совет лицея, Педагогический совет, Молодежная республика, Профсоюз.</w:t>
      </w:r>
    </w:p>
    <w:p w:rsidR="0053037B" w:rsidRDefault="00F136DB" w:rsidP="005303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="0053037B">
        <w:rPr>
          <w:rFonts w:ascii="Times New Roman" w:hAnsi="Times New Roman"/>
          <w:b/>
          <w:sz w:val="28"/>
          <w:szCs w:val="28"/>
        </w:rPr>
        <w:t>Анализ локальных нормативных актов</w:t>
      </w:r>
    </w:p>
    <w:p w:rsidR="0053037B" w:rsidRPr="00F136DB" w:rsidRDefault="0053037B" w:rsidP="00F13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6DB">
        <w:rPr>
          <w:rFonts w:ascii="Times New Roman" w:hAnsi="Times New Roman"/>
          <w:sz w:val="28"/>
          <w:szCs w:val="28"/>
        </w:rPr>
        <w:t>Деятельность профессионального образовательного учреждения регламентируют следующие организационно – распорядительные локальные акты по управленческой деятельности:</w:t>
      </w:r>
      <w:r w:rsidR="00F136DB" w:rsidRPr="00F136DB">
        <w:rPr>
          <w:rFonts w:ascii="Times New Roman" w:hAnsi="Times New Roman"/>
          <w:sz w:val="28"/>
          <w:szCs w:val="28"/>
        </w:rPr>
        <w:t xml:space="preserve"> п</w:t>
      </w:r>
      <w:r w:rsidRPr="00F136DB">
        <w:rPr>
          <w:rFonts w:ascii="Times New Roman" w:hAnsi="Times New Roman"/>
          <w:sz w:val="28"/>
          <w:szCs w:val="28"/>
        </w:rPr>
        <w:t>риказы и распоряжения руководителя профессионального образовательного учреждения</w:t>
      </w:r>
      <w:r w:rsidR="00F136DB" w:rsidRPr="00F136DB">
        <w:rPr>
          <w:rFonts w:ascii="Times New Roman" w:hAnsi="Times New Roman"/>
          <w:sz w:val="28"/>
          <w:szCs w:val="28"/>
        </w:rPr>
        <w:t>, п</w:t>
      </w:r>
      <w:r w:rsidRPr="00F136DB">
        <w:rPr>
          <w:rFonts w:ascii="Times New Roman" w:hAnsi="Times New Roman"/>
          <w:sz w:val="28"/>
          <w:szCs w:val="28"/>
        </w:rPr>
        <w:t>равила внутреннего распорядка</w:t>
      </w:r>
      <w:r w:rsidR="00F136DB" w:rsidRPr="00F136DB">
        <w:rPr>
          <w:rFonts w:ascii="Times New Roman" w:hAnsi="Times New Roman"/>
          <w:sz w:val="28"/>
          <w:szCs w:val="28"/>
        </w:rPr>
        <w:t>, положения.</w:t>
      </w:r>
    </w:p>
    <w:p w:rsidR="0059796C" w:rsidRDefault="00F136DB" w:rsidP="00F13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96C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59796C" w:rsidRPr="0059796C">
        <w:rPr>
          <w:rFonts w:ascii="Times New Roman" w:hAnsi="Times New Roman"/>
          <w:sz w:val="28"/>
          <w:szCs w:val="28"/>
        </w:rPr>
        <w:t xml:space="preserve">2018 года </w:t>
      </w:r>
      <w:r w:rsidRPr="0059796C">
        <w:rPr>
          <w:rFonts w:ascii="Times New Roman" w:hAnsi="Times New Roman"/>
          <w:sz w:val="28"/>
          <w:szCs w:val="28"/>
        </w:rPr>
        <w:t xml:space="preserve">разработаны и рассмотрены на педагогическом совете положения: </w:t>
      </w:r>
      <w:r w:rsidR="0059796C" w:rsidRPr="0059796C">
        <w:rPr>
          <w:rFonts w:ascii="Times New Roman" w:hAnsi="Times New Roman"/>
          <w:sz w:val="28"/>
          <w:szCs w:val="28"/>
        </w:rPr>
        <w:t xml:space="preserve">новое </w:t>
      </w:r>
      <w:r w:rsidR="0059796C">
        <w:rPr>
          <w:rFonts w:ascii="Times New Roman" w:hAnsi="Times New Roman"/>
          <w:sz w:val="28"/>
          <w:szCs w:val="28"/>
        </w:rPr>
        <w:t>«П</w:t>
      </w:r>
      <w:r w:rsidR="0059796C" w:rsidRPr="0059796C">
        <w:rPr>
          <w:rFonts w:ascii="Times New Roman" w:hAnsi="Times New Roman"/>
          <w:sz w:val="28"/>
          <w:szCs w:val="28"/>
        </w:rPr>
        <w:t xml:space="preserve">оложение об организации </w:t>
      </w:r>
      <w:proofErr w:type="spellStart"/>
      <w:r w:rsidR="0059796C" w:rsidRPr="0059796C">
        <w:rPr>
          <w:rFonts w:ascii="Times New Roman" w:hAnsi="Times New Roman"/>
          <w:sz w:val="28"/>
          <w:szCs w:val="28"/>
        </w:rPr>
        <w:t>внутрилицейного</w:t>
      </w:r>
      <w:proofErr w:type="spellEnd"/>
      <w:r w:rsidR="0059796C" w:rsidRPr="0059796C">
        <w:rPr>
          <w:rFonts w:ascii="Times New Roman" w:hAnsi="Times New Roman"/>
          <w:sz w:val="28"/>
          <w:szCs w:val="28"/>
        </w:rPr>
        <w:t xml:space="preserve"> мониторинга в КГБПОУ "БПЛ"</w:t>
      </w:r>
      <w:r w:rsidR="0059796C">
        <w:rPr>
          <w:rFonts w:ascii="Times New Roman" w:hAnsi="Times New Roman"/>
          <w:sz w:val="28"/>
          <w:szCs w:val="28"/>
        </w:rPr>
        <w:t>.</w:t>
      </w:r>
    </w:p>
    <w:p w:rsidR="00F136DB" w:rsidRDefault="0059796C" w:rsidP="00F136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в положения:</w:t>
      </w:r>
    </w:p>
    <w:p w:rsidR="0059796C" w:rsidRDefault="0059796C" w:rsidP="0059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96C">
        <w:rPr>
          <w:rFonts w:ascii="Times New Roman" w:hAnsi="Times New Roman"/>
          <w:sz w:val="28"/>
          <w:szCs w:val="28"/>
        </w:rPr>
        <w:lastRenderedPageBreak/>
        <w:t>Положение о порядке, регламентирующем обучение по индивидуальному учебному плану, в том числе, ускоренное обучение, в пределах основной образовательной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59796C" w:rsidRDefault="0059796C" w:rsidP="0059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9796C">
        <w:rPr>
          <w:rFonts w:ascii="Times New Roman" w:hAnsi="Times New Roman"/>
          <w:sz w:val="28"/>
          <w:szCs w:val="28"/>
        </w:rPr>
        <w:t>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96C">
        <w:rPr>
          <w:rFonts w:ascii="Times New Roman" w:hAnsi="Times New Roman"/>
          <w:sz w:val="28"/>
          <w:szCs w:val="28"/>
        </w:rPr>
        <w:t>о порядке зачета результатов освоения обучающимися учебных предметов, курсов, дисциплин, модулей, практик, дополнительных образовательных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59796C" w:rsidRDefault="0059796C" w:rsidP="0059796C">
      <w:pPr>
        <w:spacing w:after="0" w:line="240" w:lineRule="auto"/>
        <w:ind w:firstLine="567"/>
        <w:jc w:val="both"/>
      </w:pPr>
      <w:r w:rsidRPr="0059796C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9796C">
        <w:rPr>
          <w:rFonts w:ascii="Times New Roman" w:hAnsi="Times New Roman"/>
          <w:sz w:val="28"/>
          <w:szCs w:val="28"/>
        </w:rPr>
        <w:t xml:space="preserve"> порядке и основании предоставления академического  отпуска обучающимся</w:t>
      </w:r>
      <w:r>
        <w:rPr>
          <w:rFonts w:ascii="Times New Roman" w:hAnsi="Times New Roman"/>
          <w:sz w:val="28"/>
          <w:szCs w:val="28"/>
        </w:rPr>
        <w:t>;</w:t>
      </w:r>
      <w:r w:rsidRPr="0059796C">
        <w:t xml:space="preserve"> </w:t>
      </w:r>
    </w:p>
    <w:p w:rsidR="0059796C" w:rsidRDefault="0059796C" w:rsidP="0059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96C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96C">
        <w:rPr>
          <w:rFonts w:ascii="Times New Roman" w:hAnsi="Times New Roman"/>
          <w:sz w:val="28"/>
          <w:szCs w:val="28"/>
        </w:rPr>
        <w:t xml:space="preserve">о порядке отчисления и восстановления </w:t>
      </w:r>
      <w:proofErr w:type="gramStart"/>
      <w:r w:rsidRPr="0059796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796C" w:rsidRDefault="0059796C" w:rsidP="0059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796C">
        <w:rPr>
          <w:rFonts w:ascii="Times New Roman" w:hAnsi="Times New Roman"/>
          <w:sz w:val="28"/>
          <w:szCs w:val="28"/>
        </w:rPr>
        <w:t xml:space="preserve">оложение о текущем контроле успеваемости и промежуточной аттестации </w:t>
      </w:r>
      <w:proofErr w:type="gramStart"/>
      <w:r w:rsidRPr="0059796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796C" w:rsidRDefault="0059796C" w:rsidP="0059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796C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96C">
        <w:rPr>
          <w:rFonts w:ascii="Times New Roman" w:hAnsi="Times New Roman"/>
          <w:sz w:val="28"/>
          <w:szCs w:val="28"/>
        </w:rPr>
        <w:t>о 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59796C" w:rsidRPr="0059796C" w:rsidRDefault="0059796C" w:rsidP="00597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96C">
        <w:rPr>
          <w:rFonts w:ascii="Times New Roman" w:hAnsi="Times New Roman"/>
          <w:sz w:val="28"/>
          <w:szCs w:val="28"/>
        </w:rPr>
        <w:t>Положение о внутренней системе оценки качества образования КГБПОУ «Благовещенский профессиональный лицей»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53037B" w:rsidRDefault="0053037B" w:rsidP="00E921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153">
        <w:rPr>
          <w:rFonts w:ascii="Times New Roman" w:hAnsi="Times New Roman"/>
          <w:sz w:val="28"/>
          <w:szCs w:val="28"/>
        </w:rPr>
        <w:t>Деятельность профессионального образовательного учреждения осуществляется в соотве</w:t>
      </w:r>
      <w:r w:rsidR="00517DBC" w:rsidRPr="00E92153">
        <w:rPr>
          <w:rFonts w:ascii="Times New Roman" w:hAnsi="Times New Roman"/>
          <w:sz w:val="28"/>
          <w:szCs w:val="28"/>
        </w:rPr>
        <w:t>тствии с Программой развития, согласно которой</w:t>
      </w:r>
      <w:r w:rsidRPr="00E92153">
        <w:rPr>
          <w:rFonts w:ascii="Times New Roman" w:hAnsi="Times New Roman"/>
          <w:sz w:val="28"/>
          <w:szCs w:val="28"/>
        </w:rPr>
        <w:t xml:space="preserve"> определяются основные направления деятельности педагогического коллектива с постановкой целей и задач, утверждаемых на заседаниях Совета лицея и заседаниях Педагогического совета.</w:t>
      </w:r>
    </w:p>
    <w:p w:rsidR="00517DBC" w:rsidRDefault="00517DBC" w:rsidP="00517DB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тоже время стремительная модернизация</w:t>
      </w:r>
      <w:r w:rsidRPr="007D1945">
        <w:rPr>
          <w:sz w:val="28"/>
          <w:szCs w:val="28"/>
        </w:rPr>
        <w:t xml:space="preserve"> и технолог</w:t>
      </w:r>
      <w:r>
        <w:rPr>
          <w:sz w:val="28"/>
          <w:szCs w:val="28"/>
        </w:rPr>
        <w:t>ическое развитие производства, скорость</w:t>
      </w:r>
      <w:r w:rsidRPr="007D1945">
        <w:rPr>
          <w:sz w:val="28"/>
          <w:szCs w:val="28"/>
        </w:rPr>
        <w:t xml:space="preserve"> адаптации региональной системы СПО к изменениям рынка</w:t>
      </w:r>
      <w:r>
        <w:rPr>
          <w:sz w:val="28"/>
          <w:szCs w:val="28"/>
        </w:rPr>
        <w:t>,</w:t>
      </w:r>
      <w:r w:rsidRPr="00517DBC">
        <w:t xml:space="preserve"> </w:t>
      </w:r>
      <w:r w:rsidRPr="00517DBC"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>КГБПОУ «Благовещенский профессиональный лицей» в качественном изменении</w:t>
      </w:r>
      <w:r w:rsidRPr="00517DBC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тельной среды, совершенствовании</w:t>
      </w:r>
      <w:r w:rsidRPr="00517DBC">
        <w:rPr>
          <w:sz w:val="28"/>
          <w:szCs w:val="28"/>
        </w:rPr>
        <w:t xml:space="preserve"> содержания и технологий образования,</w:t>
      </w:r>
      <w:r>
        <w:rPr>
          <w:sz w:val="28"/>
          <w:szCs w:val="28"/>
        </w:rPr>
        <w:t xml:space="preserve"> развитие кадрового потенциала способствовала разработке </w:t>
      </w:r>
      <w:r w:rsidRPr="00517DBC">
        <w:rPr>
          <w:sz w:val="28"/>
          <w:szCs w:val="28"/>
        </w:rPr>
        <w:t>Программы модернизации КГБПОУ «Благовещенский профессиональный лицей»</w:t>
      </w:r>
      <w:r>
        <w:rPr>
          <w:sz w:val="28"/>
          <w:szCs w:val="28"/>
        </w:rPr>
        <w:t xml:space="preserve"> на 2019-2021гг. В этой связи, на период с 2019 по 2021года, цель программы будет направлена на </w:t>
      </w:r>
      <w:r>
        <w:rPr>
          <w:bCs/>
          <w:sz w:val="28"/>
          <w:szCs w:val="28"/>
        </w:rPr>
        <w:t>о</w:t>
      </w:r>
      <w:r w:rsidRPr="00605871">
        <w:rPr>
          <w:bCs/>
          <w:sz w:val="28"/>
          <w:szCs w:val="28"/>
        </w:rPr>
        <w:t>беспечение доступности среднего профессионального образования для сельской молодежи, социально незащищенных категорий граждан</w:t>
      </w:r>
      <w:r>
        <w:rPr>
          <w:bCs/>
          <w:sz w:val="28"/>
          <w:szCs w:val="28"/>
        </w:rPr>
        <w:t xml:space="preserve"> (в т.ч. сирот)</w:t>
      </w:r>
      <w:r w:rsidRPr="00605871">
        <w:rPr>
          <w:bCs/>
          <w:sz w:val="28"/>
          <w:szCs w:val="28"/>
        </w:rPr>
        <w:t>, для инвалидов и лиц с ограниченными возможностями здоровья.</w:t>
      </w:r>
    </w:p>
    <w:p w:rsidR="00363FDA" w:rsidRPr="001F5128" w:rsidRDefault="00363FDA" w:rsidP="00363FDA">
      <w:pPr>
        <w:spacing w:after="0" w:line="270" w:lineRule="atLeast"/>
        <w:ind w:firstLine="567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1F5128">
        <w:rPr>
          <w:rFonts w:ascii="Times New Roman" w:eastAsia="Times New Roman" w:hAnsi="Times New Roman"/>
          <w:color w:val="000000"/>
          <w:sz w:val="28"/>
          <w:szCs w:val="28"/>
        </w:rPr>
        <w:t>Координация деятельности аппарата управления Учреждения осуществляется через планирование и анализ образовательной деятельности. Планирование осуществляется еженедельное, ежемесячное, по семестрам, на год и перспективу. Вначале планируется работа отдельных должностных лиц, подразделений, затем сводится в</w:t>
      </w:r>
      <w:r w:rsidR="00517DBC">
        <w:rPr>
          <w:rFonts w:ascii="Times New Roman" w:eastAsia="Times New Roman" w:hAnsi="Times New Roman"/>
          <w:color w:val="000000"/>
          <w:sz w:val="28"/>
          <w:szCs w:val="28"/>
        </w:rPr>
        <w:t xml:space="preserve"> единый план. Тем самым достига</w:t>
      </w:r>
      <w:r w:rsidRPr="001F5128">
        <w:rPr>
          <w:rFonts w:ascii="Times New Roman" w:eastAsia="Times New Roman" w:hAnsi="Times New Roman"/>
          <w:color w:val="000000"/>
          <w:sz w:val="28"/>
          <w:szCs w:val="28"/>
        </w:rPr>
        <w:t>ется единство целей и средств их достижений, сбалансированность разде</w:t>
      </w:r>
      <w:r w:rsidRPr="001F5128">
        <w:rPr>
          <w:rFonts w:ascii="Times New Roman" w:eastAsia="Times New Roman" w:hAnsi="Times New Roman"/>
          <w:color w:val="000000"/>
          <w:sz w:val="28"/>
          <w:szCs w:val="28"/>
        </w:rPr>
        <w:softHyphen/>
        <w:t>лов годового плана по содержанию, срокам и исполнителям.</w:t>
      </w:r>
    </w:p>
    <w:p w:rsidR="00363FDA" w:rsidRPr="001F5128" w:rsidRDefault="00363FDA" w:rsidP="00363FDA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128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планированием осуществляется контроль. </w:t>
      </w:r>
    </w:p>
    <w:p w:rsidR="00363FDA" w:rsidRPr="001F5128" w:rsidRDefault="00363FDA" w:rsidP="00363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128">
        <w:rPr>
          <w:rFonts w:ascii="Times New Roman" w:hAnsi="Times New Roman"/>
          <w:sz w:val="28"/>
          <w:szCs w:val="28"/>
        </w:rPr>
        <w:t xml:space="preserve">Целями контроля являются совершенствование программного и методического обеспечения дисциплин, профессиональных модулей разработанных на основе федеральных государственных образовательных стандартов; повышение мастерства педагогических работников, улучшения качества образования. Используются такие виды контроля, как, входной, текущий контроль, контрольный срез знаний, промежуточная аттестация, итоговый контроль. Основными объектами контроля являются качество подготовки </w:t>
      </w:r>
      <w:r w:rsidRPr="001F5128">
        <w:rPr>
          <w:rFonts w:ascii="Times New Roman" w:hAnsi="Times New Roman"/>
          <w:sz w:val="28"/>
          <w:szCs w:val="28"/>
        </w:rPr>
        <w:lastRenderedPageBreak/>
        <w:t>обучающихся и уровень готовности выпускников к профессиональной деятельности в соответствии с выбранной профессией, а так же условия, обеспечивающие достижение запланированных результатов образования. Итоги контроля обсуждаются на педсоветах, методических советах, совещаниях при директоре, заместителях директора, методических объединениях.</w:t>
      </w:r>
    </w:p>
    <w:p w:rsidR="0053037B" w:rsidRDefault="0053037B" w:rsidP="00363F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подготовки рабочих</w:t>
      </w:r>
    </w:p>
    <w:p w:rsidR="0053037B" w:rsidRDefault="0053037B" w:rsidP="005303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Соотношение числа образовательных программ, определенных лицензией и фактически реализуемых образовательным учреждением</w:t>
      </w:r>
    </w:p>
    <w:p w:rsidR="0053037B" w:rsidRPr="00517DBC" w:rsidRDefault="00E92153" w:rsidP="0053037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Лицензией № 412 от 27 октября 2014 года </w:t>
      </w:r>
      <w:r w:rsidR="0053037B">
        <w:rPr>
          <w:rFonts w:ascii="Times New Roman" w:hAnsi="Times New Roman"/>
          <w:sz w:val="28"/>
          <w:szCs w:val="28"/>
        </w:rPr>
        <w:t xml:space="preserve">на осуществление образовательной деятельности серия 22Л01 № 0001358, определен перечень образовательных программ, по которым </w:t>
      </w:r>
      <w:r w:rsidR="0053037B" w:rsidRPr="00517DBC">
        <w:rPr>
          <w:rFonts w:ascii="Times New Roman" w:hAnsi="Times New Roman"/>
          <w:sz w:val="28"/>
          <w:szCs w:val="28"/>
        </w:rPr>
        <w:t xml:space="preserve">Лицей имеет </w:t>
      </w:r>
      <w:proofErr w:type="gramStart"/>
      <w:r w:rsidR="0053037B" w:rsidRPr="00517DBC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="0053037B" w:rsidRPr="00517DBC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53037B" w:rsidRPr="00517DBC">
        <w:rPr>
          <w:sz w:val="23"/>
          <w:szCs w:val="23"/>
        </w:rPr>
        <w:t>:</w:t>
      </w:r>
    </w:p>
    <w:p w:rsidR="0053037B" w:rsidRPr="006F2946" w:rsidRDefault="00517DBC" w:rsidP="0053037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F2946">
        <w:rPr>
          <w:rFonts w:ascii="Times New Roman" w:hAnsi="Times New Roman"/>
          <w:i/>
          <w:sz w:val="24"/>
          <w:szCs w:val="24"/>
        </w:rPr>
        <w:t>Таблица</w:t>
      </w:r>
    </w:p>
    <w:tbl>
      <w:tblPr>
        <w:tblW w:w="0" w:type="auto"/>
        <w:tblInd w:w="108" w:type="dxa"/>
        <w:tblLayout w:type="fixed"/>
        <w:tblLook w:val="04A0"/>
      </w:tblPr>
      <w:tblGrid>
        <w:gridCol w:w="426"/>
        <w:gridCol w:w="1559"/>
        <w:gridCol w:w="2693"/>
        <w:gridCol w:w="1559"/>
        <w:gridCol w:w="3686"/>
      </w:tblGrid>
      <w:tr w:rsidR="0053037B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 профессий, направлений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профессий, направлений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Присваиваемые по профессиям, направлениям подготовки квалификации</w:t>
            </w:r>
          </w:p>
        </w:tc>
      </w:tr>
      <w:tr w:rsidR="0053037B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 Сварщик</w:t>
            </w:r>
          </w:p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(ручной и частично механизированной сварки (наплавки)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E92153" w:rsidP="0000636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ручной дуговой сварки плавящимся покрытым электродом -</w:t>
            </w:r>
          </w:p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Газосварщик</w:t>
            </w:r>
          </w:p>
        </w:tc>
      </w:tr>
      <w:tr w:rsidR="0053037B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E92153" w:rsidP="0000636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Тракторист-машинист сельскохозяйственного производства </w:t>
            </w:r>
          </w:p>
          <w:p w:rsidR="0053037B" w:rsidRDefault="0053037B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Водитель автомобиля категории </w:t>
            </w:r>
          </w:p>
        </w:tc>
      </w:tr>
      <w:tr w:rsidR="00E92153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>
            <w:r w:rsidRPr="000F4D85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E92153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>
            <w:r w:rsidRPr="000F4D85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Пекарь, кондитер</w:t>
            </w:r>
          </w:p>
        </w:tc>
      </w:tr>
      <w:tr w:rsidR="00E92153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Продавец, контролер- кассир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>
            <w:r w:rsidRPr="000F4D85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Продавец продовольственных товаров, продавец  непродовольственных товаров, контролёр – кассир, кассир торгового зала</w:t>
            </w:r>
          </w:p>
        </w:tc>
      </w:tr>
      <w:tr w:rsidR="00E92153" w:rsidTr="00E921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>
            <w:r w:rsidRPr="000F4D85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Машинист бульдозера;</w:t>
            </w:r>
          </w:p>
          <w:p w:rsidR="00E92153" w:rsidRDefault="00E92153" w:rsidP="0000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Машинист экскаватора  </w:t>
            </w:r>
          </w:p>
        </w:tc>
      </w:tr>
    </w:tbl>
    <w:p w:rsidR="00517DBC" w:rsidRDefault="0000636A" w:rsidP="00006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ED33A7">
        <w:rPr>
          <w:rFonts w:ascii="Times New Roman" w:eastAsia="Times New Roman" w:hAnsi="Times New Roman"/>
          <w:iCs/>
          <w:color w:val="000000"/>
          <w:sz w:val="28"/>
          <w:szCs w:val="28"/>
        </w:rPr>
        <w:t>Все образовательные программы,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по указанным </w:t>
      </w:r>
      <w:r w:rsidRPr="00ED33A7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в Приложении 1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профессиям </w:t>
      </w:r>
      <w:r w:rsidRPr="00ED33A7">
        <w:rPr>
          <w:rFonts w:ascii="Times New Roman" w:eastAsia="Times New Roman" w:hAnsi="Times New Roman"/>
          <w:iCs/>
          <w:color w:val="000000"/>
          <w:sz w:val="28"/>
          <w:szCs w:val="28"/>
        </w:rPr>
        <w:t>реализуются в КГБПОУ «Благовещенский профессиональный лицей</w:t>
      </w:r>
    </w:p>
    <w:p w:rsidR="0000636A" w:rsidRDefault="0000636A" w:rsidP="00006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По профессии 19.01.17 Повар, кондитер в 2018 году была выпущена последняя группа в связи с окончанием действия ФГОС по данной профессии.</w:t>
      </w:r>
    </w:p>
    <w:p w:rsidR="0059796C" w:rsidRDefault="0000636A" w:rsidP="00006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лицее осуществляется реализация программ профессионального обучения </w:t>
      </w:r>
    </w:p>
    <w:p w:rsidR="0000636A" w:rsidRDefault="0000636A" w:rsidP="00006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по профессиям 16675 Повар, 18545 Слесарь по ремонту сельскохозяйственных машин и оборудования для лиц с ограниченными возможностями здоровья на базе специальной (коррекционной) общеобразовательной школы.</w:t>
      </w:r>
    </w:p>
    <w:p w:rsidR="0000636A" w:rsidRDefault="0000636A" w:rsidP="00006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С 2018 года лицей является </w:t>
      </w:r>
      <w:proofErr w:type="spellStart"/>
      <w:r w:rsidRPr="00E92153">
        <w:rPr>
          <w:rFonts w:ascii="Times New Roman" w:eastAsia="Times New Roman" w:hAnsi="Times New Roman"/>
          <w:iCs/>
          <w:color w:val="000000"/>
          <w:sz w:val="28"/>
          <w:szCs w:val="28"/>
        </w:rPr>
        <w:t>пилотной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площадкой по реализации основной образовательной программы профессионального обучения – программы профессиональной подготовки по профессии «Тракторист-машинист сельскохозяйственного производства» для учащихся общеобразовательных организаций за счет бюджетных ассигнований.</w:t>
      </w:r>
    </w:p>
    <w:p w:rsidR="0000636A" w:rsidRDefault="0000636A" w:rsidP="00006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Оказываются образовательные услуги (профессиональная переподготовка, повышение квалификации) в части профессионального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обучения по профессиям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:</w:t>
      </w:r>
    </w:p>
    <w:p w:rsidR="0000636A" w:rsidRDefault="00E92153" w:rsidP="00E9215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9215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Таблица</w:t>
      </w:r>
    </w:p>
    <w:tbl>
      <w:tblPr>
        <w:tblStyle w:val="af2"/>
        <w:tblW w:w="0" w:type="auto"/>
        <w:tblLook w:val="04A0"/>
      </w:tblPr>
      <w:tblGrid>
        <w:gridCol w:w="959"/>
        <w:gridCol w:w="9178"/>
      </w:tblGrid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6E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56E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8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Наименование дополнительных образовательных программ</w:t>
            </w:r>
          </w:p>
        </w:tc>
      </w:tr>
      <w:tr w:rsidR="0059796C" w:rsidTr="001F40CB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  <w:vAlign w:val="center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Продавец непродовольственных товаров</w:t>
            </w:r>
          </w:p>
        </w:tc>
      </w:tr>
      <w:tr w:rsidR="0059796C" w:rsidTr="001F40CB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  <w:vAlign w:val="center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 xml:space="preserve">продовольственных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/>
                <w:sz w:val="24"/>
                <w:szCs w:val="24"/>
              </w:rPr>
              <w:t>, контролер-кассир</w:t>
            </w:r>
          </w:p>
        </w:tc>
      </w:tr>
      <w:tr w:rsidR="0059796C" w:rsidTr="001F40CB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  <w:vAlign w:val="center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</w:tr>
      <w:tr w:rsidR="0059796C" w:rsidTr="001F40CB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  <w:vAlign w:val="center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</w:tr>
      <w:tr w:rsidR="0059796C" w:rsidTr="001F40CB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  <w:vAlign w:val="center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Газосварщик</w:t>
            </w:r>
          </w:p>
        </w:tc>
      </w:tr>
      <w:tr w:rsidR="0059796C" w:rsidTr="001F40CB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  <w:vAlign w:val="center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Электросварщик ручной сварки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«В»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«С»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</w:t>
            </w:r>
            <w:r w:rsidRPr="00556E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«Е»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Тракторист категории «</w:t>
            </w:r>
            <w:r w:rsidRPr="00556E1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категории «В»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категории «С»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с категории «В» на категорию «С»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с категории «С» на категорию «В»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автогрейдера (переподготовка)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катка самоходного с гладкими вальцами (переподготовка)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 xml:space="preserve">Машинист катка самоходного </w:t>
            </w:r>
            <w:r w:rsidRPr="00556E1E">
              <w:rPr>
                <w:rFonts w:ascii="Times New Roman" w:hAnsi="Times New Roman"/>
                <w:color w:val="000000"/>
                <w:sz w:val="24"/>
                <w:szCs w:val="24"/>
              </w:rPr>
              <w:t>и полуприцепного на пневматических шина</w:t>
            </w:r>
            <w:proofErr w:type="gramStart"/>
            <w:r w:rsidRPr="00556E1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56E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56E1E">
              <w:rPr>
                <w:rFonts w:ascii="Times New Roman" w:hAnsi="Times New Roman"/>
                <w:sz w:val="24"/>
                <w:szCs w:val="24"/>
              </w:rPr>
              <w:t>переподготовка)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Водитель погрузчика (переподготовка)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gramStart"/>
            <w:r w:rsidRPr="00556E1E">
              <w:rPr>
                <w:rFonts w:ascii="Times New Roman" w:hAnsi="Times New Roman"/>
                <w:sz w:val="24"/>
                <w:szCs w:val="24"/>
              </w:rPr>
              <w:t>ст скр</w:t>
            </w:r>
            <w:proofErr w:type="gramEnd"/>
            <w:r w:rsidRPr="00556E1E">
              <w:rPr>
                <w:rFonts w:ascii="Times New Roman" w:hAnsi="Times New Roman"/>
                <w:sz w:val="24"/>
                <w:szCs w:val="24"/>
              </w:rPr>
              <w:t>епера (переподготовка)</w:t>
            </w:r>
          </w:p>
        </w:tc>
      </w:tr>
      <w:tr w:rsidR="0059796C" w:rsidTr="0059796C">
        <w:tc>
          <w:tcPr>
            <w:tcW w:w="959" w:type="dxa"/>
          </w:tcPr>
          <w:p w:rsidR="0059796C" w:rsidRPr="00556E1E" w:rsidRDefault="0059796C" w:rsidP="0059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78" w:type="dxa"/>
          </w:tcPr>
          <w:p w:rsidR="0059796C" w:rsidRPr="00556E1E" w:rsidRDefault="0059796C" w:rsidP="0059796C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бульдозера (переподготовка)</w:t>
            </w:r>
          </w:p>
        </w:tc>
      </w:tr>
      <w:tr w:rsidR="0042481A" w:rsidTr="0059796C">
        <w:tc>
          <w:tcPr>
            <w:tcW w:w="959" w:type="dxa"/>
          </w:tcPr>
          <w:p w:rsidR="0042481A" w:rsidRPr="00556E1E" w:rsidRDefault="0042481A" w:rsidP="0042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78" w:type="dxa"/>
          </w:tcPr>
          <w:p w:rsidR="0042481A" w:rsidRPr="00556E1E" w:rsidRDefault="0042481A" w:rsidP="0042481A">
            <w:pPr>
              <w:rPr>
                <w:rFonts w:ascii="Times New Roman" w:hAnsi="Times New Roman"/>
                <w:sz w:val="24"/>
                <w:szCs w:val="24"/>
              </w:rPr>
            </w:pPr>
            <w:r w:rsidRPr="00556E1E">
              <w:rPr>
                <w:rFonts w:ascii="Times New Roman" w:hAnsi="Times New Roman"/>
                <w:sz w:val="24"/>
                <w:szCs w:val="24"/>
              </w:rPr>
              <w:t>Машинист экскаватора (переподготовка)</w:t>
            </w:r>
          </w:p>
        </w:tc>
      </w:tr>
    </w:tbl>
    <w:p w:rsidR="0059796C" w:rsidRDefault="0059796C" w:rsidP="00E92153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1F5128" w:rsidRDefault="001F5128" w:rsidP="001F5128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3.2. Порядок формирования контингента и работа по его сохранению</w:t>
      </w:r>
    </w:p>
    <w:p w:rsidR="0000636A" w:rsidRPr="0011757B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1757B">
        <w:rPr>
          <w:rFonts w:ascii="Times New Roman" w:eastAsiaTheme="minorHAnsi" w:hAnsi="Times New Roman"/>
          <w:color w:val="000000"/>
          <w:sz w:val="28"/>
          <w:szCs w:val="28"/>
        </w:rPr>
        <w:t>Процесс формирования учебных групп по профессия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м состоит из нескольких этапов:</w:t>
      </w:r>
    </w:p>
    <w:p w:rsidR="0000636A" w:rsidRPr="0011757B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1757B">
        <w:rPr>
          <w:rFonts w:ascii="Times New Roman" w:eastAsiaTheme="minorHAnsi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Взаимодействие с</w:t>
      </w:r>
      <w:r w:rsidRPr="0011757B">
        <w:rPr>
          <w:rFonts w:ascii="Times New Roman" w:eastAsiaTheme="minorHAnsi" w:hAnsi="Times New Roman"/>
          <w:color w:val="000000"/>
          <w:sz w:val="28"/>
          <w:szCs w:val="28"/>
        </w:rPr>
        <w:t xml:space="preserve"> работодателями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по выявлению потребности в рабочих кадрах.</w:t>
      </w:r>
    </w:p>
    <w:p w:rsidR="0000636A" w:rsidRPr="0011757B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11757B">
        <w:rPr>
          <w:rFonts w:ascii="Times New Roman" w:eastAsiaTheme="minorHAnsi" w:hAnsi="Times New Roman"/>
          <w:color w:val="000000"/>
          <w:sz w:val="28"/>
          <w:szCs w:val="28"/>
        </w:rPr>
        <w:t xml:space="preserve">. Проведение </w:t>
      </w:r>
      <w:proofErr w:type="spellStart"/>
      <w:r w:rsidRPr="0011757B">
        <w:rPr>
          <w:rFonts w:ascii="Times New Roman" w:eastAsiaTheme="minorHAnsi" w:hAnsi="Times New Roman"/>
          <w:color w:val="000000"/>
          <w:sz w:val="28"/>
          <w:szCs w:val="28"/>
        </w:rPr>
        <w:t>профориентационной</w:t>
      </w:r>
      <w:proofErr w:type="spellEnd"/>
      <w:r w:rsidRPr="0011757B">
        <w:rPr>
          <w:rFonts w:ascii="Times New Roman" w:eastAsiaTheme="minorHAnsi" w:hAnsi="Times New Roman"/>
          <w:color w:val="000000"/>
          <w:sz w:val="28"/>
          <w:szCs w:val="28"/>
        </w:rPr>
        <w:t xml:space="preserve"> работы в школах </w:t>
      </w:r>
      <w:r>
        <w:rPr>
          <w:rFonts w:ascii="Times New Roman" w:eastAsiaTheme="minorHAnsi" w:hAnsi="Times New Roman"/>
          <w:color w:val="000000"/>
          <w:sz w:val="28"/>
          <w:szCs w:val="28"/>
        </w:rPr>
        <w:t>Благовещенского и близ лежащих районов</w:t>
      </w:r>
      <w:r w:rsidRPr="0011757B">
        <w:rPr>
          <w:rFonts w:ascii="Times New Roman" w:eastAsiaTheme="minorHAnsi" w:hAnsi="Times New Roman"/>
          <w:color w:val="000000"/>
          <w:sz w:val="28"/>
          <w:szCs w:val="28"/>
        </w:rPr>
        <w:t xml:space="preserve">, организация информирования через сайт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ОУ.</w:t>
      </w:r>
    </w:p>
    <w:p w:rsidR="0000636A" w:rsidRPr="0011757B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11757B">
        <w:rPr>
          <w:rFonts w:ascii="Times New Roman" w:eastAsiaTheme="minorHAnsi" w:hAnsi="Times New Roman"/>
          <w:color w:val="000000"/>
          <w:sz w:val="28"/>
          <w:szCs w:val="28"/>
        </w:rPr>
        <w:t>. Организация работы приемной комиссии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00636A" w:rsidRDefault="0000636A" w:rsidP="0000636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05F99">
        <w:rPr>
          <w:rFonts w:ascii="Times New Roman" w:eastAsiaTheme="minorHAnsi" w:hAnsi="Times New Roman"/>
          <w:b/>
          <w:color w:val="000000"/>
          <w:sz w:val="28"/>
          <w:szCs w:val="28"/>
        </w:rPr>
        <w:t>Выполнение плана набора</w:t>
      </w:r>
    </w:p>
    <w:p w:rsidR="0000636A" w:rsidRPr="0000636A" w:rsidRDefault="0000636A" w:rsidP="000063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636A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Таблица </w:t>
      </w:r>
    </w:p>
    <w:tbl>
      <w:tblPr>
        <w:tblStyle w:val="af2"/>
        <w:tblW w:w="10207" w:type="dxa"/>
        <w:tblInd w:w="-34" w:type="dxa"/>
        <w:tblLayout w:type="fixed"/>
        <w:tblLook w:val="04A0"/>
      </w:tblPr>
      <w:tblGrid>
        <w:gridCol w:w="568"/>
        <w:gridCol w:w="2693"/>
        <w:gridCol w:w="1134"/>
        <w:gridCol w:w="992"/>
        <w:gridCol w:w="1134"/>
        <w:gridCol w:w="1134"/>
        <w:gridCol w:w="1134"/>
        <w:gridCol w:w="1418"/>
      </w:tblGrid>
      <w:tr w:rsidR="0000636A" w:rsidTr="0000636A">
        <w:trPr>
          <w:trHeight w:val="204"/>
        </w:trPr>
        <w:tc>
          <w:tcPr>
            <w:tcW w:w="568" w:type="dxa"/>
            <w:vMerge w:val="restart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00636A" w:rsidRPr="0000636A" w:rsidRDefault="0000636A" w:rsidP="00006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2126" w:type="dxa"/>
            <w:gridSpan w:val="2"/>
          </w:tcPr>
          <w:p w:rsidR="0000636A" w:rsidRPr="0000636A" w:rsidRDefault="0000636A" w:rsidP="00006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2268" w:type="dxa"/>
            <w:gridSpan w:val="2"/>
          </w:tcPr>
          <w:p w:rsidR="0000636A" w:rsidRPr="0000636A" w:rsidRDefault="0000636A" w:rsidP="00006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2552" w:type="dxa"/>
            <w:gridSpan w:val="2"/>
          </w:tcPr>
          <w:p w:rsidR="0000636A" w:rsidRPr="0000636A" w:rsidRDefault="0000636A" w:rsidP="00006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</w:tr>
      <w:tr w:rsidR="0000636A" w:rsidTr="0000636A">
        <w:tc>
          <w:tcPr>
            <w:tcW w:w="568" w:type="dxa"/>
            <w:vMerge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00636A" w:rsidTr="0000636A">
        <w:tc>
          <w:tcPr>
            <w:tcW w:w="568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35.01.13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 xml:space="preserve">Тракторист-машинист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0636A" w:rsidRDefault="0000636A" w:rsidP="0000636A">
            <w:pPr>
              <w:jc w:val="both"/>
            </w:pPr>
            <w:r w:rsidRPr="009360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0636A" w:rsidTr="0000636A">
        <w:tc>
          <w:tcPr>
            <w:tcW w:w="568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15.01.15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0636A" w:rsidRDefault="0000636A" w:rsidP="0000636A">
            <w:pPr>
              <w:jc w:val="both"/>
            </w:pPr>
            <w:r w:rsidRPr="009360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0636A" w:rsidTr="0000636A">
        <w:tc>
          <w:tcPr>
            <w:tcW w:w="568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19.01.04 Пекарь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, кондитер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>
              <w:t>-</w:t>
            </w:r>
          </w:p>
        </w:tc>
        <w:tc>
          <w:tcPr>
            <w:tcW w:w="992" w:type="dxa"/>
          </w:tcPr>
          <w:p w:rsidR="0000636A" w:rsidRDefault="0000636A" w:rsidP="0000636A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00636A" w:rsidRPr="002F5C5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0636A" w:rsidRPr="002F5C5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0636A" w:rsidTr="0000636A">
        <w:tc>
          <w:tcPr>
            <w:tcW w:w="568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38.01.02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0636A" w:rsidRDefault="0000636A" w:rsidP="0000636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36A" w:rsidTr="0000636A">
        <w:tc>
          <w:tcPr>
            <w:tcW w:w="568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</w:pPr>
            <w:r w:rsidRPr="006E6E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0636A" w:rsidRDefault="0000636A" w:rsidP="0000636A">
            <w:pPr>
              <w:jc w:val="both"/>
            </w:pPr>
            <w:r w:rsidRPr="009360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0636A" w:rsidTr="0000636A">
        <w:tc>
          <w:tcPr>
            <w:tcW w:w="568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134" w:type="dxa"/>
          </w:tcPr>
          <w:p w:rsidR="0000636A" w:rsidRPr="006E6EE7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0636A" w:rsidRPr="006E6EE7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0636A" w:rsidRPr="006E6EE7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0636A" w:rsidRPr="006E6EE7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0636A" w:rsidRPr="006E6EE7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0636A" w:rsidRPr="009360A3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636A" w:rsidTr="0000636A">
        <w:tc>
          <w:tcPr>
            <w:tcW w:w="568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0636A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636A" w:rsidTr="0000636A">
        <w:tc>
          <w:tcPr>
            <w:tcW w:w="3261" w:type="dxa"/>
            <w:gridSpan w:val="2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00636A" w:rsidRDefault="0000636A" w:rsidP="0000636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</w:tbl>
    <w:p w:rsidR="0000636A" w:rsidRPr="006F4CF2" w:rsidRDefault="0000636A" w:rsidP="000063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1722">
        <w:rPr>
          <w:rFonts w:ascii="Times New Roman" w:hAnsi="Times New Roman"/>
          <w:b/>
          <w:bCs/>
          <w:sz w:val="28"/>
          <w:szCs w:val="28"/>
        </w:rPr>
        <w:t xml:space="preserve">Сведения о численности </w:t>
      </w:r>
      <w:proofErr w:type="gramStart"/>
      <w:r w:rsidRPr="001E172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1E172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Pr="001E1722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1E1722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E1722">
        <w:rPr>
          <w:rFonts w:ascii="Times New Roman" w:hAnsi="Times New Roman"/>
          <w:b/>
          <w:bCs/>
          <w:sz w:val="28"/>
          <w:szCs w:val="28"/>
        </w:rPr>
        <w:t xml:space="preserve"> гг. (на 1 января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1E1722">
        <w:rPr>
          <w:rFonts w:ascii="Times New Roman" w:hAnsi="Times New Roman"/>
          <w:b/>
          <w:bCs/>
          <w:sz w:val="28"/>
          <w:szCs w:val="28"/>
        </w:rPr>
        <w:t>г) (бюджет)</w:t>
      </w:r>
    </w:p>
    <w:p w:rsidR="0000636A" w:rsidRPr="000C559F" w:rsidRDefault="00E92153" w:rsidP="000063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</w:t>
      </w:r>
    </w:p>
    <w:tbl>
      <w:tblPr>
        <w:tblStyle w:val="af2"/>
        <w:tblW w:w="10065" w:type="dxa"/>
        <w:tblInd w:w="108" w:type="dxa"/>
        <w:tblLook w:val="04A0"/>
      </w:tblPr>
      <w:tblGrid>
        <w:gridCol w:w="529"/>
        <w:gridCol w:w="2873"/>
        <w:gridCol w:w="1843"/>
        <w:gridCol w:w="2126"/>
        <w:gridCol w:w="2694"/>
      </w:tblGrid>
      <w:tr w:rsidR="0000636A" w:rsidTr="00E92153">
        <w:tc>
          <w:tcPr>
            <w:tcW w:w="529" w:type="dxa"/>
          </w:tcPr>
          <w:p w:rsidR="0000636A" w:rsidRPr="00481D31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D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3" w:type="dxa"/>
          </w:tcPr>
          <w:p w:rsidR="0000636A" w:rsidRPr="0000636A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 xml:space="preserve">Профессия </w:t>
            </w:r>
          </w:p>
        </w:tc>
        <w:tc>
          <w:tcPr>
            <w:tcW w:w="1843" w:type="dxa"/>
          </w:tcPr>
          <w:p w:rsidR="0000636A" w:rsidRPr="0000636A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  <w:proofErr w:type="spellStart"/>
            <w:proofErr w:type="gramStart"/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</w:tcPr>
          <w:p w:rsidR="0000636A" w:rsidRPr="0000636A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  <w:proofErr w:type="spellStart"/>
            <w:proofErr w:type="gramStart"/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00636A" w:rsidRPr="0000636A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36A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 w:rsidRPr="0000636A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0636A" w:rsidTr="00E92153">
        <w:tc>
          <w:tcPr>
            <w:tcW w:w="529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43" w:type="dxa"/>
          </w:tcPr>
          <w:p w:rsidR="0000636A" w:rsidRPr="00481D31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0636A" w:rsidTr="00E92153">
        <w:tc>
          <w:tcPr>
            <w:tcW w:w="529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843" w:type="dxa"/>
          </w:tcPr>
          <w:p w:rsidR="0000636A" w:rsidRPr="00481D31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0636A" w:rsidTr="00E92153">
        <w:tc>
          <w:tcPr>
            <w:tcW w:w="529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43" w:type="dxa"/>
          </w:tcPr>
          <w:p w:rsidR="0000636A" w:rsidRPr="00481D31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36A" w:rsidTr="00E92153">
        <w:trPr>
          <w:trHeight w:val="374"/>
        </w:trPr>
        <w:tc>
          <w:tcPr>
            <w:tcW w:w="529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  <w:r w:rsidRPr="00CC77EE">
              <w:rPr>
                <w:rFonts w:ascii="Times New Roman" w:hAnsi="Times New Roman"/>
                <w:sz w:val="24"/>
                <w:szCs w:val="24"/>
              </w:rPr>
              <w:t>, кондитер</w:t>
            </w:r>
          </w:p>
        </w:tc>
        <w:tc>
          <w:tcPr>
            <w:tcW w:w="1843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0636A" w:rsidTr="00E92153">
        <w:tc>
          <w:tcPr>
            <w:tcW w:w="529" w:type="dxa"/>
          </w:tcPr>
          <w:p w:rsidR="0000636A" w:rsidRPr="00440928" w:rsidRDefault="0000636A" w:rsidP="0000636A">
            <w:pPr>
              <w:tabs>
                <w:tab w:val="center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843" w:type="dxa"/>
          </w:tcPr>
          <w:p w:rsidR="0000636A" w:rsidRPr="00481D31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0636A" w:rsidTr="00E92153">
        <w:tc>
          <w:tcPr>
            <w:tcW w:w="529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843" w:type="dxa"/>
          </w:tcPr>
          <w:p w:rsidR="0000636A" w:rsidRPr="00481D31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0636A" w:rsidTr="00E92153">
        <w:tc>
          <w:tcPr>
            <w:tcW w:w="529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843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0636A" w:rsidTr="00E92153">
        <w:tc>
          <w:tcPr>
            <w:tcW w:w="529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843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0636A" w:rsidTr="00E92153">
        <w:tc>
          <w:tcPr>
            <w:tcW w:w="3402" w:type="dxa"/>
            <w:gridSpan w:val="2"/>
          </w:tcPr>
          <w:p w:rsidR="0000636A" w:rsidRPr="003B3205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205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43" w:type="dxa"/>
          </w:tcPr>
          <w:p w:rsidR="0000636A" w:rsidRPr="003B3205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2126" w:type="dxa"/>
          </w:tcPr>
          <w:p w:rsidR="0000636A" w:rsidRPr="003B3205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2694" w:type="dxa"/>
          </w:tcPr>
          <w:p w:rsidR="0000636A" w:rsidRPr="003B3205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</w:tr>
    </w:tbl>
    <w:p w:rsidR="0000636A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0636A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07635">
        <w:rPr>
          <w:rFonts w:ascii="Times New Roman" w:eastAsiaTheme="minorHAnsi" w:hAnsi="Times New Roman"/>
          <w:color w:val="000000"/>
          <w:sz w:val="28"/>
          <w:szCs w:val="28"/>
        </w:rPr>
        <w:t>В сравнении с 201</w:t>
      </w:r>
      <w:r>
        <w:rPr>
          <w:rFonts w:ascii="Times New Roman" w:eastAsiaTheme="minorHAnsi" w:hAnsi="Times New Roman"/>
          <w:color w:val="000000"/>
          <w:sz w:val="28"/>
          <w:szCs w:val="28"/>
        </w:rPr>
        <w:t>7</w:t>
      </w:r>
      <w:r w:rsidRPr="00A07635">
        <w:rPr>
          <w:rFonts w:ascii="Times New Roman" w:eastAsiaTheme="minorHAnsi" w:hAnsi="Times New Roman"/>
          <w:color w:val="000000"/>
          <w:sz w:val="28"/>
          <w:szCs w:val="28"/>
        </w:rPr>
        <w:t xml:space="preserve"> годом в 201</w:t>
      </w:r>
      <w:r>
        <w:rPr>
          <w:rFonts w:ascii="Times New Roman" w:eastAsiaTheme="minorHAnsi" w:hAnsi="Times New Roman"/>
          <w:color w:val="000000"/>
          <w:sz w:val="28"/>
          <w:szCs w:val="28"/>
        </w:rPr>
        <w:t>8</w:t>
      </w:r>
      <w:r w:rsidRPr="00A07635">
        <w:rPr>
          <w:rFonts w:ascii="Times New Roman" w:eastAsiaTheme="minorHAnsi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A07635">
        <w:rPr>
          <w:rFonts w:ascii="Times New Roman" w:eastAsiaTheme="minorHAnsi" w:hAnsi="Times New Roman"/>
          <w:color w:val="000000"/>
          <w:sz w:val="28"/>
          <w:szCs w:val="28"/>
        </w:rPr>
        <w:t>наблюдается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увеличение плана набора на 19,3% за счет новой профессии </w:t>
      </w:r>
      <w:r w:rsidRPr="001E1722">
        <w:rPr>
          <w:rFonts w:ascii="Times New Roman" w:hAnsi="Times New Roman"/>
          <w:sz w:val="28"/>
          <w:szCs w:val="28"/>
        </w:rPr>
        <w:t>19.01.04 Пекарь, кондитер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. Увеличение </w:t>
      </w:r>
      <w:r w:rsidRPr="006C113B">
        <w:rPr>
          <w:rFonts w:ascii="Times New Roman" w:eastAsiaTheme="minorHAnsi" w:hAnsi="Times New Roman"/>
          <w:color w:val="000000"/>
          <w:sz w:val="28"/>
          <w:szCs w:val="28"/>
        </w:rPr>
        <w:t>численности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контингента на 4,6 %. </w:t>
      </w:r>
    </w:p>
    <w:p w:rsidR="0000636A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 целью расширения перечня образовательных услуг, эффективного использования МТБ лицея и запросов работодателей в 2019 году планируется лицензирование образовательной программы СПО по специальности 35.02.16 </w:t>
      </w:r>
      <w:r w:rsidRPr="005F32DC">
        <w:rPr>
          <w:rFonts w:ascii="Times New Roman" w:hAnsi="Times New Roman"/>
          <w:sz w:val="28"/>
          <w:szCs w:val="28"/>
        </w:rPr>
        <w:t>Эксплуатация и ремонт сельскохозяйственной техники и оборудования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636A" w:rsidRPr="00EF17D6" w:rsidRDefault="0000636A" w:rsidP="0000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ведения о выпуске за период 2016 - 2018</w:t>
      </w:r>
      <w:r w:rsidRPr="00EF17D6">
        <w:rPr>
          <w:rFonts w:ascii="Times New Roman" w:hAnsi="Times New Roman"/>
          <w:b/>
          <w:bCs/>
          <w:sz w:val="28"/>
          <w:szCs w:val="28"/>
        </w:rPr>
        <w:t xml:space="preserve"> гг. (бюджет)</w:t>
      </w:r>
    </w:p>
    <w:p w:rsidR="0000636A" w:rsidRPr="0055511D" w:rsidRDefault="00E92153" w:rsidP="0055511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</w:p>
    <w:tbl>
      <w:tblPr>
        <w:tblStyle w:val="af2"/>
        <w:tblW w:w="10065" w:type="dxa"/>
        <w:tblInd w:w="108" w:type="dxa"/>
        <w:tblLook w:val="04A0"/>
      </w:tblPr>
      <w:tblGrid>
        <w:gridCol w:w="4111"/>
        <w:gridCol w:w="1418"/>
        <w:gridCol w:w="1275"/>
        <w:gridCol w:w="1560"/>
        <w:gridCol w:w="1701"/>
      </w:tblGrid>
      <w:tr w:rsidR="0000636A" w:rsidTr="00E92153">
        <w:tc>
          <w:tcPr>
            <w:tcW w:w="4111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1418" w:type="dxa"/>
          </w:tcPr>
          <w:p w:rsidR="0000636A" w:rsidRPr="00A3420B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:rsidR="0000636A" w:rsidRPr="00A3420B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00636A" w:rsidRPr="007437F3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7F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00636A" w:rsidTr="00E92153">
        <w:tc>
          <w:tcPr>
            <w:tcW w:w="4111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418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1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0636A" w:rsidTr="00E92153">
        <w:tc>
          <w:tcPr>
            <w:tcW w:w="4111" w:type="dxa"/>
          </w:tcPr>
          <w:p w:rsidR="0000636A" w:rsidRPr="00440928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 xml:space="preserve">Сварщик (электросварочные и </w:t>
            </w:r>
            <w:r w:rsidRPr="00CC77EE">
              <w:rPr>
                <w:rFonts w:ascii="Times New Roman" w:hAnsi="Times New Roman"/>
                <w:sz w:val="24"/>
                <w:szCs w:val="24"/>
              </w:rPr>
              <w:lastRenderedPageBreak/>
              <w:t>газосварочные работы)</w:t>
            </w:r>
          </w:p>
        </w:tc>
        <w:tc>
          <w:tcPr>
            <w:tcW w:w="1418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16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0636A" w:rsidRPr="00591003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0636A" w:rsidTr="00E92153">
        <w:tc>
          <w:tcPr>
            <w:tcW w:w="4111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lastRenderedPageBreak/>
              <w:t>Повар, кондитер</w:t>
            </w:r>
          </w:p>
        </w:tc>
        <w:tc>
          <w:tcPr>
            <w:tcW w:w="1418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1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0636A" w:rsidRPr="00591003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0636A" w:rsidTr="00E92153">
        <w:tc>
          <w:tcPr>
            <w:tcW w:w="4111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418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1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0636A" w:rsidRPr="00591003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636A" w:rsidTr="00E92153">
        <w:tc>
          <w:tcPr>
            <w:tcW w:w="4111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418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1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0636A" w:rsidRPr="00EF17D6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0636A" w:rsidRPr="00591003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0636A" w:rsidTr="00E92153">
        <w:tc>
          <w:tcPr>
            <w:tcW w:w="4111" w:type="dxa"/>
          </w:tcPr>
          <w:p w:rsidR="0000636A" w:rsidRPr="00CC77EE" w:rsidRDefault="0000636A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418" w:type="dxa"/>
          </w:tcPr>
          <w:p w:rsidR="0000636A" w:rsidRPr="00786162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0636A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0636A" w:rsidRPr="00591003" w:rsidRDefault="0000636A" w:rsidP="0000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636A" w:rsidTr="00E92153">
        <w:tc>
          <w:tcPr>
            <w:tcW w:w="4111" w:type="dxa"/>
          </w:tcPr>
          <w:p w:rsidR="0000636A" w:rsidRPr="007437F3" w:rsidRDefault="00E92153" w:rsidP="0000636A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0636A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  <w:r w:rsidR="0000636A" w:rsidRPr="007437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00636A" w:rsidRPr="007437F3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00636A" w:rsidRPr="007437F3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00636A" w:rsidRPr="007437F3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00636A" w:rsidRPr="007437F3" w:rsidRDefault="0000636A" w:rsidP="000063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</w:tc>
      </w:tr>
    </w:tbl>
    <w:p w:rsidR="0000636A" w:rsidRPr="001462F7" w:rsidRDefault="0000636A" w:rsidP="000063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F7">
        <w:rPr>
          <w:rFonts w:ascii="Times New Roman" w:hAnsi="Times New Roman"/>
          <w:sz w:val="28"/>
          <w:szCs w:val="28"/>
        </w:rPr>
        <w:t>Сохранность контингента в 2017 году составила 62%, в 2018 году – 56,4%.</w:t>
      </w:r>
    </w:p>
    <w:p w:rsidR="0000636A" w:rsidRPr="005F32DC" w:rsidRDefault="0000636A" w:rsidP="0000636A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Сохранность контингента снизилась на 5,6% в связи уходом студентов в академический отпуск, с отчислением из-за невыполнения</w:t>
      </w:r>
      <w:r w:rsidRPr="00364F03">
        <w:rPr>
          <w:rFonts w:ascii="Times New Roman" w:hAnsi="Times New Roman"/>
          <w:sz w:val="28"/>
          <w:szCs w:val="28"/>
        </w:rPr>
        <w:t xml:space="preserve"> учебного плана по профессии в установленные сроки по неуважительным причинам</w:t>
      </w:r>
      <w:r>
        <w:rPr>
          <w:rFonts w:ascii="Times New Roman" w:hAnsi="Times New Roman"/>
          <w:sz w:val="28"/>
          <w:szCs w:val="28"/>
        </w:rPr>
        <w:t>.</w:t>
      </w:r>
    </w:p>
    <w:p w:rsidR="0000636A" w:rsidRPr="0000636A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0636A">
        <w:rPr>
          <w:rFonts w:ascii="Times New Roman" w:eastAsiaTheme="minorHAnsi" w:hAnsi="Times New Roman"/>
          <w:b/>
          <w:sz w:val="28"/>
          <w:szCs w:val="28"/>
        </w:rPr>
        <w:t>С целью сохранения контингента проводятся следующие мероприятия:</w:t>
      </w:r>
    </w:p>
    <w:p w:rsidR="0000636A" w:rsidRPr="009E756F" w:rsidRDefault="0000636A" w:rsidP="00006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 лицее разработано и утверждено Положение о работе по сохранности контингента, в котором прописаны основные направления и мероприятия по сохранности контингента, </w:t>
      </w:r>
      <w:r w:rsidRPr="009E756F">
        <w:rPr>
          <w:rFonts w:ascii="Times New Roman" w:eastAsiaTheme="minorHAnsi" w:hAnsi="Times New Roman"/>
          <w:sz w:val="28"/>
          <w:szCs w:val="28"/>
        </w:rPr>
        <w:t>м</w:t>
      </w:r>
      <w:r w:rsidRPr="009E756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еры педагогического и административного воздействия к </w:t>
      </w:r>
      <w:proofErr w:type="gramStart"/>
      <w:r w:rsidRPr="009E756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9E756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допускающим нарушения Устава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лицея</w:t>
      </w:r>
      <w:r w:rsidRPr="009E756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другие правонарушения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0636A" w:rsidRPr="00F82D25" w:rsidRDefault="0000636A" w:rsidP="0000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. 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F82D25">
        <w:rPr>
          <w:rFonts w:ascii="Times New Roman" w:eastAsiaTheme="minorHAnsi" w:hAnsi="Times New Roman"/>
          <w:sz w:val="28"/>
          <w:szCs w:val="28"/>
        </w:rPr>
        <w:t>еализуется План адаптации обучающихся первого курса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 в  котором  принимают участие педагог-психолог, мастера </w:t>
      </w:r>
      <w:proofErr w:type="spellStart"/>
      <w:proofErr w:type="gramStart"/>
      <w:r w:rsidRPr="00F82D25">
        <w:rPr>
          <w:rFonts w:ascii="Times New Roman" w:eastAsiaTheme="minorHAnsi" w:hAnsi="Times New Roman"/>
          <w:sz w:val="28"/>
          <w:szCs w:val="28"/>
        </w:rPr>
        <w:t>п</w:t>
      </w:r>
      <w:proofErr w:type="spellEnd"/>
      <w:proofErr w:type="gramEnd"/>
      <w:r w:rsidRPr="00F82D25">
        <w:rPr>
          <w:rFonts w:ascii="Times New Roman" w:eastAsiaTheme="minorHAnsi" w:hAnsi="Times New Roman"/>
          <w:sz w:val="28"/>
          <w:szCs w:val="28"/>
        </w:rPr>
        <w:t xml:space="preserve">/о, преподаватели. </w:t>
      </w:r>
    </w:p>
    <w:p w:rsidR="0000636A" w:rsidRPr="00A94757" w:rsidRDefault="0000636A" w:rsidP="0000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Ведется р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абота с </w:t>
      </w:r>
      <w:proofErr w:type="gramStart"/>
      <w:r w:rsidRPr="00F82D25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F82D25">
        <w:rPr>
          <w:rFonts w:ascii="Times New Roman" w:eastAsiaTheme="minorHAnsi" w:hAnsi="Times New Roman"/>
          <w:sz w:val="28"/>
          <w:szCs w:val="28"/>
        </w:rPr>
        <w:t xml:space="preserve"> по формированию положительной мотивации к получаемой профессии через уроки дисциплин </w:t>
      </w:r>
      <w:proofErr w:type="spellStart"/>
      <w:r w:rsidRPr="00F82D25">
        <w:rPr>
          <w:rFonts w:ascii="Times New Roman" w:eastAsiaTheme="minorHAnsi" w:hAnsi="Times New Roman"/>
          <w:sz w:val="28"/>
          <w:szCs w:val="28"/>
        </w:rPr>
        <w:t>общепрофессионального</w:t>
      </w:r>
      <w:proofErr w:type="spellEnd"/>
      <w:r w:rsidRPr="00F82D25">
        <w:rPr>
          <w:rFonts w:ascii="Times New Roman" w:eastAsiaTheme="minorHAnsi" w:hAnsi="Times New Roman"/>
          <w:sz w:val="28"/>
          <w:szCs w:val="28"/>
        </w:rPr>
        <w:t xml:space="preserve"> цикла, общеобразовательные дисциплины, внеклассные тематические мероприятия, </w:t>
      </w:r>
      <w:proofErr w:type="spellStart"/>
      <w:r w:rsidRPr="00F82D25">
        <w:rPr>
          <w:rFonts w:ascii="Times New Roman" w:eastAsiaTheme="minorHAnsi" w:hAnsi="Times New Roman"/>
          <w:sz w:val="28"/>
          <w:szCs w:val="28"/>
        </w:rPr>
        <w:t>общелицейные</w:t>
      </w:r>
      <w:proofErr w:type="spellEnd"/>
      <w:r w:rsidRPr="00F82D25">
        <w:rPr>
          <w:rFonts w:ascii="Times New Roman" w:eastAsiaTheme="minorHAnsi" w:hAnsi="Times New Roman"/>
          <w:sz w:val="28"/>
          <w:szCs w:val="28"/>
        </w:rPr>
        <w:t xml:space="preserve"> внеклассные мероприятия, конкурсы профессионального мастерства</w:t>
      </w:r>
      <w:r>
        <w:rPr>
          <w:rFonts w:ascii="Times New Roman" w:eastAsiaTheme="minorHAnsi" w:hAnsi="Times New Roman"/>
          <w:sz w:val="28"/>
          <w:szCs w:val="28"/>
        </w:rPr>
        <w:t xml:space="preserve">, через привлечение обучающихся к участию в научно-практических конференциях. </w:t>
      </w:r>
      <w:r>
        <w:rPr>
          <w:rFonts w:ascii="Times New Roman" w:hAnsi="Times New Roman"/>
          <w:sz w:val="28"/>
          <w:szCs w:val="28"/>
        </w:rPr>
        <w:t>С</w:t>
      </w:r>
      <w:r w:rsidRPr="00A94757">
        <w:rPr>
          <w:rFonts w:ascii="Times New Roman" w:hAnsi="Times New Roman"/>
          <w:sz w:val="28"/>
          <w:szCs w:val="28"/>
        </w:rPr>
        <w:t xml:space="preserve">оздание благоприятного психологического климата в </w:t>
      </w:r>
      <w:r>
        <w:rPr>
          <w:rFonts w:ascii="Times New Roman" w:hAnsi="Times New Roman"/>
          <w:sz w:val="28"/>
          <w:szCs w:val="28"/>
        </w:rPr>
        <w:t>группах</w:t>
      </w:r>
      <w:r w:rsidRPr="00A94757">
        <w:rPr>
          <w:rFonts w:ascii="Times New Roman" w:hAnsi="Times New Roman"/>
          <w:sz w:val="28"/>
          <w:szCs w:val="28"/>
        </w:rPr>
        <w:t xml:space="preserve">; </w:t>
      </w:r>
    </w:p>
    <w:p w:rsidR="0000636A" w:rsidRPr="00A94757" w:rsidRDefault="0000636A" w:rsidP="0000636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4757">
        <w:rPr>
          <w:rFonts w:ascii="Times New Roman" w:hAnsi="Times New Roman"/>
          <w:sz w:val="28"/>
          <w:szCs w:val="28"/>
        </w:rPr>
        <w:t>оказание педагоги</w:t>
      </w:r>
      <w:r>
        <w:rPr>
          <w:rFonts w:ascii="Times New Roman" w:hAnsi="Times New Roman"/>
          <w:sz w:val="28"/>
          <w:szCs w:val="28"/>
        </w:rPr>
        <w:t xml:space="preserve">ческой и психологической помощи </w:t>
      </w:r>
      <w:r w:rsidRPr="00A94757">
        <w:rPr>
          <w:rFonts w:ascii="Times New Roman" w:hAnsi="Times New Roman"/>
          <w:sz w:val="28"/>
          <w:szCs w:val="28"/>
        </w:rPr>
        <w:t xml:space="preserve"> длительно </w:t>
      </w:r>
      <w:proofErr w:type="gramStart"/>
      <w:r w:rsidRPr="00A94757">
        <w:rPr>
          <w:rFonts w:ascii="Times New Roman" w:hAnsi="Times New Roman"/>
          <w:sz w:val="28"/>
          <w:szCs w:val="28"/>
        </w:rPr>
        <w:t>болеющим</w:t>
      </w:r>
      <w:proofErr w:type="gramEnd"/>
      <w:r w:rsidRPr="00A94757">
        <w:rPr>
          <w:rFonts w:ascii="Times New Roman" w:hAnsi="Times New Roman"/>
          <w:sz w:val="28"/>
          <w:szCs w:val="28"/>
        </w:rPr>
        <w:t xml:space="preserve"> и неуспевающим</w:t>
      </w:r>
      <w:r>
        <w:rPr>
          <w:rFonts w:ascii="Times New Roman" w:hAnsi="Times New Roman"/>
          <w:sz w:val="28"/>
          <w:szCs w:val="28"/>
        </w:rPr>
        <w:t>.</w:t>
      </w:r>
    </w:p>
    <w:p w:rsidR="0000636A" w:rsidRPr="002224B8" w:rsidRDefault="0000636A" w:rsidP="0000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2D25">
        <w:rPr>
          <w:rFonts w:ascii="Times New Roman" w:hAnsi="Times New Roman"/>
          <w:sz w:val="28"/>
          <w:szCs w:val="28"/>
        </w:rPr>
        <w:t xml:space="preserve">. Посещение общежития руководителями групп и административными работниками с целью организации быта, </w:t>
      </w:r>
      <w:proofErr w:type="gramStart"/>
      <w:r w:rsidRPr="00F82D25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D25">
        <w:rPr>
          <w:rFonts w:ascii="Times New Roman" w:hAnsi="Times New Roman"/>
          <w:sz w:val="28"/>
          <w:szCs w:val="28"/>
        </w:rPr>
        <w:t>за</w:t>
      </w:r>
      <w:proofErr w:type="gramEnd"/>
      <w:r w:rsidRPr="00F82D25">
        <w:rPr>
          <w:rFonts w:ascii="Times New Roman" w:hAnsi="Times New Roman"/>
          <w:sz w:val="28"/>
          <w:szCs w:val="28"/>
        </w:rPr>
        <w:t xml:space="preserve"> дисциплиной, самостоятельной работ</w:t>
      </w:r>
      <w:r>
        <w:rPr>
          <w:rFonts w:ascii="Times New Roman" w:hAnsi="Times New Roman"/>
          <w:sz w:val="28"/>
          <w:szCs w:val="28"/>
        </w:rPr>
        <w:t>ой</w:t>
      </w:r>
      <w:r w:rsidRPr="00F82D25">
        <w:rPr>
          <w:rFonts w:ascii="Times New Roman" w:hAnsi="Times New Roman"/>
          <w:sz w:val="28"/>
          <w:szCs w:val="28"/>
        </w:rPr>
        <w:t xml:space="preserve"> обучающихся.</w:t>
      </w:r>
    </w:p>
    <w:p w:rsidR="0000636A" w:rsidRPr="00F82D25" w:rsidRDefault="0000636A" w:rsidP="0000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.Работа с родителями через индивидуальные беседы, проведение тематических родительских собраний, вовлечение </w:t>
      </w:r>
      <w:proofErr w:type="gramStart"/>
      <w:r w:rsidRPr="00F82D2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82D25">
        <w:rPr>
          <w:rFonts w:ascii="Times New Roman" w:eastAsiaTheme="minorHAnsi" w:hAnsi="Times New Roman"/>
          <w:sz w:val="28"/>
          <w:szCs w:val="28"/>
        </w:rPr>
        <w:t xml:space="preserve"> совместные КТД. </w:t>
      </w:r>
    </w:p>
    <w:p w:rsidR="0000636A" w:rsidRPr="00F82D25" w:rsidRDefault="0000636A" w:rsidP="0000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.Вопрос сохранения контингента стоит на особом административном контроле, данное направление отслеживается ежедневно дежурным администратором, еженедельно в рамках совещания мастеров и ежемесячно проводится мониторинг успеваемости и посещаемости обучающихся с целью выявления неуспевающих обучающихся, выяснения причин и </w:t>
      </w:r>
      <w:r>
        <w:rPr>
          <w:rFonts w:ascii="Times New Roman" w:eastAsiaTheme="minorHAnsi" w:hAnsi="Times New Roman"/>
          <w:sz w:val="28"/>
          <w:szCs w:val="28"/>
        </w:rPr>
        <w:t>организации мероприятий по устранению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задолженностей по дисциплинам</w:t>
      </w:r>
      <w:r w:rsidRPr="00F82D2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 Ведется журнал посещаемости </w:t>
      </w:r>
      <w:proofErr w:type="gramStart"/>
      <w:r w:rsidRPr="00F82D25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F82D25">
        <w:rPr>
          <w:rFonts w:ascii="Times New Roman" w:eastAsiaTheme="minorHAnsi" w:hAnsi="Times New Roman"/>
          <w:sz w:val="28"/>
          <w:szCs w:val="28"/>
        </w:rPr>
        <w:t xml:space="preserve"> занятий теоретического и практического обучения.</w:t>
      </w:r>
    </w:p>
    <w:p w:rsidR="0000636A" w:rsidRPr="00F82D25" w:rsidRDefault="0000636A" w:rsidP="0000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F82D25">
        <w:rPr>
          <w:rFonts w:ascii="Times New Roman" w:eastAsiaTheme="minorHAnsi" w:hAnsi="Times New Roman"/>
          <w:sz w:val="28"/>
          <w:szCs w:val="28"/>
        </w:rPr>
        <w:t xml:space="preserve">.Группы, в которых посещаемость </w:t>
      </w:r>
      <w:proofErr w:type="gramStart"/>
      <w:r w:rsidRPr="00F82D25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F82D25">
        <w:rPr>
          <w:rFonts w:ascii="Times New Roman" w:eastAsiaTheme="minorHAnsi" w:hAnsi="Times New Roman"/>
          <w:sz w:val="28"/>
          <w:szCs w:val="28"/>
        </w:rPr>
        <w:t xml:space="preserve"> занятий теоретического и практического обучения составляет менее 80%, ставятся на административный контроль. </w:t>
      </w:r>
    </w:p>
    <w:p w:rsidR="0053037B" w:rsidRDefault="000A4818" w:rsidP="0053037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53037B">
        <w:rPr>
          <w:rFonts w:ascii="Times New Roman" w:hAnsi="Times New Roman"/>
          <w:b/>
          <w:bCs/>
          <w:sz w:val="28"/>
          <w:szCs w:val="28"/>
        </w:rPr>
        <w:t>Содержание подготовки квалифицированных рабочих, служащих</w:t>
      </w:r>
    </w:p>
    <w:p w:rsidR="0053037B" w:rsidRDefault="000A4818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4.1.</w:t>
      </w:r>
      <w:r w:rsidR="0053037B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Структура и содержание образовательных программ по аккредитуемым профессиям и направлениям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Программы подготовки квалифицированных рабочих, служащих  по реализуемым профессиям разработаны на основе ФГОС СПО и включают: </w:t>
      </w:r>
    </w:p>
    <w:p w:rsidR="0053037B" w:rsidRDefault="0053037B" w:rsidP="003259A0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учебный план</w:t>
      </w:r>
    </w:p>
    <w:p w:rsidR="0053037B" w:rsidRDefault="0053037B" w:rsidP="003259A0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календарный учебный график</w:t>
      </w:r>
    </w:p>
    <w:p w:rsidR="0053037B" w:rsidRDefault="0053037B" w:rsidP="003259A0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рабочие программы учебных дисциплин</w:t>
      </w:r>
    </w:p>
    <w:p w:rsidR="0053037B" w:rsidRDefault="0053037B" w:rsidP="003259A0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программы учебной практики (производственного обучения)</w:t>
      </w:r>
    </w:p>
    <w:p w:rsidR="0053037B" w:rsidRDefault="0053037B" w:rsidP="003259A0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программы производственной практики</w:t>
      </w:r>
    </w:p>
    <w:p w:rsidR="0053037B" w:rsidRDefault="0053037B" w:rsidP="003259A0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фонды оценочных средств.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Каждая рабочая программа дисциплины (модуля) отвечает требованиям ФГОС СПО по профессии, ФГОС СОО, примерной программы (при наличии), оценочных материалов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WorldSkills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en-US"/>
        </w:rPr>
        <w:t>Russia</w:t>
      </w:r>
      <w:r>
        <w:rPr>
          <w:rFonts w:ascii="Times New Roman" w:eastAsiaTheme="minorHAnsi" w:hAnsi="Times New Roman"/>
          <w:color w:val="000000"/>
          <w:sz w:val="28"/>
          <w:szCs w:val="28"/>
        </w:rPr>
        <w:t>. Программа рассматривается на заседании методической комиссии, согласовывается заместителем директора по учебно-производственной работе/ заместителем директора по ООД, утверждается директором лицея.</w:t>
      </w:r>
    </w:p>
    <w:p w:rsidR="0053037B" w:rsidRDefault="0053037B" w:rsidP="0053037B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Информационно-методическое обеспечение образовательного процесса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4.2.1. Сведения о библиотеке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ab/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Немаловажную роль в информационном обеспечении учебного процесса играет библиотека. </w:t>
      </w:r>
    </w:p>
    <w:p w:rsidR="003E1E8F" w:rsidRDefault="003E1E8F" w:rsidP="003E1E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целью работы библиотеки является создание необходимых условий для успешной деятельности всех участников образовательного процесса. </w:t>
      </w:r>
    </w:p>
    <w:p w:rsidR="003E1E8F" w:rsidRDefault="003E1E8F" w:rsidP="003E1E8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Характеристика фонда основной учебной литературы </w:t>
      </w:r>
    </w:p>
    <w:p w:rsidR="003E1E8F" w:rsidRPr="003E1E8F" w:rsidRDefault="003E1E8F" w:rsidP="006F2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A4818">
        <w:rPr>
          <w:rFonts w:ascii="Times New Roman" w:hAnsi="Times New Roman"/>
          <w:i/>
          <w:sz w:val="24"/>
          <w:szCs w:val="24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00"/>
        <w:gridCol w:w="1581"/>
        <w:gridCol w:w="1821"/>
        <w:gridCol w:w="2268"/>
      </w:tblGrid>
      <w:tr w:rsidR="003E1E8F" w:rsidTr="000A4818">
        <w:trPr>
          <w:trHeight w:val="5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основной учебной литературы по циклам 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Обеспеченность на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экз.</w:t>
            </w:r>
          </w:p>
        </w:tc>
      </w:tr>
      <w:tr w:rsidR="003E1E8F" w:rsidTr="000A4818">
        <w:trPr>
          <w:trHeight w:val="5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электронные учебные издания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изданных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1E8F" w:rsidTr="000A4818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Общий фонд литературы</w:t>
            </w:r>
          </w:p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50772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E1E8F" w:rsidTr="000A4818">
        <w:trPr>
          <w:trHeight w:val="9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программам подготовки квалифицированных рабочих и служащих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1E8F" w:rsidTr="000A4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учебной литературы по общему, гуманитарному   социально – экономическому циклу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E1E8F" w:rsidTr="000A4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 учебной литературы по математическому и общему естественно – научному циклу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E1E8F" w:rsidTr="000A4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Фонд учебной литературы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общепрофессиональному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циклу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3E1E8F" w:rsidTr="000A48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 учебной литературы по профессиональным модулям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41407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Default="003E1E8F" w:rsidP="00B51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</w:tbl>
    <w:p w:rsidR="003E1E8F" w:rsidRDefault="003E1E8F" w:rsidP="003E1E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E1E8F" w:rsidRDefault="003E1E8F" w:rsidP="003E1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Основой для комплектования фонда являются действующие программы дисциплин по соответствующим профессиям лицея.</w:t>
      </w:r>
    </w:p>
    <w:p w:rsidR="003E1E8F" w:rsidRDefault="003E1E8F" w:rsidP="003E1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2018 год  приобретено 1359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A4818">
        <w:rPr>
          <w:rFonts w:ascii="Times New Roman" w:eastAsia="Times New Roman" w:hAnsi="Times New Roman"/>
          <w:sz w:val="28"/>
          <w:szCs w:val="28"/>
        </w:rPr>
        <w:t xml:space="preserve">экз. учебной литературы, </w:t>
      </w:r>
      <w:r>
        <w:rPr>
          <w:rFonts w:ascii="Times New Roman" w:eastAsia="Times New Roman" w:hAnsi="Times New Roman"/>
          <w:sz w:val="28"/>
          <w:szCs w:val="28"/>
        </w:rPr>
        <w:t xml:space="preserve">на общую сумму  </w:t>
      </w:r>
      <w:r>
        <w:rPr>
          <w:rFonts w:ascii="Times New Roman" w:eastAsia="Times New Roman" w:hAnsi="Times New Roman"/>
          <w:b/>
          <w:sz w:val="28"/>
          <w:szCs w:val="28"/>
        </w:rPr>
        <w:t>1.200.000 тыс. руб. 00 коп.</w:t>
      </w:r>
    </w:p>
    <w:p w:rsidR="003E1E8F" w:rsidRDefault="000A4818" w:rsidP="000A4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4818">
        <w:rPr>
          <w:rFonts w:ascii="Times New Roman" w:eastAsia="Times New Roman" w:hAnsi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E1E8F">
        <w:rPr>
          <w:rFonts w:ascii="Times New Roman" w:eastAsia="Times New Roman" w:hAnsi="Times New Roman"/>
          <w:sz w:val="28"/>
          <w:szCs w:val="28"/>
        </w:rPr>
        <w:t>наблюдается динамика в обеспеченности учебной и методическ</w:t>
      </w:r>
      <w:r>
        <w:rPr>
          <w:rFonts w:ascii="Times New Roman" w:eastAsia="Times New Roman" w:hAnsi="Times New Roman"/>
          <w:sz w:val="28"/>
          <w:szCs w:val="28"/>
        </w:rPr>
        <w:t xml:space="preserve">ой литературы в соответствии с </w:t>
      </w:r>
      <w:r w:rsidR="003E1E8F">
        <w:rPr>
          <w:rFonts w:ascii="Times New Roman" w:eastAsia="Times New Roman" w:hAnsi="Times New Roman"/>
          <w:sz w:val="28"/>
          <w:szCs w:val="28"/>
        </w:rPr>
        <w:t>федеральными государственными образова</w:t>
      </w:r>
      <w:r>
        <w:rPr>
          <w:rFonts w:ascii="Times New Roman" w:eastAsia="Times New Roman" w:hAnsi="Times New Roman"/>
          <w:sz w:val="28"/>
          <w:szCs w:val="28"/>
        </w:rPr>
        <w:t xml:space="preserve">тельными стандартами среднего профессионального образования </w:t>
      </w:r>
      <w:r w:rsidR="003E1E8F">
        <w:rPr>
          <w:rFonts w:ascii="Times New Roman" w:eastAsia="Times New Roman" w:hAnsi="Times New Roman"/>
          <w:sz w:val="28"/>
          <w:szCs w:val="28"/>
        </w:rPr>
        <w:t>по аккредитованным  профессиям, что позволяет в полной мере реализовать требования ФГОС СПО по подготовке квалифицированных рабочих и служащих.</w:t>
      </w:r>
    </w:p>
    <w:p w:rsidR="0053037B" w:rsidRDefault="0053037B" w:rsidP="000A481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4.2.2. Сведения об уровне информатизации</w:t>
      </w:r>
    </w:p>
    <w:p w:rsidR="003E1E8F" w:rsidRPr="000C559F" w:rsidRDefault="003E1E8F" w:rsidP="000A4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559F">
        <w:rPr>
          <w:rFonts w:ascii="Times New Roman" w:hAnsi="Times New Roman"/>
          <w:color w:val="000000"/>
          <w:sz w:val="28"/>
          <w:szCs w:val="28"/>
        </w:rPr>
        <w:t xml:space="preserve">В лицее  имеется оборудование, используемое в учебном процессе: </w:t>
      </w:r>
    </w:p>
    <w:p w:rsidR="003E1E8F" w:rsidRPr="000C559F" w:rsidRDefault="003E1E8F" w:rsidP="003259A0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C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проекторов – </w:t>
      </w:r>
      <w:r w:rsidRPr="000C559F">
        <w:rPr>
          <w:rFonts w:ascii="Times New Roman" w:hAnsi="Times New Roman"/>
          <w:sz w:val="28"/>
          <w:szCs w:val="28"/>
          <w:lang w:eastAsia="ru-RU"/>
        </w:rPr>
        <w:t>9 шт.</w:t>
      </w:r>
    </w:p>
    <w:p w:rsidR="003E1E8F" w:rsidRPr="000C559F" w:rsidRDefault="003E1E8F" w:rsidP="003259A0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559F">
        <w:rPr>
          <w:rFonts w:ascii="Times New Roman" w:hAnsi="Times New Roman"/>
          <w:sz w:val="28"/>
          <w:szCs w:val="28"/>
          <w:lang w:eastAsia="ru-RU"/>
        </w:rPr>
        <w:t>принтеров – 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шт.</w:t>
      </w:r>
    </w:p>
    <w:p w:rsidR="003E1E8F" w:rsidRPr="000C559F" w:rsidRDefault="003E1E8F" w:rsidP="003259A0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559F">
        <w:rPr>
          <w:rFonts w:ascii="Times New Roman" w:hAnsi="Times New Roman"/>
          <w:color w:val="000000"/>
          <w:sz w:val="28"/>
          <w:szCs w:val="28"/>
          <w:lang w:eastAsia="ru-RU"/>
        </w:rPr>
        <w:t>сканеров – 3 шт.</w:t>
      </w:r>
    </w:p>
    <w:p w:rsidR="003E1E8F" w:rsidRPr="000C559F" w:rsidRDefault="003E1E8F" w:rsidP="003259A0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559F">
        <w:rPr>
          <w:rFonts w:ascii="Times New Roman" w:hAnsi="Times New Roman"/>
          <w:color w:val="000000"/>
          <w:sz w:val="28"/>
          <w:szCs w:val="28"/>
          <w:lang w:eastAsia="ru-RU"/>
        </w:rPr>
        <w:t>ноутбуков – 6шт.</w:t>
      </w:r>
    </w:p>
    <w:p w:rsidR="003E1E8F" w:rsidRPr="000C559F" w:rsidRDefault="003E1E8F" w:rsidP="000A4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559F">
        <w:rPr>
          <w:rFonts w:ascii="Times New Roman" w:hAnsi="Times New Roman"/>
          <w:color w:val="000000"/>
          <w:sz w:val="28"/>
          <w:szCs w:val="28"/>
        </w:rPr>
        <w:t xml:space="preserve">Все циклы дисциплин рабочего учебного плана оснащены программно-информационным обеспечением. </w:t>
      </w:r>
    </w:p>
    <w:p w:rsidR="003E1E8F" w:rsidRPr="001C56BD" w:rsidRDefault="003E1E8F" w:rsidP="000A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559F">
        <w:rPr>
          <w:rFonts w:ascii="Times New Roman" w:hAnsi="Times New Roman"/>
          <w:b/>
          <w:bCs/>
          <w:sz w:val="28"/>
          <w:szCs w:val="28"/>
        </w:rPr>
        <w:t>Наличие информационного и коммуникационного оборудования</w:t>
      </w:r>
    </w:p>
    <w:p w:rsidR="003E1E8F" w:rsidRPr="00E548E8" w:rsidRDefault="003E1E8F" w:rsidP="003E1E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548E8">
        <w:rPr>
          <w:rFonts w:ascii="Times New Roman" w:hAnsi="Times New Roman"/>
          <w:i/>
          <w:sz w:val="24"/>
          <w:szCs w:val="24"/>
        </w:rPr>
        <w:t>Таблица 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558"/>
        <w:gridCol w:w="993"/>
        <w:gridCol w:w="4253"/>
      </w:tblGrid>
      <w:tr w:rsidR="003E1E8F" w:rsidRPr="001C56BD" w:rsidTr="003E1E8F">
        <w:trPr>
          <w:trHeight w:val="323"/>
        </w:trPr>
        <w:tc>
          <w:tcPr>
            <w:tcW w:w="3119" w:type="dxa"/>
            <w:vMerge w:val="restart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99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25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используемых в учебных целях </w:t>
            </w:r>
            <w:proofErr w:type="gramEnd"/>
          </w:p>
        </w:tc>
      </w:tr>
      <w:tr w:rsidR="003E1E8F" w:rsidRPr="001C56BD" w:rsidTr="003E1E8F">
        <w:trPr>
          <w:trHeight w:val="322"/>
        </w:trPr>
        <w:tc>
          <w:tcPr>
            <w:tcW w:w="3119" w:type="dxa"/>
            <w:vMerge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25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них доступных для использования </w:t>
            </w:r>
            <w:proofErr w:type="gramStart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свободное от основных занятий время </w:t>
            </w:r>
          </w:p>
        </w:tc>
      </w:tr>
      <w:tr w:rsidR="003E1E8F" w:rsidRPr="001C56BD" w:rsidTr="003E1E8F">
        <w:tc>
          <w:tcPr>
            <w:tcW w:w="3119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персональных компьютеров</w:t>
            </w:r>
          </w:p>
        </w:tc>
        <w:tc>
          <w:tcPr>
            <w:tcW w:w="1558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E1E8F" w:rsidRPr="001C56BD" w:rsidTr="003E1E8F">
        <w:tc>
          <w:tcPr>
            <w:tcW w:w="3119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из них с процессорами Pentium-4 и выше</w:t>
            </w:r>
          </w:p>
        </w:tc>
        <w:tc>
          <w:tcPr>
            <w:tcW w:w="1558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E1E8F" w:rsidRPr="001C56BD" w:rsidTr="003E1E8F">
        <w:tc>
          <w:tcPr>
            <w:tcW w:w="3119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 к Интернету</w:t>
            </w:r>
          </w:p>
        </w:tc>
        <w:tc>
          <w:tcPr>
            <w:tcW w:w="1558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1E8F" w:rsidRPr="001C56BD" w:rsidTr="003E1E8F">
        <w:tc>
          <w:tcPr>
            <w:tcW w:w="3119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>поступивших</w:t>
            </w:r>
            <w:proofErr w:type="gramEnd"/>
            <w:r w:rsidRPr="001C5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558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3E1E8F" w:rsidRPr="001C56BD" w:rsidRDefault="003E1E8F" w:rsidP="00B5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1E8F" w:rsidRDefault="003E1E8F" w:rsidP="000A481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компьютеры собраны на базе процессоров </w:t>
      </w:r>
      <w:proofErr w:type="spellStart"/>
      <w:r>
        <w:rPr>
          <w:sz w:val="28"/>
          <w:szCs w:val="28"/>
        </w:rPr>
        <w:t>IntelPentium</w:t>
      </w:r>
      <w:proofErr w:type="spellEnd"/>
      <w:r>
        <w:rPr>
          <w:sz w:val="28"/>
          <w:szCs w:val="28"/>
        </w:rPr>
        <w:t xml:space="preserve"> 4 или их более современных аналогов.  И</w:t>
      </w:r>
      <w:r w:rsidRPr="00773959">
        <w:rPr>
          <w:sz w:val="28"/>
          <w:szCs w:val="28"/>
        </w:rPr>
        <w:t>меется широкополосное подключение к сети Инте</w:t>
      </w:r>
      <w:r>
        <w:rPr>
          <w:sz w:val="28"/>
          <w:szCs w:val="28"/>
        </w:rPr>
        <w:t>рнет на скорости 1024</w:t>
      </w:r>
      <w:r w:rsidRPr="00773959">
        <w:rPr>
          <w:sz w:val="28"/>
          <w:szCs w:val="28"/>
        </w:rPr>
        <w:t>Кб/</w:t>
      </w:r>
      <w:proofErr w:type="gramStart"/>
      <w:r w:rsidRPr="00773959">
        <w:rPr>
          <w:sz w:val="28"/>
          <w:szCs w:val="28"/>
        </w:rPr>
        <w:t>с</w:t>
      </w:r>
      <w:proofErr w:type="gramEnd"/>
      <w:r w:rsidRPr="00773959">
        <w:rPr>
          <w:sz w:val="28"/>
          <w:szCs w:val="28"/>
        </w:rPr>
        <w:t xml:space="preserve">, </w:t>
      </w:r>
      <w:proofErr w:type="gramStart"/>
      <w:r w:rsidRPr="00773959">
        <w:rPr>
          <w:sz w:val="28"/>
          <w:szCs w:val="28"/>
        </w:rPr>
        <w:t>из</w:t>
      </w:r>
      <w:proofErr w:type="gramEnd"/>
      <w:r w:rsidRPr="00773959">
        <w:rPr>
          <w:sz w:val="28"/>
          <w:szCs w:val="28"/>
        </w:rPr>
        <w:t xml:space="preserve"> имеющихся компьютеров </w:t>
      </w:r>
      <w:r w:rsidRPr="007C0979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773959">
        <w:rPr>
          <w:sz w:val="28"/>
          <w:szCs w:val="28"/>
        </w:rPr>
        <w:t>соединены внутренними линиями вычислительных систем (ЛВС) и имеют выход на внешние ресурсы.</w:t>
      </w:r>
    </w:p>
    <w:p w:rsidR="003E1E8F" w:rsidRDefault="003E1E8F" w:rsidP="000A481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используются следующие программные продукты:</w:t>
      </w:r>
    </w:p>
    <w:p w:rsidR="0053037B" w:rsidRDefault="0053037B" w:rsidP="0053037B">
      <w:pPr>
        <w:pStyle w:val="Default"/>
        <w:ind w:firstLine="567"/>
        <w:jc w:val="right"/>
      </w:pPr>
      <w:r>
        <w:t>Таблица 8</w:t>
      </w:r>
    </w:p>
    <w:tbl>
      <w:tblPr>
        <w:tblW w:w="0" w:type="auto"/>
        <w:tblInd w:w="108" w:type="dxa"/>
        <w:tblLook w:val="04A0"/>
      </w:tblPr>
      <w:tblGrid>
        <w:gridCol w:w="3402"/>
        <w:gridCol w:w="2870"/>
        <w:gridCol w:w="3651"/>
      </w:tblGrid>
      <w:tr w:rsidR="003E1E8F" w:rsidRPr="00BD10F6" w:rsidTr="003E1E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Pr="00BD10F6" w:rsidRDefault="003E1E8F" w:rsidP="003E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F6">
              <w:rPr>
                <w:rFonts w:ascii="Times New Roman" w:hAnsi="Times New Roman"/>
                <w:color w:val="000000"/>
                <w:sz w:val="24"/>
                <w:szCs w:val="24"/>
              </w:rPr>
              <w:t>Обучающие</w:t>
            </w:r>
          </w:p>
          <w:p w:rsidR="003E1E8F" w:rsidRPr="003E1E8F" w:rsidRDefault="003E1E8F" w:rsidP="003E1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BD10F6" w:rsidRDefault="003E1E8F" w:rsidP="003E1E8F">
            <w:pPr>
              <w:pStyle w:val="Default"/>
              <w:jc w:val="center"/>
            </w:pPr>
            <w:r w:rsidRPr="00BD10F6">
              <w:t>Моделирующие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BD10F6" w:rsidRDefault="003E1E8F" w:rsidP="003E1E8F">
            <w:pPr>
              <w:pStyle w:val="Default"/>
              <w:jc w:val="center"/>
            </w:pPr>
            <w:r w:rsidRPr="00BD10F6">
              <w:t>Контролирующие</w:t>
            </w:r>
          </w:p>
        </w:tc>
      </w:tr>
      <w:tr w:rsidR="003E1E8F" w:rsidTr="003E1E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1376"/>
            </w:tblGrid>
            <w:tr w:rsidR="003E1E8F" w:rsidRPr="00BD10F6" w:rsidTr="00B518E0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E8F" w:rsidRDefault="003E1E8F" w:rsidP="003E1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BD10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SmartBoard</w:t>
                  </w:r>
                  <w:proofErr w:type="spellEnd"/>
                </w:p>
              </w:tc>
            </w:tr>
          </w:tbl>
          <w:p w:rsidR="003E1E8F" w:rsidRPr="003E1E8F" w:rsidRDefault="003E1E8F" w:rsidP="003E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723"/>
            </w:tblGrid>
            <w:tr w:rsidR="003E1E8F" w:rsidRPr="00BD10F6" w:rsidTr="00B518E0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E8F" w:rsidRDefault="003E1E8F" w:rsidP="003E1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BD10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Microsoftoffice</w:t>
                  </w:r>
                  <w:proofErr w:type="spellEnd"/>
                </w:p>
              </w:tc>
            </w:tr>
          </w:tbl>
          <w:p w:rsidR="003E1E8F" w:rsidRPr="003E1E8F" w:rsidRDefault="003E1E8F" w:rsidP="003E1E8F">
            <w:pPr>
              <w:pStyle w:val="Default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948"/>
            </w:tblGrid>
            <w:tr w:rsidR="003E1E8F" w:rsidRPr="00BD10F6" w:rsidTr="00B518E0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E8F" w:rsidRDefault="003E1E8F" w:rsidP="003E1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10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Интернет цензор</w:t>
                  </w:r>
                </w:p>
              </w:tc>
            </w:tr>
          </w:tbl>
          <w:p w:rsidR="003E1E8F" w:rsidRPr="003E1E8F" w:rsidRDefault="003E1E8F" w:rsidP="003E1E8F">
            <w:pPr>
              <w:pStyle w:val="Default"/>
              <w:jc w:val="center"/>
            </w:pPr>
          </w:p>
        </w:tc>
      </w:tr>
      <w:tr w:rsidR="003E1E8F" w:rsidTr="003E1E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Pr="003E1E8F" w:rsidRDefault="003E1E8F" w:rsidP="003E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3E1E8F" w:rsidRDefault="003E1E8F" w:rsidP="003E1E8F">
            <w:pPr>
              <w:pStyle w:val="Default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792" w:type="dxa"/>
              <w:tblLook w:val="04A0"/>
            </w:tblPr>
            <w:tblGrid>
              <w:gridCol w:w="2792"/>
            </w:tblGrid>
            <w:tr w:rsidR="003E1E8F" w:rsidRPr="00BD10F6" w:rsidTr="00B518E0">
              <w:trPr>
                <w:trHeight w:val="3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E8F" w:rsidRDefault="003E1E8F" w:rsidP="003E1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10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Антивирус Касперского</w:t>
                  </w:r>
                </w:p>
              </w:tc>
            </w:tr>
          </w:tbl>
          <w:p w:rsidR="003E1E8F" w:rsidRPr="003E1E8F" w:rsidRDefault="003E1E8F" w:rsidP="003E1E8F">
            <w:pPr>
              <w:pStyle w:val="Default"/>
              <w:jc w:val="center"/>
            </w:pPr>
          </w:p>
        </w:tc>
      </w:tr>
      <w:tr w:rsidR="003E1E8F" w:rsidRPr="00BD10F6" w:rsidTr="003E1E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Pr="003E1E8F" w:rsidRDefault="003E1E8F" w:rsidP="003E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F6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автошкола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3E1E8F" w:rsidRDefault="003E1E8F" w:rsidP="003E1E8F">
            <w:pPr>
              <w:pStyle w:val="Default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BD10F6" w:rsidRDefault="003E1E8F" w:rsidP="003E1E8F">
            <w:pPr>
              <w:pStyle w:val="Default"/>
              <w:jc w:val="center"/>
            </w:pPr>
          </w:p>
        </w:tc>
      </w:tr>
      <w:tr w:rsidR="003E1E8F" w:rsidRPr="00BD10F6" w:rsidTr="003E1E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Pr="003E1E8F" w:rsidRDefault="003E1E8F" w:rsidP="003E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F6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Теоретический экзамен ГИБДД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3E1E8F" w:rsidRDefault="003E1E8F" w:rsidP="003E1E8F">
            <w:pPr>
              <w:pStyle w:val="Default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BD10F6" w:rsidRDefault="003E1E8F" w:rsidP="003E1E8F">
            <w:pPr>
              <w:pStyle w:val="Default"/>
              <w:jc w:val="center"/>
            </w:pPr>
          </w:p>
        </w:tc>
      </w:tr>
      <w:tr w:rsidR="003E1E8F" w:rsidRPr="00BD10F6" w:rsidTr="003E1E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F" w:rsidRPr="00BD10F6" w:rsidRDefault="003E1E8F" w:rsidP="003E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F6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Теоретический экзамен Технадзор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3E1E8F" w:rsidRDefault="003E1E8F" w:rsidP="003E1E8F">
            <w:pPr>
              <w:pStyle w:val="Default"/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8F" w:rsidRPr="00BD10F6" w:rsidRDefault="003E1E8F" w:rsidP="003E1E8F">
            <w:pPr>
              <w:pStyle w:val="Default"/>
              <w:jc w:val="center"/>
            </w:pPr>
          </w:p>
        </w:tc>
      </w:tr>
    </w:tbl>
    <w:p w:rsidR="003E1E8F" w:rsidRDefault="003E1E8F" w:rsidP="000A48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Сайт лицея содержит: 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информацию о реализуемых образовательных программах и правилах приема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о преподавательском составе, администрации, учредителях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отчет об образовательной деятельности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финансово -  хозяйственная деятельность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график учебного процесса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учебные планы реализуемых профессий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новости для посетителей сайта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инновационная деятельность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материально – техническая база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партнеры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приёмная комиссия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основную нормативно-правовую и уставную документацию, регламентирующую некоторые направления деятельности лицея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ссылки на нормативную документацию федерального, регионального и территориального уровня</w:t>
      </w:r>
    </w:p>
    <w:p w:rsidR="003E1E8F" w:rsidRDefault="003E1E8F" w:rsidP="003259A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фотогалерея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т.д.</w:t>
      </w:r>
    </w:p>
    <w:p w:rsidR="003E1E8F" w:rsidRDefault="003E1E8F" w:rsidP="000A48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на сайте лицея обновляется не реже 1 раза в неделю. </w:t>
      </w:r>
    </w:p>
    <w:p w:rsidR="003E1E8F" w:rsidRDefault="003E1E8F" w:rsidP="000A4818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Функционирование сайта регулируется соответствующим локальным актом.</w:t>
      </w:r>
    </w:p>
    <w:p w:rsidR="0053037B" w:rsidRDefault="0053037B" w:rsidP="006F29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4.3. Требования к организации учебного процесса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4.3.1. Организация учебного процесса</w:t>
      </w:r>
    </w:p>
    <w:p w:rsidR="0053037B" w:rsidRDefault="0053037B" w:rsidP="0053037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</w:rPr>
        <w:t>Организация образовательного процесса в образовательном учреждении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лицеем самостоятельно на основании утвержденных соответствующих локальных актов.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Учебный год начинается с 1 сентября и заканчивается 30 июня.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Срок освоения образовательных программ по пр</w:t>
      </w:r>
      <w:r w:rsidR="000A4818">
        <w:rPr>
          <w:rFonts w:ascii="Times New Roman" w:eastAsiaTheme="minorHAnsi" w:hAnsi="Times New Roman"/>
          <w:color w:val="000000"/>
          <w:sz w:val="28"/>
          <w:szCs w:val="28"/>
        </w:rPr>
        <w:t xml:space="preserve">офессиям, реализуемым в лицее,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составляет 2 года 10 мес. Период обучения делится по семестрам, учебный год делится на два семестра продолжительностью 17 недель и 24 недели, включающие в себя промежуточную аттестацию и государственную итоговую аттестацию.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Учебными планами по профессиям предусмотрены зимние каникулы 2 недели и летние каникулы 9 недель.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 течение учебной недели идет чередование дней теоретического обучения и учебной практики в соответствии с графиком учебного процесса и требованиями к максимальной нагрузке обучающихся. Академический час (учебное занятие теоретического обучения) составляет 45 минут, уроки проводятся спарено в рамках 5-дневной учебной недели, между занятиями в парах предусмотрены перерывы 5 минут, между </w:t>
      </w:r>
      <w:r w:rsidR="000A4818">
        <w:rPr>
          <w:rFonts w:ascii="Times New Roman" w:eastAsiaTheme="minorHAnsi" w:hAnsi="Times New Roman"/>
          <w:color w:val="000000"/>
          <w:sz w:val="28"/>
          <w:szCs w:val="28"/>
        </w:rPr>
        <w:t xml:space="preserve">парами 10 минут. После 4 урока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предусмотрены перерывы 40 минут  для организации горячего питания обучающихся.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Учебная практика (производственное обучение) на первом году обучения проводится в</w:t>
      </w:r>
      <w:r>
        <w:rPr>
          <w:rFonts w:ascii="Times New Roman" w:eastAsiaTheme="minorHAnsi" w:hAnsi="Times New Roman"/>
          <w:sz w:val="28"/>
          <w:szCs w:val="28"/>
        </w:rPr>
        <w:t xml:space="preserve"> учебных мастерских и </w:t>
      </w:r>
      <w:r w:rsidR="007C0979">
        <w:rPr>
          <w:rFonts w:ascii="Times New Roman" w:hAnsi="Times New Roman"/>
          <w:sz w:val="28"/>
          <w:szCs w:val="28"/>
          <w:shd w:val="clear" w:color="auto" w:fill="FFFFFF"/>
        </w:rPr>
        <w:t>учебных цехах лицея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отвечающих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гигиеническим требованиям, с использованием тренажеров, полигонов и технических средств обучения. На втором и третьем году обучения учебная практика может быть организована в организациях на основании ходатайства работодателя при обеспечении условий, отвечающих нормативным требованиям для подростков.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Расписание учебных занятий составляется исходя из перечня учебных дисциплин, соответствующих учебных планов по профессиям, утвержденного в тарификации распределения учебной нагрузки преподавателей на учебный год и графика учебного процесса.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Предметы учебного плана в пределах учебного дня и учебной недели размещены так, чтобы обеспечить оптимальное сочетание предметов по сложности, в соответствии с санитарно эпидемиологическими требованиями, предъявляемыми к организации учебно-воспитательного процесса в учреждениях среднего профессионального образования.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 течение учебной недели предметы общеобразовательного цикла чередуются с предметами профессионального цикла, занятия по трудным для усвоения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дисциплинам планируются в дни и часы наиболее высокой работоспособности.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Расписание учебных занятий составляется секретарем учебной части, утверждается директором, заверяется печатью.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При организации учебного процесса педагогами лицея  используются различные виды и формы учебных занятий: урок изучения нового материала, комбинированный урок, урок обобщения и систематизации знаний, урок контроля и коррекции знаний, урок-лекция, экскурсия, лабораторные и практические  занятия, практикум, защита проектов, урок с элементами игры, бинарный урок, урок-соревнование. Все это позволяет добиваться высоких результатов при освоении материала учебных дисциплин.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 л</w:t>
      </w:r>
      <w:r w:rsidR="000A4818">
        <w:rPr>
          <w:rFonts w:ascii="Times New Roman" w:eastAsiaTheme="minorHAnsi" w:hAnsi="Times New Roman"/>
          <w:color w:val="000000"/>
          <w:sz w:val="28"/>
          <w:szCs w:val="28"/>
        </w:rPr>
        <w:t xml:space="preserve">ицее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сформирована база данных передового педагогического опыта, инновационных методик и технологий обучения. В учебном процессе педагогами лицея  для повышения качества знаний обучающихся используются следующие педагогические технологии: технология проектной деятельности,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технологии, технологии развивающего обучения, обучение в сотрудничестве (командная, групповая работа), информационно-коммуникационные технологии, технологии использования в обучении игровых методов (ролевые и деловые игры), технология проблемного обучения, технология контекстного обучения.</w:t>
      </w:r>
    </w:p>
    <w:p w:rsidR="00B518E0" w:rsidRDefault="00B518E0" w:rsidP="00B518E0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Опыт использование ИКТ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технологий на уроках и во внеурочное время обобщен на </w:t>
      </w:r>
      <w:proofErr w:type="spellStart"/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внутри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лицейном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краевых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 уровнях. Использование современных образовательных технологий преподавателями рассматривается как ключевое условие повышения качества образования. Коллектив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лицея 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 большую работу по информатизации учебно-воспитательного, учебно-производственного процессов. Ежегодно на краевых научно–практических конференциях презентуются проекты и исследовательские работы педагогов и обучающихся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лицея</w:t>
      </w:r>
      <w:r w:rsidRPr="006C761A">
        <w:rPr>
          <w:rFonts w:ascii="Times New Roman" w:eastAsiaTheme="minorHAnsi" w:hAnsi="Times New Roman"/>
          <w:color w:val="000000"/>
          <w:sz w:val="28"/>
          <w:szCs w:val="28"/>
        </w:rPr>
        <w:t>, разработанных с использованием информационно – коммуникационных технологий.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4.3.2. Организация промежуточной аттестации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Порядок проведения промежуточной аттестации определен локальным актом «Положение о формах, </w:t>
      </w:r>
      <w:r>
        <w:rPr>
          <w:rFonts w:ascii="Times New Roman" w:eastAsia="Courier New" w:hAnsi="Times New Roman"/>
          <w:sz w:val="28"/>
          <w:szCs w:val="28"/>
        </w:rPr>
        <w:t>периодичности, порядке текущего контроля успеваемости и промежуточной аттестации, обучающихся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». </w:t>
      </w:r>
    </w:p>
    <w:p w:rsidR="0053037B" w:rsidRDefault="0053037B" w:rsidP="005303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Промежуточная аттестация </w:t>
      </w:r>
      <w:proofErr w:type="gram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составной частью основной профессиональной образовательной программы (ОПОП) по профессиям СПО, формой контроля учебной работы обучающихся, которая определяется учебными планам. Э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то процедура, обеспечивающая оперативное управление учебной деятельностью и ее корректировку, которая проводится с целью определения: </w:t>
      </w:r>
    </w:p>
    <w:p w:rsidR="0053037B" w:rsidRDefault="0053037B" w:rsidP="003259A0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соответствия уровня и качества подготовки рабочих требованиям ФГОС СПО</w:t>
      </w:r>
    </w:p>
    <w:p w:rsidR="0053037B" w:rsidRDefault="0053037B" w:rsidP="003259A0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полноты и прочности теоретических и практических знаний по дисциплинам</w:t>
      </w:r>
    </w:p>
    <w:p w:rsidR="0053037B" w:rsidRDefault="0053037B" w:rsidP="003259A0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общих и профессиональных компетенций</w:t>
      </w:r>
    </w:p>
    <w:p w:rsidR="0053037B" w:rsidRDefault="0053037B" w:rsidP="005303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промежуточной аттестации являются:</w:t>
      </w:r>
    </w:p>
    <w:p w:rsidR="0053037B" w:rsidRDefault="0053037B" w:rsidP="003259A0">
      <w:pPr>
        <w:pStyle w:val="a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экзамен по дисциплине</w:t>
      </w:r>
    </w:p>
    <w:p w:rsidR="0053037B" w:rsidRDefault="0053037B" w:rsidP="003259A0">
      <w:pPr>
        <w:pStyle w:val="a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экзамен по междисциплинарному курсу</w:t>
      </w:r>
    </w:p>
    <w:p w:rsidR="0053037B" w:rsidRDefault="0053037B" w:rsidP="003259A0">
      <w:pPr>
        <w:pStyle w:val="a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экзамен по профессиональному модулю</w:t>
      </w:r>
    </w:p>
    <w:p w:rsidR="0053037B" w:rsidRDefault="0053037B" w:rsidP="003259A0">
      <w:pPr>
        <w:pStyle w:val="a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зачет</w:t>
      </w:r>
    </w:p>
    <w:p w:rsidR="0053037B" w:rsidRDefault="0053037B" w:rsidP="003259A0">
      <w:pPr>
        <w:pStyle w:val="a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зачет.</w:t>
      </w:r>
    </w:p>
    <w:p w:rsidR="0053037B" w:rsidRDefault="0053037B" w:rsidP="005303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экзаменов в промежуточной аттестации не превышает восьми экзаменов в учебном году, а количество зачётов – десяти. В указанное количество не входят экзамены и зачёты по физической культуре и факультативным учебным курсам, дисциплинам (модулям).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проведения промежуточной аттестации разрабатываются преподавателями, мастерами производственного обучения лицея самостоятельно, рассматриваются методическими комиссиями и утверждаются заместителем директора по учебно-производственной работе, заместителем директора по общеобразовательным дисциплинам не позднее, чем за месяц до начала сессии.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 допуске к экзаменам обучающихся, решается на малом педагогическом совете, который проводится за 2 недели до начала экзаменов. На основании решения малого педагогического совета издается приказ 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экзамену по дисциплине/МДК, подписанный директором Лицея.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Неудовлетворительные результаты промежуточной аттестации по одной или нескольким учебным дисциплинам/МДК, модулям образовательной программы или не прохождение промежуточной аттестации при отсутствии уважительных причин, признаются академической задолженностью.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53037B" w:rsidRDefault="0053037B" w:rsidP="00530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часть лицея создает условия обучающимся для ликвидации академической задолженности (определяет дисциплины, составляющие академическую задолженность, устанавливает сроки ликвидации академической задолженности, организует заседание комиссий) и обеспечивает контроль своевременности ее ликвидации.</w:t>
      </w:r>
    </w:p>
    <w:p w:rsidR="0053037B" w:rsidRDefault="0053037B" w:rsidP="00B518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Обучающиеся, не ликвидировавшие в установленные сроки академической задолженности, отчисляются из Лицея как не выполнившие обязанностей по добросовестному освоению образовательной программы и выполнению учебного плана.</w:t>
      </w:r>
    </w:p>
    <w:p w:rsidR="00B518E0" w:rsidRDefault="000A4818" w:rsidP="00B518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4.3.3</w:t>
      </w:r>
      <w:r w:rsidR="00B518E0" w:rsidRPr="00AE4A0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</w:t>
      </w:r>
      <w:r w:rsidR="00B518E0" w:rsidRPr="00AE4A0F">
        <w:rPr>
          <w:rFonts w:ascii="Times New Roman" w:hAnsi="Times New Roman"/>
          <w:b/>
          <w:bCs/>
          <w:sz w:val="28"/>
          <w:szCs w:val="28"/>
        </w:rPr>
        <w:t xml:space="preserve"> Организация практики</w:t>
      </w:r>
    </w:p>
    <w:p w:rsidR="00B518E0" w:rsidRPr="00C955EE" w:rsidRDefault="00B518E0" w:rsidP="00B518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C955EE">
        <w:rPr>
          <w:rFonts w:ascii="Times New Roman" w:eastAsia="Times New Roman" w:hAnsi="Times New Roman"/>
          <w:color w:val="000000"/>
          <w:sz w:val="28"/>
          <w:szCs w:val="28"/>
        </w:rPr>
        <w:t>орядок организации и проведения практики обучающихся, осваивающих основные профессиональные образовательные программы подготовки квал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ифицированных рабочих, служащих регламентируется </w:t>
      </w:r>
      <w:r w:rsidRPr="00C955EE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C955EE">
        <w:rPr>
          <w:rFonts w:ascii="Times New Roman" w:eastAsia="Times New Roman" w:hAnsi="Times New Roman"/>
          <w:color w:val="000000"/>
          <w:sz w:val="28"/>
          <w:szCs w:val="28"/>
        </w:rPr>
        <w:t xml:space="preserve"> о практике обучающихся, осваивающих основные профессиональные образовательные программы среднего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518E0" w:rsidRPr="009D5F02" w:rsidRDefault="00B518E0" w:rsidP="00B518E0">
      <w:pPr>
        <w:spacing w:before="7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5F02">
        <w:rPr>
          <w:rFonts w:ascii="Times New Roman" w:eastAsia="Times New Roman" w:hAnsi="Times New Roman"/>
          <w:color w:val="000000"/>
          <w:sz w:val="28"/>
          <w:szCs w:val="28"/>
        </w:rPr>
        <w:t xml:space="preserve">Производственная практика проводится в организациях на основе договоров, заключаемых между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«БПЛ» и организациями.</w:t>
      </w:r>
    </w:p>
    <w:p w:rsidR="00B518E0" w:rsidRPr="009D5F02" w:rsidRDefault="00B518E0" w:rsidP="00B518E0">
      <w:pPr>
        <w:spacing w:before="7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D5F02">
        <w:rPr>
          <w:rFonts w:ascii="Times New Roman" w:eastAsia="Times New Roman" w:hAnsi="Times New Roman"/>
          <w:color w:val="000000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B518E0" w:rsidRPr="00870364" w:rsidRDefault="00B518E0" w:rsidP="00B518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D91E1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Предприятия, заключившие договора сотрудничества с учреждением</w:t>
      </w:r>
    </w:p>
    <w:p w:rsidR="00B518E0" w:rsidRPr="007C0979" w:rsidRDefault="007C0979" w:rsidP="00B51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7C0979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Таблица </w:t>
      </w:r>
    </w:p>
    <w:tbl>
      <w:tblPr>
        <w:tblStyle w:val="af2"/>
        <w:tblW w:w="0" w:type="auto"/>
        <w:tblInd w:w="108" w:type="dxa"/>
        <w:tblLook w:val="04A0"/>
      </w:tblPr>
      <w:tblGrid>
        <w:gridCol w:w="3544"/>
        <w:gridCol w:w="6379"/>
      </w:tblGrid>
      <w:tr w:rsidR="00B518E0" w:rsidTr="00B518E0">
        <w:tc>
          <w:tcPr>
            <w:tcW w:w="3544" w:type="dxa"/>
          </w:tcPr>
          <w:p w:rsidR="00B518E0" w:rsidRPr="00870364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Профессия </w:t>
            </w:r>
          </w:p>
        </w:tc>
        <w:tc>
          <w:tcPr>
            <w:tcW w:w="6379" w:type="dxa"/>
          </w:tcPr>
          <w:p w:rsidR="00B518E0" w:rsidRPr="00870364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Предприятия, заключившие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прохождении производственной практики</w:t>
            </w:r>
          </w:p>
        </w:tc>
      </w:tr>
      <w:tr w:rsidR="00B518E0" w:rsidTr="00B518E0">
        <w:tc>
          <w:tcPr>
            <w:tcW w:w="3544" w:type="dxa"/>
          </w:tcPr>
          <w:p w:rsidR="00B518E0" w:rsidRPr="00440928" w:rsidRDefault="00B518E0" w:rsidP="00B518E0">
            <w:pPr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6379" w:type="dxa"/>
          </w:tcPr>
          <w:p w:rsidR="00B518E0" w:rsidRPr="007C666F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66F">
              <w:rPr>
                <w:rFonts w:ascii="Times New Roman" w:hAnsi="Times New Roman"/>
                <w:sz w:val="24"/>
                <w:szCs w:val="24"/>
              </w:rPr>
              <w:t>СПКК «Орлеанский», ООО «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Тельманский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», ООО «Смирненькое», ООО «Сергеевское-1», ООО «Луговое», ООО «Восход», СПК «Суворовский», ИП глава </w:t>
            </w:r>
            <w:proofErr w:type="gramStart"/>
            <w:r w:rsidRPr="007C666F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И.А.,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Зименс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Р.И., 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Посный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В.М.,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Повалихин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А.И., ИП глава К(Ф)Х Набойщиков, ИП глава К(Ф)Х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Михайлютенко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В.Н., ИП глава </w:t>
            </w:r>
            <w:proofErr w:type="gramStart"/>
            <w:r w:rsidRPr="007C666F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Ф)Х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Ильинов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И.И.,  ИП глава К(Ф)Х Моргунов,  ИП глава К(Ф)Х Асеев С.А., ИП глава К(Ф)Х Коваленко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B518E0" w:rsidTr="00B518E0">
        <w:tc>
          <w:tcPr>
            <w:tcW w:w="3544" w:type="dxa"/>
          </w:tcPr>
          <w:p w:rsidR="00B518E0" w:rsidRPr="00440928" w:rsidRDefault="00B518E0" w:rsidP="00B518E0">
            <w:pPr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6379" w:type="dxa"/>
          </w:tcPr>
          <w:p w:rsidR="00B518E0" w:rsidRPr="007C666F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7C6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Тельманский</w:t>
            </w:r>
            <w:proofErr w:type="spellEnd"/>
            <w:r w:rsidRPr="007C6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C666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Благотехторг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>», ГУПДХАК «Северо-Западное ДСУ»</w:t>
            </w:r>
            <w:r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СельМашЗавод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18E0" w:rsidTr="00B518E0">
        <w:tc>
          <w:tcPr>
            <w:tcW w:w="3544" w:type="dxa"/>
          </w:tcPr>
          <w:p w:rsidR="00B518E0" w:rsidRPr="00CC77EE" w:rsidRDefault="00B518E0" w:rsidP="00B518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6379" w:type="dxa"/>
          </w:tcPr>
          <w:p w:rsidR="00B518E0" w:rsidRPr="007C666F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66F">
              <w:rPr>
                <w:rFonts w:ascii="Times New Roman" w:hAnsi="Times New Roman"/>
                <w:sz w:val="24"/>
                <w:szCs w:val="24"/>
              </w:rPr>
              <w:t xml:space="preserve">ИП Кондратьева, ИП Кора М.М.,ИП Кора С.М., ИП </w:t>
            </w:r>
            <w:proofErr w:type="spellStart"/>
            <w:r w:rsidRPr="007C666F">
              <w:rPr>
                <w:rFonts w:ascii="Times New Roman" w:hAnsi="Times New Roman"/>
                <w:sz w:val="24"/>
                <w:szCs w:val="24"/>
              </w:rPr>
              <w:t>Скулкин</w:t>
            </w:r>
            <w:proofErr w:type="spellEnd"/>
            <w:r w:rsidRPr="007C666F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B518E0" w:rsidTr="00B518E0">
        <w:tc>
          <w:tcPr>
            <w:tcW w:w="3544" w:type="dxa"/>
          </w:tcPr>
          <w:p w:rsidR="00B518E0" w:rsidRPr="00CC77EE" w:rsidRDefault="00B518E0" w:rsidP="00B518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6379" w:type="dxa"/>
          </w:tcPr>
          <w:p w:rsidR="00B518E0" w:rsidRPr="00870364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E43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Скулкина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  <w:r w:rsidRPr="008E43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ИП «Кора М.М.», ПО «</w:t>
            </w:r>
            <w:proofErr w:type="spellStart"/>
            <w:r w:rsidRPr="008E43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Маркет</w:t>
            </w:r>
            <w:proofErr w:type="spellEnd"/>
            <w:r w:rsidRPr="008E43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магазин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Стройлидер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ОО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Росбыттехника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магазин 5элемент, ПО «Благовещенский оптовый рынок», ЧП кафе «Блинный бар»,  магазин «За рулем»</w:t>
            </w:r>
          </w:p>
        </w:tc>
      </w:tr>
      <w:tr w:rsidR="00B518E0" w:rsidTr="00B518E0">
        <w:tc>
          <w:tcPr>
            <w:tcW w:w="3544" w:type="dxa"/>
          </w:tcPr>
          <w:p w:rsidR="00B518E0" w:rsidRPr="00CC77EE" w:rsidRDefault="00B518E0" w:rsidP="00B518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C77EE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6379" w:type="dxa"/>
          </w:tcPr>
          <w:p w:rsidR="00B518E0" w:rsidRPr="00870364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ГУПДХ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3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Благовещенское Дорожное Ремонтно-строительное Управление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Кучуксульфат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518E0" w:rsidRPr="00225C14" w:rsidRDefault="00B518E0" w:rsidP="00B5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Лицей </w:t>
      </w: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 направляет на производственную практику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, прошедших соответствующие разделы учебных программ теоретического обучения и усвоивших безопасное выполнение всех видов работ, предусмотренных программой </w:t>
      </w:r>
      <w:r>
        <w:rPr>
          <w:rFonts w:ascii="Times New Roman" w:eastAsiaTheme="minorHAnsi" w:hAnsi="Times New Roman"/>
          <w:color w:val="000000"/>
          <w:sz w:val="28"/>
          <w:szCs w:val="28"/>
        </w:rPr>
        <w:t>учебной практики</w:t>
      </w: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 в учебных мастерских 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лицея</w:t>
      </w: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B518E0" w:rsidRPr="00225C14" w:rsidRDefault="00B518E0" w:rsidP="00B5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Предприятие принимает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обучающихся лицея </w:t>
      </w: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для прохождения производственной практики и создает необходимые условия труда на рабочих местах, оснащенных современным оборудованием, в соответствии с требованиями техники безопасности, производственной санитарии, не допускает </w:t>
      </w: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обучающихся</w:t>
      </w: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 к работам, не предусмотренных программой и не связанных с профессиональной деятельностью. </w:t>
      </w:r>
    </w:p>
    <w:p w:rsidR="00B518E0" w:rsidRPr="00225C14" w:rsidRDefault="00B518E0" w:rsidP="00B5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Предприятие осуществляет подбор руководителей производственной практики из </w:t>
      </w:r>
      <w:proofErr w:type="gramStart"/>
      <w:r w:rsidRPr="00225C14">
        <w:rPr>
          <w:rFonts w:ascii="Times New Roman" w:eastAsiaTheme="minorHAnsi" w:hAnsi="Times New Roman"/>
          <w:color w:val="000000"/>
          <w:sz w:val="28"/>
          <w:szCs w:val="28"/>
        </w:rPr>
        <w:t>числа</w:t>
      </w:r>
      <w:proofErr w:type="gramEnd"/>
      <w:r w:rsidRPr="00225C14">
        <w:rPr>
          <w:rFonts w:ascii="Times New Roman" w:eastAsiaTheme="minorHAnsi" w:hAnsi="Times New Roman"/>
          <w:color w:val="000000"/>
          <w:sz w:val="28"/>
          <w:szCs w:val="28"/>
        </w:rPr>
        <w:t xml:space="preserve"> постоянно работающих квалифицированных рабочих и специалистов.</w:t>
      </w:r>
    </w:p>
    <w:p w:rsidR="00B518E0" w:rsidRPr="002C09B2" w:rsidRDefault="00B518E0" w:rsidP="00B5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Во время производственной практики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обучающиеся</w:t>
      </w:r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 ведут дневники производственной практики. </w:t>
      </w:r>
    </w:p>
    <w:p w:rsidR="00B518E0" w:rsidRPr="00DD2510" w:rsidRDefault="00B518E0" w:rsidP="00B5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На протяжении всей производственной практики согласно графика осуществляется контроль работы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 мастерами производственного обучения, старшим мастером, заместителем директора по учебно-производственной работе, директором. </w:t>
      </w:r>
    </w:p>
    <w:p w:rsidR="00B518E0" w:rsidRPr="00DD2510" w:rsidRDefault="00B518E0" w:rsidP="00B5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По окончании производственной практики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обучающиеся</w:t>
      </w:r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 сдают мастеру производственного обучения заполненные дневники практики, отч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ет по производственной практике, характеристики. </w:t>
      </w:r>
      <w:r w:rsidRPr="00DD2510">
        <w:rPr>
          <w:rFonts w:ascii="Times New Roman" w:eastAsiaTheme="minorHAnsi" w:hAnsi="Times New Roman"/>
          <w:color w:val="000000"/>
          <w:sz w:val="28"/>
          <w:szCs w:val="28"/>
        </w:rPr>
        <w:t xml:space="preserve">По итогам производственной практики старший мастер совместно с мастерами производственного обучения готовят документы к итоговой аттестации: </w:t>
      </w:r>
    </w:p>
    <w:p w:rsidR="00B518E0" w:rsidRPr="002C09B2" w:rsidRDefault="00B518E0" w:rsidP="003259A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C09B2">
        <w:rPr>
          <w:rFonts w:ascii="Times New Roman" w:eastAsiaTheme="minorHAnsi" w:hAnsi="Times New Roman"/>
          <w:color w:val="000000"/>
          <w:sz w:val="28"/>
          <w:szCs w:val="28"/>
        </w:rPr>
        <w:t>дневники производственной практики с оценками за каждый рабочий день, заверенные подписью наставника</w:t>
      </w:r>
    </w:p>
    <w:p w:rsidR="00B518E0" w:rsidRPr="002C09B2" w:rsidRDefault="00B518E0" w:rsidP="003259A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C09B2">
        <w:rPr>
          <w:rFonts w:ascii="Times New Roman" w:eastAsiaTheme="minorHAnsi" w:hAnsi="Times New Roman"/>
          <w:color w:val="000000"/>
          <w:sz w:val="28"/>
          <w:szCs w:val="28"/>
        </w:rPr>
        <w:t>отчет по производственной практике</w:t>
      </w:r>
    </w:p>
    <w:p w:rsidR="00B518E0" w:rsidRPr="002C09B2" w:rsidRDefault="00B518E0" w:rsidP="003259A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C09B2">
        <w:rPr>
          <w:rFonts w:ascii="Times New Roman" w:eastAsiaTheme="minorHAnsi" w:hAnsi="Times New Roman"/>
          <w:color w:val="000000"/>
          <w:sz w:val="28"/>
          <w:szCs w:val="28"/>
        </w:rPr>
        <w:t>производственные характеристики с оценкой качества выполнения работ и рекомендуемым уровнем квалификации за подписями наставник</w:t>
      </w:r>
      <w:r>
        <w:rPr>
          <w:rFonts w:ascii="Times New Roman" w:eastAsiaTheme="minorHAnsi" w:hAnsi="Times New Roman"/>
          <w:color w:val="000000"/>
          <w:sz w:val="28"/>
          <w:szCs w:val="28"/>
        </w:rPr>
        <w:t>а, руководителя предприятия</w:t>
      </w:r>
    </w:p>
    <w:p w:rsidR="00B518E0" w:rsidRPr="002C09B2" w:rsidRDefault="00B518E0" w:rsidP="003259A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C09B2">
        <w:rPr>
          <w:rFonts w:ascii="Times New Roman" w:eastAsiaTheme="minorHAnsi" w:hAnsi="Times New Roman"/>
          <w:color w:val="000000"/>
          <w:sz w:val="28"/>
          <w:szCs w:val="28"/>
        </w:rPr>
        <w:t>аттестационный лист по производственной практике</w:t>
      </w:r>
    </w:p>
    <w:p w:rsidR="00B518E0" w:rsidRPr="002C09B2" w:rsidRDefault="00B518E0" w:rsidP="003259A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отзыв работодателя</w:t>
      </w:r>
    </w:p>
    <w:p w:rsidR="00B518E0" w:rsidRPr="002C09B2" w:rsidRDefault="00B518E0" w:rsidP="003259A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C09B2">
        <w:rPr>
          <w:rFonts w:ascii="Times New Roman" w:eastAsiaTheme="minorHAnsi" w:hAnsi="Times New Roman"/>
          <w:color w:val="000000"/>
          <w:sz w:val="28"/>
          <w:szCs w:val="28"/>
        </w:rPr>
        <w:t>журналы производственного обучения.</w:t>
      </w:r>
    </w:p>
    <w:p w:rsidR="000A4818" w:rsidRPr="000A4818" w:rsidRDefault="000A4818" w:rsidP="000A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A481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4.3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.4</w:t>
      </w:r>
      <w:r w:rsidRPr="000A4818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 Организация проведения государственной итоговой аттестации</w:t>
      </w:r>
    </w:p>
    <w:p w:rsidR="000A4818" w:rsidRPr="00024645" w:rsidRDefault="000A4818" w:rsidP="000A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A88">
        <w:rPr>
          <w:rFonts w:ascii="Times New Roman" w:hAnsi="Times New Roman" w:cs="Times New Roman"/>
          <w:sz w:val="28"/>
          <w:szCs w:val="28"/>
        </w:rPr>
        <w:t>Правила организации и проведения в Лицее государственной итоговой аттестации выпускников, завершающих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служащих),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выпускников из числа лиц с ограниченными возможностями здоровья регламентируются Положением о порядке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образования. </w:t>
      </w:r>
      <w:r w:rsidRPr="0066406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в  целях определения соответствия результатов освоения обучающимся образовательных программ среднего профессионального образования соответствующим требованиям федерального государственного образовательного </w:t>
      </w:r>
      <w:hyperlink r:id="rId7" w:history="1">
        <w:r w:rsidRPr="00664066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Pr="0066406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</w:t>
      </w:r>
    </w:p>
    <w:p w:rsidR="000A4818" w:rsidRPr="00664066" w:rsidRDefault="000A4818" w:rsidP="000A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10">
        <w:rPr>
          <w:rFonts w:ascii="Times New Roman" w:hAnsi="Times New Roman" w:cs="Times New Roman"/>
          <w:sz w:val="28"/>
          <w:szCs w:val="28"/>
        </w:rPr>
        <w:t>Формой</w:t>
      </w:r>
      <w:r w:rsidRPr="0066406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 лицее </w:t>
      </w:r>
      <w:r w:rsidRPr="0066406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основным профессиональным </w:t>
      </w:r>
      <w:r w:rsidRPr="00664066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06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F10">
        <w:rPr>
          <w:rFonts w:ascii="Times New Roman" w:hAnsi="Times New Roman" w:cs="Times New Roman"/>
          <w:sz w:val="28"/>
          <w:szCs w:val="28"/>
        </w:rPr>
        <w:t>защита выпускной квалификационной работы.</w:t>
      </w:r>
    </w:p>
    <w:p w:rsidR="000A4818" w:rsidRPr="000A4818" w:rsidRDefault="000A4818" w:rsidP="000A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818">
        <w:rPr>
          <w:rFonts w:ascii="Times New Roman" w:hAnsi="Times New Roman"/>
          <w:sz w:val="28"/>
          <w:szCs w:val="28"/>
        </w:rPr>
        <w:lastRenderedPageBreak/>
        <w:t>Выпускная квалификационная работа выполняется в следующих видах: выпускная практическая квалификационная работа и письменная экзаменационная работа.</w:t>
      </w:r>
    </w:p>
    <w:p w:rsidR="000A4818" w:rsidRPr="000A4818" w:rsidRDefault="000A4818" w:rsidP="000A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A4818">
        <w:rPr>
          <w:rFonts w:ascii="Times New Roman" w:eastAsiaTheme="minorHAnsi" w:hAnsi="Times New Roman"/>
          <w:color w:val="000000"/>
          <w:sz w:val="28"/>
          <w:szCs w:val="28"/>
        </w:rPr>
        <w:t>Состав государственной аттестационной комиссии формируется по каждой программе подготовки квалифицированных рабочих, служащих из числа представителей предприятий – социальных партнеров. Список председателей на очередной календарный год утверждается не позднее 20 декабря.</w:t>
      </w:r>
    </w:p>
    <w:p w:rsidR="000A4818" w:rsidRPr="000A4818" w:rsidRDefault="000A4818" w:rsidP="000A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818">
        <w:rPr>
          <w:rFonts w:ascii="Times New Roman" w:hAnsi="Times New Roman"/>
          <w:sz w:val="28"/>
          <w:szCs w:val="28"/>
        </w:rPr>
        <w:t>Председатели ГЭК на 2018 год:</w:t>
      </w:r>
    </w:p>
    <w:p w:rsidR="000A4818" w:rsidRPr="006F2946" w:rsidRDefault="006F2946" w:rsidP="006F2946">
      <w:pPr>
        <w:pStyle w:val="af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F2946">
        <w:rPr>
          <w:rFonts w:ascii="Times New Roman" w:hAnsi="Times New Roman"/>
          <w:i/>
          <w:sz w:val="24"/>
          <w:szCs w:val="24"/>
        </w:rPr>
        <w:t xml:space="preserve">Таблица </w:t>
      </w:r>
    </w:p>
    <w:tbl>
      <w:tblPr>
        <w:tblStyle w:val="af2"/>
        <w:tblW w:w="0" w:type="auto"/>
        <w:tblLook w:val="04A0"/>
      </w:tblPr>
      <w:tblGrid>
        <w:gridCol w:w="4219"/>
        <w:gridCol w:w="5812"/>
      </w:tblGrid>
      <w:tr w:rsidR="000A4818" w:rsidTr="001F40CB">
        <w:tc>
          <w:tcPr>
            <w:tcW w:w="4219" w:type="dxa"/>
          </w:tcPr>
          <w:p w:rsidR="000A4818" w:rsidRPr="003A766A" w:rsidRDefault="000A4818" w:rsidP="001F4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66A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5812" w:type="dxa"/>
          </w:tcPr>
          <w:p w:rsidR="000A4818" w:rsidRPr="003A766A" w:rsidRDefault="000A4818" w:rsidP="001F4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Дорошенко Константин Васильевич – главный агроном СПКК «Орлеанский»</w:t>
            </w:r>
          </w:p>
        </w:tc>
      </w:tr>
      <w:tr w:rsidR="000A4818" w:rsidTr="001F40CB">
        <w:tc>
          <w:tcPr>
            <w:tcW w:w="4219" w:type="dxa"/>
          </w:tcPr>
          <w:p w:rsidR="000A4818" w:rsidRPr="003A766A" w:rsidRDefault="000A4818" w:rsidP="001F40CB">
            <w:pPr>
              <w:rPr>
                <w:rFonts w:ascii="Times New Roman" w:hAnsi="Times New Roman"/>
                <w:sz w:val="24"/>
                <w:szCs w:val="24"/>
              </w:rPr>
            </w:pPr>
            <w:r w:rsidRPr="003A766A"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5812" w:type="dxa"/>
          </w:tcPr>
          <w:p w:rsidR="000A4818" w:rsidRPr="003A766A" w:rsidRDefault="000A4818" w:rsidP="001F4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66A">
              <w:rPr>
                <w:rFonts w:ascii="Times New Roman" w:hAnsi="Times New Roman"/>
                <w:sz w:val="24"/>
                <w:szCs w:val="24"/>
              </w:rPr>
              <w:t>Баженов Сергей Сергеевич- Главный инженер ООО «Алтай Тепло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66A">
              <w:rPr>
                <w:rFonts w:ascii="Times New Roman" w:hAnsi="Times New Roman"/>
                <w:sz w:val="24"/>
                <w:szCs w:val="24"/>
              </w:rPr>
              <w:t>Сервис»</w:t>
            </w:r>
          </w:p>
        </w:tc>
      </w:tr>
      <w:tr w:rsidR="000A4818" w:rsidTr="001F40CB">
        <w:tc>
          <w:tcPr>
            <w:tcW w:w="4219" w:type="dxa"/>
          </w:tcPr>
          <w:p w:rsidR="000A4818" w:rsidRPr="003A766A" w:rsidRDefault="000A4818" w:rsidP="001F40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66A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5812" w:type="dxa"/>
          </w:tcPr>
          <w:p w:rsidR="000A4818" w:rsidRPr="003A766A" w:rsidRDefault="000A4818" w:rsidP="001F4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66A">
              <w:rPr>
                <w:rFonts w:ascii="Times New Roman" w:hAnsi="Times New Roman"/>
                <w:sz w:val="24"/>
                <w:szCs w:val="24"/>
              </w:rPr>
              <w:t>Комбаров</w:t>
            </w:r>
            <w:proofErr w:type="spellEnd"/>
            <w:r w:rsidRPr="003A766A">
              <w:rPr>
                <w:rFonts w:ascii="Times New Roman" w:hAnsi="Times New Roman"/>
                <w:sz w:val="24"/>
                <w:szCs w:val="24"/>
              </w:rPr>
              <w:t xml:space="preserve"> Сергей Алексеевич - Председатель правления потребительского общества «Благовещенский оптовый рынок»</w:t>
            </w:r>
          </w:p>
        </w:tc>
      </w:tr>
      <w:tr w:rsidR="000A4818" w:rsidTr="001F40CB">
        <w:tc>
          <w:tcPr>
            <w:tcW w:w="4219" w:type="dxa"/>
          </w:tcPr>
          <w:p w:rsidR="000A4818" w:rsidRPr="003A766A" w:rsidRDefault="000A4818" w:rsidP="001F40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66A"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5812" w:type="dxa"/>
          </w:tcPr>
          <w:p w:rsidR="000A4818" w:rsidRPr="003A766A" w:rsidRDefault="000A4818" w:rsidP="001F4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 – директор магазина ЗАО «Енисей сервис»</w:t>
            </w:r>
          </w:p>
        </w:tc>
      </w:tr>
      <w:tr w:rsidR="000A4818" w:rsidTr="001F40CB">
        <w:tc>
          <w:tcPr>
            <w:tcW w:w="4219" w:type="dxa"/>
          </w:tcPr>
          <w:p w:rsidR="000A4818" w:rsidRPr="003A766A" w:rsidRDefault="000A4818" w:rsidP="001F40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5812" w:type="dxa"/>
          </w:tcPr>
          <w:p w:rsidR="000A4818" w:rsidRPr="003A766A" w:rsidRDefault="000A4818" w:rsidP="001F4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66A">
              <w:rPr>
                <w:rFonts w:ascii="Times New Roman" w:hAnsi="Times New Roman"/>
                <w:sz w:val="24"/>
                <w:szCs w:val="24"/>
              </w:rPr>
              <w:t>Комбаров</w:t>
            </w:r>
            <w:proofErr w:type="spellEnd"/>
            <w:r w:rsidRPr="003A766A">
              <w:rPr>
                <w:rFonts w:ascii="Times New Roman" w:hAnsi="Times New Roman"/>
                <w:sz w:val="24"/>
                <w:szCs w:val="24"/>
              </w:rPr>
              <w:t xml:space="preserve"> Сергей Алексеевич - Председатель правления потребительского общества «Благовещенский оптовый рынок»</w:t>
            </w:r>
          </w:p>
        </w:tc>
      </w:tr>
      <w:tr w:rsidR="000A4818" w:rsidTr="001F40CB">
        <w:tc>
          <w:tcPr>
            <w:tcW w:w="4219" w:type="dxa"/>
          </w:tcPr>
          <w:p w:rsidR="000A4818" w:rsidRDefault="000A4818" w:rsidP="001F40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5812" w:type="dxa"/>
          </w:tcPr>
          <w:p w:rsidR="000A4818" w:rsidRPr="003A766A" w:rsidRDefault="000A4818" w:rsidP="001F4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66A">
              <w:rPr>
                <w:rFonts w:ascii="Times New Roman" w:hAnsi="Times New Roman"/>
                <w:sz w:val="24"/>
                <w:szCs w:val="24"/>
              </w:rPr>
              <w:t>Комбаров</w:t>
            </w:r>
            <w:proofErr w:type="spellEnd"/>
            <w:r w:rsidRPr="003A766A">
              <w:rPr>
                <w:rFonts w:ascii="Times New Roman" w:hAnsi="Times New Roman"/>
                <w:sz w:val="24"/>
                <w:szCs w:val="24"/>
              </w:rPr>
              <w:t xml:space="preserve"> Сергей Алексеевич - Председатель правления потребительского общества «Благовещенский оптовый рынок»</w:t>
            </w:r>
          </w:p>
        </w:tc>
      </w:tr>
    </w:tbl>
    <w:p w:rsidR="000A4818" w:rsidRPr="008377CE" w:rsidRDefault="000A4818" w:rsidP="000A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CE">
        <w:rPr>
          <w:rFonts w:ascii="Times New Roman" w:hAnsi="Times New Roman" w:cs="Times New Roman"/>
          <w:sz w:val="28"/>
          <w:szCs w:val="28"/>
        </w:rPr>
        <w:t xml:space="preserve">К государственной итоговой </w:t>
      </w:r>
      <w:r>
        <w:rPr>
          <w:rFonts w:ascii="Times New Roman" w:hAnsi="Times New Roman" w:cs="Times New Roman"/>
          <w:sz w:val="28"/>
          <w:szCs w:val="28"/>
        </w:rPr>
        <w:t>аттестации допускается обучающиеся, не имеющие</w:t>
      </w:r>
      <w:r w:rsidRPr="008377CE">
        <w:rPr>
          <w:rFonts w:ascii="Times New Roman" w:hAnsi="Times New Roman" w:cs="Times New Roman"/>
          <w:sz w:val="28"/>
          <w:szCs w:val="28"/>
        </w:rPr>
        <w:t xml:space="preserve"> академической задолженнос</w:t>
      </w:r>
      <w:r>
        <w:rPr>
          <w:rFonts w:ascii="Times New Roman" w:hAnsi="Times New Roman" w:cs="Times New Roman"/>
          <w:sz w:val="28"/>
          <w:szCs w:val="28"/>
        </w:rPr>
        <w:t>ти и в полном объеме выполнившие</w:t>
      </w:r>
      <w:r w:rsidRPr="008377CE">
        <w:rPr>
          <w:rFonts w:ascii="Times New Roman" w:hAnsi="Times New Roman" w:cs="Times New Roman"/>
          <w:sz w:val="28"/>
          <w:szCs w:val="28"/>
        </w:rPr>
        <w:t xml:space="preserve">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0A4818" w:rsidRPr="000A4818" w:rsidRDefault="000A4818" w:rsidP="000A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A4818">
        <w:rPr>
          <w:rFonts w:ascii="Times New Roman" w:eastAsiaTheme="minorHAnsi" w:hAnsi="Times New Roman"/>
          <w:color w:val="000000"/>
          <w:sz w:val="28"/>
          <w:szCs w:val="28"/>
        </w:rPr>
        <w:t xml:space="preserve">Результаты государственной итоговой аттестации по всем видам аттестационных испытаний фиксируются в протоколах заседаний государственных аттестационных комиссий и объявляются выпускникам в тот же день, в который проходили аттестационные испытания. </w:t>
      </w:r>
    </w:p>
    <w:p w:rsidR="000A4818" w:rsidRPr="000A4818" w:rsidRDefault="000A4818" w:rsidP="000A4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A4818">
        <w:rPr>
          <w:rFonts w:ascii="Times New Roman" w:eastAsiaTheme="minorHAnsi" w:hAnsi="Times New Roman"/>
          <w:color w:val="000000"/>
          <w:sz w:val="28"/>
          <w:szCs w:val="28"/>
        </w:rPr>
        <w:t xml:space="preserve">При несогласии выпускника учебного заведения с результатами аттестационного испытания, ему предоставляется возможность опротестовать оценку в течение трех дней после ее объявления, подав апелляцию в письменной форме. </w:t>
      </w:r>
    </w:p>
    <w:p w:rsidR="0053037B" w:rsidRPr="00A64E6E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5. Качество подготовки квалифицированных рабочих</w:t>
      </w: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5.1.Анализ качества образовательных услуг</w:t>
      </w:r>
    </w:p>
    <w:p w:rsidR="000A4818" w:rsidRDefault="000A4818" w:rsidP="00B518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5.1.2.Анализ результатов промежуточной</w:t>
      </w:r>
      <w:r w:rsidR="00E205C2">
        <w:rPr>
          <w:rFonts w:ascii="Times New Roman" w:hAnsi="Times New Roman"/>
          <w:b/>
          <w:bCs/>
          <w:sz w:val="28"/>
          <w:szCs w:val="28"/>
        </w:rPr>
        <w:t xml:space="preserve"> аттестации по учебной практике </w:t>
      </w:r>
      <w:r>
        <w:rPr>
          <w:rFonts w:ascii="Times New Roman" w:hAnsi="Times New Roman"/>
          <w:b/>
          <w:bCs/>
          <w:sz w:val="28"/>
          <w:szCs w:val="28"/>
        </w:rPr>
        <w:t>(производственному обучению)</w:t>
      </w:r>
    </w:p>
    <w:p w:rsidR="00B518E0" w:rsidRDefault="00B518E0" w:rsidP="00B518E0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Данные по успеваемости и качеству знаний обучающихся по результатам 2018 учебног</w:t>
      </w:r>
      <w:r w:rsidR="000A4818">
        <w:rPr>
          <w:sz w:val="28"/>
          <w:szCs w:val="28"/>
        </w:rPr>
        <w:t>о года представлены в таблице</w:t>
      </w:r>
      <w:r>
        <w:rPr>
          <w:sz w:val="28"/>
          <w:szCs w:val="28"/>
        </w:rPr>
        <w:t>.</w:t>
      </w:r>
    </w:p>
    <w:p w:rsidR="00B518E0" w:rsidRDefault="00B518E0" w:rsidP="00B518E0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Данные по успеваемости и качеству знаний обучающихся за 2017-2018гг.</w:t>
      </w:r>
    </w:p>
    <w:p w:rsidR="006F2946" w:rsidRDefault="006F2946" w:rsidP="000A4818">
      <w:pPr>
        <w:pStyle w:val="Default"/>
        <w:ind w:firstLine="709"/>
        <w:jc w:val="right"/>
        <w:rPr>
          <w:sz w:val="22"/>
          <w:szCs w:val="22"/>
        </w:rPr>
      </w:pPr>
    </w:p>
    <w:p w:rsidR="006F2946" w:rsidRDefault="006F2946" w:rsidP="000A4818">
      <w:pPr>
        <w:pStyle w:val="Default"/>
        <w:ind w:firstLine="709"/>
        <w:jc w:val="right"/>
        <w:rPr>
          <w:sz w:val="22"/>
          <w:szCs w:val="22"/>
        </w:rPr>
      </w:pPr>
    </w:p>
    <w:p w:rsidR="000A4818" w:rsidRPr="006F2946" w:rsidRDefault="000A4818" w:rsidP="000A4818">
      <w:pPr>
        <w:pStyle w:val="Default"/>
        <w:ind w:firstLine="709"/>
        <w:jc w:val="right"/>
        <w:rPr>
          <w:i/>
          <w:sz w:val="28"/>
          <w:szCs w:val="28"/>
        </w:rPr>
      </w:pPr>
      <w:r w:rsidRPr="006F2946">
        <w:rPr>
          <w:i/>
          <w:sz w:val="22"/>
          <w:szCs w:val="22"/>
        </w:rPr>
        <w:t xml:space="preserve">Таблица </w:t>
      </w:r>
    </w:p>
    <w:p w:rsidR="001074A1" w:rsidRDefault="001074A1" w:rsidP="00B518E0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1626"/>
        <w:gridCol w:w="1140"/>
        <w:gridCol w:w="974"/>
        <w:gridCol w:w="1763"/>
        <w:gridCol w:w="1872"/>
        <w:gridCol w:w="1097"/>
        <w:gridCol w:w="1701"/>
      </w:tblGrid>
      <w:tr w:rsidR="00B518E0" w:rsidTr="000A4818"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обучаю</w:t>
            </w:r>
          </w:p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подготовка,%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Профессиональ-ный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цикл %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обучение, %</w:t>
            </w:r>
          </w:p>
        </w:tc>
      </w:tr>
      <w:tr w:rsidR="00B518E0" w:rsidTr="000A4818"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9378C5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8C5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Pr="009378C5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78C5">
              <w:rPr>
                <w:rFonts w:ascii="Times New Roman" w:hAnsi="Times New Roman"/>
                <w:bCs/>
                <w:sz w:val="24"/>
                <w:szCs w:val="24"/>
              </w:rPr>
              <w:t>Производстенная</w:t>
            </w:r>
            <w:proofErr w:type="spellEnd"/>
            <w:r w:rsidRPr="009378C5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практика</w:t>
            </w:r>
          </w:p>
        </w:tc>
      </w:tr>
      <w:tr w:rsidR="00B518E0" w:rsidTr="000A4818"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860">
              <w:rPr>
                <w:rFonts w:ascii="Times New Roman" w:hAnsi="Times New Roman"/>
                <w:bCs/>
                <w:sz w:val="28"/>
                <w:szCs w:val="28"/>
              </w:rPr>
              <w:t>83,4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860">
              <w:rPr>
                <w:rFonts w:ascii="Times New Roman" w:hAnsi="Times New Roman"/>
                <w:bCs/>
                <w:sz w:val="28"/>
                <w:szCs w:val="28"/>
              </w:rPr>
              <w:t>83,7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860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B518E0" w:rsidTr="000A4818"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E0" w:rsidRDefault="00B518E0" w:rsidP="00B518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3F4">
              <w:rPr>
                <w:rFonts w:ascii="Times New Roman" w:hAnsi="Times New Roman"/>
                <w:bCs/>
                <w:sz w:val="28"/>
                <w:szCs w:val="28"/>
              </w:rPr>
              <w:t>83,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B518E0" w:rsidTr="000A4818"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860">
              <w:rPr>
                <w:rFonts w:ascii="Times New Roman" w:hAnsi="Times New Roman"/>
                <w:bCs/>
                <w:sz w:val="28"/>
                <w:szCs w:val="28"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860">
              <w:rPr>
                <w:rFonts w:ascii="Times New Roman" w:hAnsi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B3860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Pr="00AB386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</w:tr>
      <w:tr w:rsidR="00B518E0" w:rsidTr="000A4818"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E0" w:rsidRDefault="00B518E0" w:rsidP="00B518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68,4</w:t>
            </w:r>
          </w:p>
        </w:tc>
      </w:tr>
    </w:tbl>
    <w:p w:rsidR="00B518E0" w:rsidRDefault="00B518E0" w:rsidP="00B5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Результаты промежуточной аттестации по дисциплинам </w:t>
      </w:r>
      <w:proofErr w:type="spell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общепрофессионального</w:t>
      </w:r>
      <w:proofErr w:type="spell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профессионального</w:t>
      </w:r>
      <w:proofErr w:type="gram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циклов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в  разрезе проф</w:t>
      </w:r>
      <w:r w:rsidR="000A4818">
        <w:rPr>
          <w:rFonts w:ascii="Times New Roman" w:eastAsiaTheme="minorHAnsi" w:hAnsi="Times New Roman"/>
          <w:bCs/>
          <w:color w:val="000000"/>
          <w:sz w:val="28"/>
          <w:szCs w:val="28"/>
        </w:rPr>
        <w:t>ессий представлены в таблице.</w:t>
      </w:r>
    </w:p>
    <w:p w:rsidR="00B518E0" w:rsidRPr="006F2946" w:rsidRDefault="00B518E0" w:rsidP="00B51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i/>
          <w:color w:val="000000"/>
          <w:sz w:val="28"/>
          <w:szCs w:val="28"/>
        </w:rPr>
      </w:pPr>
      <w:r w:rsidRPr="006F2946">
        <w:rPr>
          <w:rFonts w:ascii="Times New Roman" w:eastAsiaTheme="minorHAnsi" w:hAnsi="Times New Roman"/>
          <w:bCs/>
          <w:i/>
          <w:color w:val="000000"/>
          <w:sz w:val="28"/>
          <w:szCs w:val="28"/>
        </w:rPr>
        <w:t xml:space="preserve"> </w:t>
      </w:r>
      <w:r w:rsidRPr="006F2946">
        <w:rPr>
          <w:rFonts w:ascii="Times New Roman" w:eastAsiaTheme="minorHAnsi" w:hAnsi="Times New Roman"/>
          <w:bCs/>
          <w:i/>
          <w:color w:val="000000"/>
        </w:rPr>
        <w:t>Таблица</w:t>
      </w:r>
    </w:p>
    <w:tbl>
      <w:tblPr>
        <w:tblW w:w="10065" w:type="dxa"/>
        <w:tblInd w:w="108" w:type="dxa"/>
        <w:tblLook w:val="04A0"/>
      </w:tblPr>
      <w:tblGrid>
        <w:gridCol w:w="772"/>
        <w:gridCol w:w="3362"/>
        <w:gridCol w:w="1797"/>
        <w:gridCol w:w="1707"/>
        <w:gridCol w:w="2427"/>
      </w:tblGrid>
      <w:tr w:rsidR="00B518E0" w:rsidTr="000A4818">
        <w:trPr>
          <w:trHeight w:val="94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pStyle w:val="Default"/>
              <w:spacing w:line="276" w:lineRule="auto"/>
            </w:pPr>
            <w:r>
              <w:t xml:space="preserve">№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pStyle w:val="Default"/>
              <w:spacing w:line="276" w:lineRule="auto"/>
              <w:jc w:val="center"/>
            </w:pPr>
            <w:r>
              <w:t>Профессия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pStyle w:val="Default"/>
              <w:spacing w:line="276" w:lineRule="auto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pStyle w:val="Default"/>
              <w:spacing w:line="276" w:lineRule="auto"/>
            </w:pPr>
            <w:r>
              <w:t xml:space="preserve">Успеваемость, %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pStyle w:val="Default"/>
              <w:spacing w:line="276" w:lineRule="auto"/>
              <w:jc w:val="center"/>
            </w:pPr>
            <w:r>
              <w:t>Качество знаний, %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Pr="003E433A" w:rsidRDefault="00B518E0" w:rsidP="00B518E0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33A">
              <w:rPr>
                <w:rFonts w:ascii="Times New Roman" w:hAnsi="Times New Roman" w:cs="Times New Roman"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518E0" w:rsidTr="000A481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E0" w:rsidRDefault="00B518E0" w:rsidP="003259A0">
            <w:pPr>
              <w:pStyle w:val="af1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на открытых горных работах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B518E0" w:rsidTr="000A4818"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E0" w:rsidRDefault="00B518E0" w:rsidP="00B51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49,5</w:t>
            </w:r>
          </w:p>
        </w:tc>
      </w:tr>
    </w:tbl>
    <w:p w:rsidR="00B518E0" w:rsidRDefault="00B518E0" w:rsidP="00B518E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Сравнительный анализ итогов успеваемости обучающихся по общеобразовательной подготовке, профессиональному циклу, а также практическому обучению показал, что средняя успеваемость составила 89,3 %, качество знаний достигает 49,5 %. Наиболее высокие результаты достигнуты при освоении таких учебных дисциплин как «Астрономия» (71 % качества), «Финансовая грамотность» (70 </w:t>
      </w:r>
      <w:r>
        <w:rPr>
          <w:b w:val="0"/>
          <w:sz w:val="28"/>
          <w:szCs w:val="28"/>
        </w:rPr>
        <w:lastRenderedPageBreak/>
        <w:t>%), «Физическая культура» (60,5 %), «Основы безопасности жизнедеятельности» (57 %), «Охрана труда» (49,5 %), «Химия» (47,5 %), «Информатика» (45,1 %).</w:t>
      </w:r>
      <w:proofErr w:type="gramEnd"/>
      <w:r>
        <w:rPr>
          <w:b w:val="0"/>
          <w:sz w:val="28"/>
          <w:szCs w:val="28"/>
        </w:rPr>
        <w:t xml:space="preserve"> Наиболее сложными для освоения оказались «Иностранный язык» (24,3 % качества),  «Литература» (19 %), «Русский язык» (6 %).</w:t>
      </w:r>
    </w:p>
    <w:p w:rsidR="00B518E0" w:rsidRDefault="00B518E0" w:rsidP="00B518E0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Выявление уровня и качества усвоения пройденного материала по общеобразовательным дисциплинам проводится в соответствии с локальным актом «Положение о текущем контроле успеваемости и промежуточной аттестации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>».</w:t>
      </w: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>, проходящих обучение с получением среднего общего образования предусмотрены обязательные письменные и устные экзамены. Сроки проведения экзаменов определяются в соответствии с графиком учебного процесса.</w:t>
      </w: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4"/>
        </w:rPr>
        <w:t xml:space="preserve">Вопрос о допуске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к аттестации обсуждается на педагогическом совете не позднее, чем за 2 недели до начала аттестации и оформляется приказом директора. К прохождению экзаменов по общеобразовательным предметам допускаются обучающиеся, не имеющие задолженности по результатам текущей успеваемости. Состав аттестационной комиссии и график прохождения экзаменов определяется приказом директора. Результаты экзаменов вносятся в экзаменационные ведомости, информация доводится до родителей обучающихся и заслушивается на педагогическом совете.</w:t>
      </w:r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Успеваемость в 2018 году в сравнении с 2017 годом повысилась по общеобразовательной подготовке на 0,5 %; по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общепрофессиональному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профессиональному циклам на 0,4 %; по практическому обучению успеваемость стабильна 100%. Качество знаний в 2018 году возросло на 0,6 % по общеобразовательной подготовке; на 2,5 % по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общепрофессиональному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профессиональному циклам; по учебной практик на 0,5 %, по производственной практике на 14,4 %.</w:t>
      </w:r>
      <w:proofErr w:type="gramEnd"/>
    </w:p>
    <w:p w:rsidR="00B518E0" w:rsidRDefault="00B518E0" w:rsidP="00B51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повышения показателей успеваемости и качества знаний в лицее ежедневно проводится мониторинг посещаемости, ежемесячно проводится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мониторинг успеваемости и показателей качества знаний по группам; в конце семестра -  по отдельным преподавателям, по отдельным предметам и направлениям. Полученная в результате мониторинга информация позволяет вырабатывать регулирующие воздействия и реализовывать их на практике, что в свою очередь позволяет  повышать качество образовательного процесса.</w:t>
      </w:r>
    </w:p>
    <w:p w:rsidR="001074A1" w:rsidRPr="00CC4041" w:rsidRDefault="00E205C2" w:rsidP="0010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5.</w:t>
      </w:r>
      <w:r w:rsidR="001074A1" w:rsidRPr="001074A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2.Результат итоговой аттестации</w:t>
      </w:r>
      <w:r w:rsidR="001074A1" w:rsidRPr="00CC404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</w:p>
    <w:p w:rsidR="001074A1" w:rsidRPr="00852134" w:rsidRDefault="001074A1" w:rsidP="001074A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Государственная итоговая аттестация проводилась в июне 2018 года в форме защиты ВКР, которая выполнялась </w:t>
      </w:r>
      <w:r w:rsidRPr="00852134">
        <w:rPr>
          <w:rFonts w:ascii="Times New Roman" w:hAnsi="Times New Roman"/>
          <w:sz w:val="28"/>
          <w:szCs w:val="28"/>
        </w:rPr>
        <w:t xml:space="preserve"> </w:t>
      </w:r>
      <w:r w:rsidRPr="00562967">
        <w:rPr>
          <w:rFonts w:ascii="Times New Roman" w:hAnsi="Times New Roman"/>
          <w:sz w:val="28"/>
          <w:szCs w:val="28"/>
        </w:rPr>
        <w:t xml:space="preserve">в следующих </w:t>
      </w:r>
      <w:r w:rsidRPr="00852134">
        <w:rPr>
          <w:rFonts w:ascii="Times New Roman" w:hAnsi="Times New Roman"/>
          <w:sz w:val="28"/>
          <w:szCs w:val="28"/>
        </w:rPr>
        <w:t>видах: выпускная практическая квалификационная работа и письменная экзаменационная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2134">
        <w:rPr>
          <w:rFonts w:ascii="Times New Roman" w:hAnsi="Times New Roman"/>
          <w:sz w:val="28"/>
          <w:szCs w:val="28"/>
        </w:rPr>
        <w:t>Государственная итоговая аттестация (ГИА) была проведена в соответствии с утвержденным расписанием.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134">
        <w:rPr>
          <w:rFonts w:ascii="Times New Roman" w:hAnsi="Times New Roman"/>
          <w:sz w:val="28"/>
          <w:szCs w:val="28"/>
        </w:rPr>
        <w:t>Государственную итоговую аттестацию проходили</w:t>
      </w:r>
      <w:r>
        <w:rPr>
          <w:rFonts w:ascii="Times New Roman" w:hAnsi="Times New Roman"/>
          <w:sz w:val="28"/>
          <w:szCs w:val="28"/>
        </w:rPr>
        <w:t xml:space="preserve"> 5 выпускных групп. Результаты ГИА представлены </w:t>
      </w:r>
      <w:r w:rsidRPr="001074A1">
        <w:rPr>
          <w:rFonts w:ascii="Times New Roman" w:hAnsi="Times New Roman"/>
          <w:sz w:val="28"/>
          <w:szCs w:val="28"/>
        </w:rPr>
        <w:t>в таблице</w:t>
      </w:r>
    </w:p>
    <w:p w:rsidR="001074A1" w:rsidRPr="00852134" w:rsidRDefault="001074A1" w:rsidP="001074A1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852134">
        <w:rPr>
          <w:rFonts w:ascii="Times New Roman" w:eastAsiaTheme="minorHAnsi" w:hAnsi="Times New Roman"/>
          <w:bCs/>
          <w:color w:val="000000"/>
          <w:sz w:val="28"/>
          <w:szCs w:val="28"/>
        </w:rPr>
        <w:t>Результаты государственной итоговой аттестации за период 201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7</w:t>
      </w:r>
      <w:r w:rsidRPr="00852134">
        <w:rPr>
          <w:rFonts w:ascii="Times New Roman" w:eastAsiaTheme="minorHAnsi" w:hAnsi="Times New Roman"/>
          <w:bCs/>
          <w:color w:val="000000"/>
          <w:sz w:val="28"/>
          <w:szCs w:val="28"/>
        </w:rPr>
        <w:t>-201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8</w:t>
      </w:r>
      <w:r w:rsidRPr="00852134">
        <w:rPr>
          <w:rFonts w:ascii="Times New Roman" w:eastAsiaTheme="minorHAnsi" w:hAnsi="Times New Roman"/>
          <w:bCs/>
          <w:color w:val="000000"/>
          <w:sz w:val="28"/>
          <w:szCs w:val="28"/>
        </w:rPr>
        <w:t>гг.</w:t>
      </w:r>
    </w:p>
    <w:p w:rsidR="001074A1" w:rsidRDefault="00E205C2" w:rsidP="001074A1">
      <w:pPr>
        <w:spacing w:after="0" w:line="240" w:lineRule="auto"/>
        <w:jc w:val="right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Таблица </w:t>
      </w:r>
    </w:p>
    <w:tbl>
      <w:tblPr>
        <w:tblStyle w:val="af2"/>
        <w:tblW w:w="0" w:type="auto"/>
        <w:tblLook w:val="04A0"/>
      </w:tblPr>
      <w:tblGrid>
        <w:gridCol w:w="610"/>
        <w:gridCol w:w="2204"/>
        <w:gridCol w:w="1211"/>
        <w:gridCol w:w="1225"/>
        <w:gridCol w:w="1225"/>
        <w:gridCol w:w="1211"/>
        <w:gridCol w:w="1225"/>
        <w:gridCol w:w="1226"/>
      </w:tblGrid>
      <w:tr w:rsidR="001074A1" w:rsidTr="00F136DB">
        <w:tc>
          <w:tcPr>
            <w:tcW w:w="610" w:type="dxa"/>
            <w:vMerge w:val="restart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4" w:type="dxa"/>
            <w:vMerge w:val="restart"/>
          </w:tcPr>
          <w:p w:rsidR="001074A1" w:rsidRPr="001074A1" w:rsidRDefault="001074A1" w:rsidP="00F13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A1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3661" w:type="dxa"/>
            <w:gridSpan w:val="3"/>
          </w:tcPr>
          <w:p w:rsidR="001074A1" w:rsidRPr="001074A1" w:rsidRDefault="001074A1" w:rsidP="00F13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3662" w:type="dxa"/>
            <w:gridSpan w:val="3"/>
          </w:tcPr>
          <w:p w:rsidR="001074A1" w:rsidRPr="001074A1" w:rsidRDefault="001074A1" w:rsidP="00F136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</w:tr>
      <w:tr w:rsidR="001074A1" w:rsidTr="00F136DB">
        <w:tc>
          <w:tcPr>
            <w:tcW w:w="610" w:type="dxa"/>
            <w:vMerge/>
          </w:tcPr>
          <w:p w:rsidR="001074A1" w:rsidRDefault="001074A1" w:rsidP="00F136D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074A1" w:rsidRDefault="001074A1" w:rsidP="00F136D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Выпуск,</w:t>
            </w:r>
          </w:p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Хорошо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отлично,</w:t>
            </w:r>
          </w:p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Хорошо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отлично,</w:t>
            </w:r>
          </w:p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Выпуск,</w:t>
            </w:r>
          </w:p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Хорошо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отлично,</w:t>
            </w:r>
          </w:p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1226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Хорошо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 отлично,</w:t>
            </w:r>
          </w:p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074A1" w:rsidTr="00F136DB">
        <w:tc>
          <w:tcPr>
            <w:tcW w:w="610" w:type="dxa"/>
          </w:tcPr>
          <w:p w:rsidR="001074A1" w:rsidRPr="0099781F" w:rsidRDefault="001074A1" w:rsidP="00F1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4" w:type="dxa"/>
          </w:tcPr>
          <w:p w:rsidR="001074A1" w:rsidRPr="0099781F" w:rsidRDefault="001074A1" w:rsidP="001074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5" w:type="dxa"/>
          </w:tcPr>
          <w:p w:rsidR="001074A1" w:rsidRPr="00085A88" w:rsidRDefault="001074A1" w:rsidP="00F13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6" w:type="dxa"/>
          </w:tcPr>
          <w:p w:rsidR="001074A1" w:rsidRPr="00085A88" w:rsidRDefault="001074A1" w:rsidP="00F13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88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</w:tr>
      <w:tr w:rsidR="001074A1" w:rsidTr="00F136DB">
        <w:tc>
          <w:tcPr>
            <w:tcW w:w="610" w:type="dxa"/>
          </w:tcPr>
          <w:p w:rsidR="001074A1" w:rsidRPr="0099781F" w:rsidRDefault="001074A1" w:rsidP="00F1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1074A1" w:rsidRPr="0099781F" w:rsidRDefault="001074A1" w:rsidP="001074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1074A1" w:rsidRPr="00085A88" w:rsidRDefault="001074A1" w:rsidP="00F13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1074A1" w:rsidRPr="00085A88" w:rsidRDefault="001074A1" w:rsidP="00F13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A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074A1" w:rsidTr="00F136DB">
        <w:tc>
          <w:tcPr>
            <w:tcW w:w="610" w:type="dxa"/>
          </w:tcPr>
          <w:p w:rsidR="001074A1" w:rsidRPr="0099781F" w:rsidRDefault="001074A1" w:rsidP="00F1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1074A1" w:rsidRPr="0099781F" w:rsidRDefault="001074A1" w:rsidP="001074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1074A1" w:rsidTr="00F136DB">
        <w:tc>
          <w:tcPr>
            <w:tcW w:w="610" w:type="dxa"/>
          </w:tcPr>
          <w:p w:rsidR="001074A1" w:rsidRPr="0099781F" w:rsidRDefault="001074A1" w:rsidP="00F1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:rsidR="001074A1" w:rsidRPr="0099781F" w:rsidRDefault="001074A1" w:rsidP="001074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1074A1" w:rsidTr="00F136DB">
        <w:tc>
          <w:tcPr>
            <w:tcW w:w="610" w:type="dxa"/>
          </w:tcPr>
          <w:p w:rsidR="001074A1" w:rsidRPr="0099781F" w:rsidRDefault="001074A1" w:rsidP="00F136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1074A1" w:rsidRPr="0099781F" w:rsidRDefault="001074A1" w:rsidP="001074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Машинист на открытых горных работах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6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1074A1" w:rsidTr="00F136DB">
        <w:tc>
          <w:tcPr>
            <w:tcW w:w="610" w:type="dxa"/>
          </w:tcPr>
          <w:p w:rsidR="001074A1" w:rsidRDefault="001074A1" w:rsidP="00F136D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1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5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6" w:type="dxa"/>
          </w:tcPr>
          <w:p w:rsidR="001074A1" w:rsidRDefault="001074A1" w:rsidP="00F136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76,4</w:t>
            </w:r>
          </w:p>
        </w:tc>
      </w:tr>
    </w:tbl>
    <w:p w:rsidR="001074A1" w:rsidRDefault="001074A1" w:rsidP="001074A1">
      <w:pPr>
        <w:spacing w:after="0" w:line="240" w:lineRule="auto"/>
        <w:jc w:val="right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1074A1" w:rsidRPr="00852134" w:rsidRDefault="001074A1" w:rsidP="001074A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</w:t>
      </w:r>
      <w:r w:rsidRPr="00852134">
        <w:rPr>
          <w:rFonts w:ascii="Times New Roman" w:hAnsi="Times New Roman"/>
          <w:bCs/>
          <w:sz w:val="28"/>
          <w:szCs w:val="28"/>
        </w:rPr>
        <w:t xml:space="preserve"> отчетов по ГИА</w:t>
      </w:r>
      <w:r>
        <w:rPr>
          <w:rFonts w:ascii="Times New Roman" w:hAnsi="Times New Roman"/>
          <w:bCs/>
          <w:sz w:val="28"/>
          <w:szCs w:val="28"/>
        </w:rPr>
        <w:t xml:space="preserve"> за 2017 г., </w:t>
      </w:r>
      <w:r w:rsidRPr="00852134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 xml:space="preserve">8 </w:t>
      </w:r>
      <w:r w:rsidRPr="00852134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 xml:space="preserve">показал уменьшение выпуска на 7,2% , </w:t>
      </w:r>
      <w:r w:rsidRPr="00852134">
        <w:rPr>
          <w:rFonts w:ascii="Times New Roman" w:hAnsi="Times New Roman"/>
          <w:bCs/>
          <w:sz w:val="28"/>
          <w:szCs w:val="28"/>
        </w:rPr>
        <w:t xml:space="preserve">количество обучающихся, которые защитили ВКР на «хорошо» и «отлично» возросло на </w:t>
      </w:r>
      <w:r>
        <w:rPr>
          <w:rFonts w:ascii="Times New Roman" w:hAnsi="Times New Roman"/>
          <w:bCs/>
          <w:sz w:val="28"/>
          <w:szCs w:val="28"/>
        </w:rPr>
        <w:t>13</w:t>
      </w:r>
      <w:r w:rsidRPr="00852134">
        <w:rPr>
          <w:rFonts w:ascii="Times New Roman" w:hAnsi="Times New Roman"/>
          <w:bCs/>
          <w:sz w:val="28"/>
          <w:szCs w:val="28"/>
        </w:rPr>
        <w:t xml:space="preserve"> человек, что в процентном отношении составило </w:t>
      </w:r>
      <w:r>
        <w:rPr>
          <w:rFonts w:ascii="Times New Roman" w:hAnsi="Times New Roman"/>
          <w:bCs/>
          <w:sz w:val="28"/>
          <w:szCs w:val="28"/>
        </w:rPr>
        <w:t>25,4</w:t>
      </w:r>
      <w:r w:rsidRPr="00852134">
        <w:rPr>
          <w:rFonts w:ascii="Times New Roman" w:hAnsi="Times New Roman"/>
          <w:bCs/>
          <w:sz w:val="28"/>
          <w:szCs w:val="28"/>
        </w:rPr>
        <w:t>%.</w:t>
      </w:r>
    </w:p>
    <w:p w:rsidR="001074A1" w:rsidRDefault="001074A1" w:rsidP="00107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B6F7D">
        <w:rPr>
          <w:rFonts w:ascii="Times New Roman" w:eastAsiaTheme="minorHAnsi" w:hAnsi="Times New Roman"/>
          <w:color w:val="000000"/>
          <w:sz w:val="28"/>
          <w:szCs w:val="28"/>
        </w:rPr>
        <w:t xml:space="preserve">Прямым подтверждением качества подготовки по профессиям СПО являются данные о трудоустройстве выпускников и отзывы работодателей. </w:t>
      </w:r>
    </w:p>
    <w:p w:rsidR="001074A1" w:rsidRDefault="0042481A" w:rsidP="0042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5.2.1.</w:t>
      </w:r>
      <w:r w:rsidR="001074A1" w:rsidRPr="00E05F9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Анализ трудоустройства выпускников в первый год после выпуска:</w:t>
      </w:r>
    </w:p>
    <w:p w:rsidR="001074A1" w:rsidRPr="006F2946" w:rsidRDefault="00E205C2" w:rsidP="00107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6F2946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Таблица </w:t>
      </w:r>
    </w:p>
    <w:tbl>
      <w:tblPr>
        <w:tblStyle w:val="af2"/>
        <w:tblW w:w="10065" w:type="dxa"/>
        <w:tblInd w:w="108" w:type="dxa"/>
        <w:tblLayout w:type="fixed"/>
        <w:tblLook w:val="04A0"/>
      </w:tblPr>
      <w:tblGrid>
        <w:gridCol w:w="426"/>
        <w:gridCol w:w="2409"/>
        <w:gridCol w:w="709"/>
        <w:gridCol w:w="709"/>
        <w:gridCol w:w="709"/>
        <w:gridCol w:w="708"/>
        <w:gridCol w:w="709"/>
        <w:gridCol w:w="709"/>
        <w:gridCol w:w="709"/>
        <w:gridCol w:w="850"/>
        <w:gridCol w:w="1418"/>
      </w:tblGrid>
      <w:tr w:rsidR="001074A1" w:rsidTr="00E205C2">
        <w:trPr>
          <w:cantSplit/>
          <w:trHeight w:val="2358"/>
        </w:trPr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профессии</w:t>
            </w:r>
          </w:p>
        </w:tc>
        <w:tc>
          <w:tcPr>
            <w:tcW w:w="709" w:type="dxa"/>
            <w:textDirection w:val="btLr"/>
          </w:tcPr>
          <w:p w:rsidR="001074A1" w:rsidRPr="006B6F7D" w:rsidRDefault="001074A1" w:rsidP="00F136D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F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выпускников </w:t>
            </w:r>
          </w:p>
        </w:tc>
        <w:tc>
          <w:tcPr>
            <w:tcW w:w="709" w:type="dxa"/>
            <w:textDirection w:val="btLr"/>
          </w:tcPr>
          <w:p w:rsidR="001074A1" w:rsidRPr="006B6F7D" w:rsidRDefault="001074A1" w:rsidP="00F136D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трудоустроено</w:t>
            </w:r>
          </w:p>
        </w:tc>
        <w:tc>
          <w:tcPr>
            <w:tcW w:w="709" w:type="dxa"/>
            <w:textDirection w:val="btLr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Занятость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УЗ, </w:t>
            </w: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ВУЗ,ДО)</w:t>
            </w:r>
          </w:p>
        </w:tc>
        <w:tc>
          <w:tcPr>
            <w:tcW w:w="708" w:type="dxa"/>
            <w:textDirection w:val="btLr"/>
          </w:tcPr>
          <w:p w:rsidR="001074A1" w:rsidRPr="006B6F7D" w:rsidRDefault="001074A1" w:rsidP="00F136D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F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выпускников </w:t>
            </w:r>
          </w:p>
        </w:tc>
        <w:tc>
          <w:tcPr>
            <w:tcW w:w="709" w:type="dxa"/>
            <w:textDirection w:val="btLr"/>
          </w:tcPr>
          <w:p w:rsidR="001074A1" w:rsidRPr="006B6F7D" w:rsidRDefault="001074A1" w:rsidP="00F136D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трудоустроено</w:t>
            </w:r>
          </w:p>
        </w:tc>
        <w:tc>
          <w:tcPr>
            <w:tcW w:w="709" w:type="dxa"/>
            <w:textDirection w:val="btLr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Занятость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УЗ, </w:t>
            </w: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ВУЗ,ДО)</w:t>
            </w:r>
          </w:p>
        </w:tc>
        <w:tc>
          <w:tcPr>
            <w:tcW w:w="709" w:type="dxa"/>
            <w:textDirection w:val="btLr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F7D">
              <w:rPr>
                <w:rFonts w:ascii="Times New Roman" w:hAnsi="Times New Roman"/>
                <w:color w:val="000000"/>
                <w:sz w:val="20"/>
                <w:szCs w:val="20"/>
              </w:rPr>
              <w:t>Всего выпускников</w:t>
            </w:r>
          </w:p>
        </w:tc>
        <w:tc>
          <w:tcPr>
            <w:tcW w:w="850" w:type="dxa"/>
            <w:textDirection w:val="btLr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трудоустроено</w:t>
            </w:r>
          </w:p>
        </w:tc>
        <w:tc>
          <w:tcPr>
            <w:tcW w:w="1418" w:type="dxa"/>
            <w:textDirection w:val="btLr"/>
          </w:tcPr>
          <w:p w:rsidR="001074A1" w:rsidRDefault="001074A1" w:rsidP="00F136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Занятость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УЗ,</w:t>
            </w:r>
          </w:p>
          <w:p w:rsidR="001074A1" w:rsidRPr="00F85862" w:rsidRDefault="001074A1" w:rsidP="00F136D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ВУЗ</w:t>
            </w:r>
            <w:proofErr w:type="gramStart"/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,Д</w:t>
            </w:r>
            <w:proofErr w:type="gramEnd"/>
            <w:r w:rsidRPr="00F85862">
              <w:rPr>
                <w:rFonts w:ascii="Times New Roman" w:hAnsi="Times New Roman"/>
                <w:color w:val="000000"/>
                <w:sz w:val="20"/>
                <w:szCs w:val="20"/>
              </w:rPr>
              <w:t>О)</w:t>
            </w:r>
          </w:p>
        </w:tc>
      </w:tr>
      <w:tr w:rsidR="001074A1" w:rsidTr="00E205C2"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074A1" w:rsidRPr="0099781F" w:rsidRDefault="001074A1" w:rsidP="00F13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1074A1" w:rsidRPr="009401AD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</w:t>
            </w:r>
            <w:r w:rsidRPr="00940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3"/>
          </w:tcPr>
          <w:p w:rsidR="001074A1" w:rsidRPr="009401AD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  <w:r w:rsidRPr="00940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2977" w:type="dxa"/>
            <w:gridSpan w:val="3"/>
          </w:tcPr>
          <w:p w:rsidR="001074A1" w:rsidRPr="009401AD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2018г</w:t>
            </w:r>
          </w:p>
        </w:tc>
      </w:tr>
      <w:tr w:rsidR="001074A1" w:rsidTr="00E205C2"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074A1" w:rsidRPr="0099781F" w:rsidRDefault="001074A1" w:rsidP="001074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Тракторист-машинист сельскохозяйственного производства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074A1" w:rsidTr="00E205C2"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074A1" w:rsidRPr="0099781F" w:rsidRDefault="001074A1" w:rsidP="001074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Сварщик (электросварочные и газосварочные работы)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074A1" w:rsidTr="00E205C2"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1074A1" w:rsidRPr="0099781F" w:rsidRDefault="001074A1" w:rsidP="001074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074A1" w:rsidTr="00E205C2"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074A1" w:rsidRPr="0099781F" w:rsidRDefault="001074A1" w:rsidP="001074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074A1" w:rsidTr="00E205C2">
        <w:tc>
          <w:tcPr>
            <w:tcW w:w="426" w:type="dxa"/>
          </w:tcPr>
          <w:p w:rsidR="001074A1" w:rsidRPr="00F85862" w:rsidRDefault="001074A1" w:rsidP="00F13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074A1" w:rsidRPr="0099781F" w:rsidRDefault="001074A1" w:rsidP="001074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81F">
              <w:rPr>
                <w:rFonts w:ascii="Times New Roman" w:hAnsi="Times New Roman"/>
                <w:sz w:val="20"/>
                <w:szCs w:val="20"/>
              </w:rPr>
              <w:t>Машинист на открытых горных работах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074A1" w:rsidTr="00E205C2">
        <w:tc>
          <w:tcPr>
            <w:tcW w:w="2835" w:type="dxa"/>
            <w:gridSpan w:val="2"/>
          </w:tcPr>
          <w:p w:rsidR="001074A1" w:rsidRPr="006F213B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21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2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1074A1" w:rsidTr="00E205C2">
        <w:tc>
          <w:tcPr>
            <w:tcW w:w="2835" w:type="dxa"/>
            <w:gridSpan w:val="2"/>
          </w:tcPr>
          <w:p w:rsidR="001074A1" w:rsidRPr="006F213B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21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 %</w:t>
            </w:r>
          </w:p>
        </w:tc>
        <w:tc>
          <w:tcPr>
            <w:tcW w:w="2127" w:type="dxa"/>
            <w:gridSpan w:val="3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2126" w:type="dxa"/>
            <w:gridSpan w:val="3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2977" w:type="dxa"/>
            <w:gridSpan w:val="3"/>
          </w:tcPr>
          <w:p w:rsidR="001074A1" w:rsidRPr="00CB4255" w:rsidRDefault="001074A1" w:rsidP="00F13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</w:tr>
    </w:tbl>
    <w:p w:rsidR="001074A1" w:rsidRPr="000979BB" w:rsidRDefault="001074A1" w:rsidP="00107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74A1" w:rsidRPr="00EB27A9" w:rsidRDefault="001074A1" w:rsidP="00107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трудоустройства выпускников показал увеличение показателя по сравнению с прошлым годом на 12,7%. </w:t>
      </w:r>
      <w:r w:rsidRPr="007A4E69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45</w:t>
      </w:r>
      <w:r w:rsidRPr="007A4E69">
        <w:rPr>
          <w:rFonts w:ascii="Times New Roman" w:hAnsi="Times New Roman"/>
          <w:sz w:val="28"/>
          <w:szCs w:val="28"/>
        </w:rPr>
        <w:t xml:space="preserve">% обучающихся выпускных групп трудоустраиваются в период производственной практики на предприятиях, где проходят практику. </w:t>
      </w:r>
    </w:p>
    <w:p w:rsidR="001074A1" w:rsidRDefault="001074A1" w:rsidP="001074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ведется работа по содействию трудоустройству выпускников, </w:t>
      </w:r>
      <w:proofErr w:type="gramStart"/>
      <w:r>
        <w:rPr>
          <w:sz w:val="28"/>
          <w:szCs w:val="28"/>
        </w:rPr>
        <w:t>организацией</w:t>
      </w:r>
      <w:proofErr w:type="gramEnd"/>
      <w:r>
        <w:rPr>
          <w:sz w:val="28"/>
          <w:szCs w:val="28"/>
        </w:rPr>
        <w:t xml:space="preserve"> которой занимается служба по содействию трудоустройству.  </w:t>
      </w:r>
    </w:p>
    <w:p w:rsidR="001074A1" w:rsidRDefault="001074A1" w:rsidP="001074A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ССТВ сотрудничает с Центром занятости населения Управления социальной защиты населения по Благовещенскому и </w:t>
      </w:r>
      <w:proofErr w:type="spellStart"/>
      <w:r>
        <w:rPr>
          <w:sz w:val="28"/>
          <w:szCs w:val="28"/>
        </w:rPr>
        <w:t>Суетсткому</w:t>
      </w:r>
      <w:proofErr w:type="spellEnd"/>
      <w:r>
        <w:rPr>
          <w:sz w:val="28"/>
          <w:szCs w:val="28"/>
        </w:rPr>
        <w:t xml:space="preserve"> районам, кадровыми агентствами, отделами по персоналу предприятий и организаций по вопросам состояния занятости, динамике спроса и предложений по профессиям, востребованным на рынке труда. </w:t>
      </w:r>
      <w:proofErr w:type="gramEnd"/>
    </w:p>
    <w:p w:rsidR="0053037B" w:rsidRPr="00AB7C67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B7C67">
        <w:rPr>
          <w:rFonts w:ascii="Times New Roman" w:eastAsiaTheme="minorHAnsi" w:hAnsi="Times New Roman"/>
          <w:b/>
          <w:bCs/>
          <w:sz w:val="28"/>
          <w:szCs w:val="28"/>
        </w:rPr>
        <w:t>5.3. Характеристика системы управления качеством образования</w:t>
      </w:r>
    </w:p>
    <w:p w:rsidR="0053037B" w:rsidRPr="00AB7C67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B7C67">
        <w:rPr>
          <w:rFonts w:ascii="Times New Roman" w:eastAsiaTheme="minorHAnsi" w:hAnsi="Times New Roman"/>
          <w:b/>
          <w:bCs/>
          <w:sz w:val="28"/>
          <w:szCs w:val="28"/>
        </w:rPr>
        <w:t>5.3.1 Наличие локальных актов и регламентирующих документов</w:t>
      </w:r>
    </w:p>
    <w:p w:rsidR="0053037B" w:rsidRPr="00A64E6E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 xml:space="preserve">Уставную деятельность лицея регламентируют локальные акты. Локальные акты разрабатываются и принимаются педагогическим советом. Утверждает локальные акты директор. В лицее разработано и действуют локальные акты по направлениям: </w:t>
      </w:r>
    </w:p>
    <w:p w:rsidR="0053037B" w:rsidRPr="00AB7C67" w:rsidRDefault="0053037B" w:rsidP="003259A0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B7C67">
        <w:rPr>
          <w:rFonts w:ascii="Times New Roman" w:eastAsiaTheme="minorHAnsi" w:hAnsi="Times New Roman"/>
          <w:color w:val="000000"/>
          <w:sz w:val="28"/>
          <w:szCs w:val="28"/>
        </w:rPr>
        <w:t xml:space="preserve">документы, регламентирующие административную и финансово-хозяйственную деятельность </w:t>
      </w:r>
    </w:p>
    <w:p w:rsidR="0053037B" w:rsidRPr="00AB7C67" w:rsidRDefault="0053037B" w:rsidP="003259A0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B7C67">
        <w:rPr>
          <w:rFonts w:ascii="Times New Roman" w:eastAsiaTheme="minorHAnsi" w:hAnsi="Times New Roman"/>
          <w:color w:val="000000"/>
          <w:sz w:val="28"/>
          <w:szCs w:val="28"/>
        </w:rPr>
        <w:t>организация образовательного процесса</w:t>
      </w:r>
    </w:p>
    <w:p w:rsidR="0053037B" w:rsidRPr="00AB7C67" w:rsidRDefault="0053037B" w:rsidP="003259A0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B7C67">
        <w:rPr>
          <w:rFonts w:ascii="Times New Roman" w:eastAsiaTheme="minorHAnsi" w:hAnsi="Times New Roman"/>
          <w:color w:val="000000"/>
          <w:sz w:val="28"/>
          <w:szCs w:val="28"/>
        </w:rPr>
        <w:t xml:space="preserve">требования к учебно-воспитательному процессу </w:t>
      </w:r>
    </w:p>
    <w:p w:rsidR="0053037B" w:rsidRPr="00AB7C67" w:rsidRDefault="0053037B" w:rsidP="003259A0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B7C67">
        <w:rPr>
          <w:rFonts w:ascii="Times New Roman" w:eastAsiaTheme="minorHAnsi" w:hAnsi="Times New Roman"/>
          <w:color w:val="000000"/>
          <w:sz w:val="28"/>
          <w:szCs w:val="28"/>
        </w:rPr>
        <w:t>документы, регламентирующие отношения Учреждения с работниками</w:t>
      </w:r>
    </w:p>
    <w:p w:rsidR="0053037B" w:rsidRPr="00AB7C67" w:rsidRDefault="0053037B" w:rsidP="003259A0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B7C67">
        <w:rPr>
          <w:rFonts w:ascii="Times New Roman" w:eastAsiaTheme="minorHAnsi" w:hAnsi="Times New Roman"/>
          <w:color w:val="000000"/>
          <w:sz w:val="28"/>
          <w:szCs w:val="28"/>
        </w:rPr>
        <w:t>документы, регламентирующие деятельность органов самоуправления Учреждения</w:t>
      </w:r>
    </w:p>
    <w:p w:rsidR="0053037B" w:rsidRPr="00AB7C67" w:rsidRDefault="0053037B" w:rsidP="003259A0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B7C67">
        <w:rPr>
          <w:rFonts w:ascii="Times New Roman" w:eastAsiaTheme="minorHAnsi" w:hAnsi="Times New Roman"/>
          <w:color w:val="000000"/>
          <w:sz w:val="28"/>
          <w:szCs w:val="28"/>
        </w:rPr>
        <w:t xml:space="preserve">документы организационно-распорядительного характера. </w:t>
      </w:r>
    </w:p>
    <w:p w:rsidR="0053037B" w:rsidRPr="00A64E6E" w:rsidRDefault="0053037B" w:rsidP="0053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64E6E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AB7C67">
        <w:rPr>
          <w:rFonts w:ascii="Times New Roman" w:hAnsi="Times New Roman"/>
          <w:b/>
          <w:bCs/>
          <w:sz w:val="28"/>
          <w:szCs w:val="28"/>
        </w:rPr>
        <w:t>3.2 Система контроля качества подготовки рабочих кадров</w:t>
      </w:r>
      <w:r w:rsidRPr="00A64E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3037B" w:rsidRPr="00A64E6E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4E6E">
        <w:rPr>
          <w:rFonts w:ascii="Times New Roman" w:hAnsi="Times New Roman"/>
          <w:color w:val="000000"/>
          <w:sz w:val="28"/>
          <w:szCs w:val="28"/>
        </w:rPr>
        <w:t>Управление системой контроля качества подготовки рабочих регламентируется действующим локальным актом «Положение о внутриучрежденческом контроле» и др</w:t>
      </w:r>
      <w:proofErr w:type="gramStart"/>
      <w:r w:rsidRPr="00A64E6E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A64E6E">
        <w:rPr>
          <w:rFonts w:ascii="Times New Roman" w:hAnsi="Times New Roman"/>
          <w:color w:val="000000"/>
          <w:sz w:val="28"/>
          <w:szCs w:val="28"/>
        </w:rPr>
        <w:t>ормативными актами.</w:t>
      </w:r>
    </w:p>
    <w:p w:rsidR="0053037B" w:rsidRPr="00A64E6E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4E6E">
        <w:rPr>
          <w:rFonts w:ascii="Times New Roman" w:hAnsi="Times New Roman"/>
          <w:color w:val="000000"/>
          <w:sz w:val="28"/>
          <w:szCs w:val="28"/>
        </w:rPr>
        <w:t xml:space="preserve">Деятельность администрации по контролю направлена на оценку соблюдения работниками действующего законодательства в сфере образования, приказов Учреждения, требований локальных актов, посредством проведения контрольных мероприятий. </w:t>
      </w:r>
    </w:p>
    <w:p w:rsidR="0053037B" w:rsidRPr="00A64E6E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4E6E">
        <w:rPr>
          <w:rFonts w:ascii="Times New Roman" w:hAnsi="Times New Roman"/>
          <w:color w:val="000000"/>
          <w:sz w:val="28"/>
          <w:szCs w:val="28"/>
        </w:rPr>
        <w:t xml:space="preserve">Проверки,  проводимые  администрацией в рамках контроля,  носят плановый и внеплановый характер (по заявлению педагогов, родителей обучающихся и др.). Проведение проверок начинается с издания приказа о проверке, ознакомления педагогов с целями, временными рамками контроля, формами и методами контроля. Локальным актом предусмотрены основные методы контроля: 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>собеседование;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>посещение уроков, занятий, мероприятий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>обследование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 xml:space="preserve">контрольные срезы 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>мониторинг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>экспертиза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 xml:space="preserve">тестирование 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>опросы и анкетирование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 xml:space="preserve">наблюдение за организацией образовательного процесса </w:t>
      </w:r>
    </w:p>
    <w:p w:rsidR="0053037B" w:rsidRPr="00A64E6E" w:rsidRDefault="0053037B" w:rsidP="003259A0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64E6E">
        <w:rPr>
          <w:rFonts w:ascii="Times New Roman" w:eastAsiaTheme="minorHAnsi" w:hAnsi="Times New Roman"/>
          <w:color w:val="000000"/>
          <w:sz w:val="28"/>
          <w:szCs w:val="28"/>
        </w:rPr>
        <w:t xml:space="preserve">изучение и экспертиза документации. 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4E6E">
        <w:rPr>
          <w:rFonts w:ascii="Times New Roman" w:hAnsi="Times New Roman"/>
          <w:color w:val="000000"/>
          <w:sz w:val="28"/>
          <w:szCs w:val="28"/>
        </w:rPr>
        <w:t xml:space="preserve">Контролирующие мероприятия проводятся на основе программы проверки и соответствующих памяток. По итогам проверки заполняется справка </w:t>
      </w:r>
      <w:r w:rsidRPr="00A64E6E">
        <w:rPr>
          <w:rFonts w:ascii="Times New Roman" w:hAnsi="Times New Roman"/>
          <w:color w:val="000000"/>
          <w:sz w:val="28"/>
          <w:szCs w:val="28"/>
        </w:rPr>
        <w:lastRenderedPageBreak/>
        <w:t>установленного образца и выпускается приказ, отражающий результаты проверки. Результаты проведенных контролирующих мероприятий выносятся на рассмотрение на заседания Совета лицея, Педагогического совета, Инструктивно-методические совещания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C23BE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2018 году 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план по внутриучрежденческому контролю были включены вопросы: 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1. Реализация индивидуальных планов по профилактике преступлений и правонарушений среди несовершеннолетних, состоящих на профилактических учетах, их результативность.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2. Сохранность контингента.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3. Организация и прохождение производственной практики.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Выводы, сделанные по итогам проверки по первому вопросу: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результате проверки планов все мероприятия реализуются в ходе учебного и </w:t>
      </w:r>
      <w:proofErr w:type="spell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внеучебного</w:t>
      </w:r>
      <w:proofErr w:type="spell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времени. Классные руководители стараются максимально вовлекать </w:t>
      </w:r>
      <w:proofErr w:type="gram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во внеклассные мероприятия. Тесно налажен контакт с родителями несовершеннолетних. В программах воспитательной работы руководители групп запланировали ряд мероприятий по профилактике преступлений и правонарушений. Двое несовершеннолетних не охвачены профилактической работой ввиду своего отсутствия.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Сделан вывод, что запланированная профилактическая работа в отношении несовершеннолетних, состоящих на профилактических учетах, реализуется не в полной мере.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По итогам проверки руководителям двух групп рекомендовано активизировать профилактическую работу в отношении несовершеннолетних. 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Результаты проверки по второму вопросу получена следующая информация: за проверяемый период сохранность контингента составила 97 %. Для выявления причин снижения контингента проведена проверка посещаемости </w:t>
      </w:r>
      <w:proofErr w:type="gram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занятий теоретического и практического обучения. Проверен журнал ежедневного учета посещаемости, сделан анализ отчетов о посещаемости обучающихся. Проверена достоверность и полнота сведений, указанных в отчетах, соответствие журналам теоретического и практического обучения. В результате проверки были сделаны следующие выводы: индивидуальная работа с обучающимися и их родителями ведется не системно.</w:t>
      </w:r>
    </w:p>
    <w:p w:rsidR="00586737" w:rsidRPr="00586737" w:rsidRDefault="00586737" w:rsidP="003259A0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>Для улучшения работы по сохранности контингента было рекомендовано: Систематизировать деятельность руководителей групп.</w:t>
      </w:r>
    </w:p>
    <w:p w:rsidR="00586737" w:rsidRPr="00586737" w:rsidRDefault="00586737" w:rsidP="003259A0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>Осуществлять ежемесячное планирование индивидуальной работы с обучающимися и их родителями на основании наблюдений, ежемесячных отчетов по посещаемости и успеваемости.</w:t>
      </w:r>
    </w:p>
    <w:p w:rsidR="00586737" w:rsidRPr="00586737" w:rsidRDefault="00586737" w:rsidP="003259A0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Анализировать ежемесячную индивидуальную работу, определять результаты, выявлять проблемы, определять мероприятия по решению установленных проблем, устанавливать сроки и ответственных лиц. </w:t>
      </w:r>
    </w:p>
    <w:p w:rsidR="00586737" w:rsidRPr="00586737" w:rsidRDefault="00586737" w:rsidP="003259A0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своей работе следует руководствоваться Порядком работы по сохранности </w:t>
      </w:r>
      <w:proofErr w:type="gramStart"/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>обучающихся</w:t>
      </w:r>
      <w:proofErr w:type="gramEnd"/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586737" w:rsidRPr="00586737" w:rsidRDefault="00586737" w:rsidP="003259A0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На методическом объединении по воспитательной работе необходимо ежемесячно рассматривать отчеты руководителей групп по итогам месяца. </w:t>
      </w:r>
      <w:r w:rsidRPr="00586737">
        <w:rPr>
          <w:rFonts w:ascii="Times New Roman" w:eastAsiaTheme="minorHAnsi" w:hAnsi="Times New Roman"/>
          <w:bCs/>
          <w:color w:val="000000"/>
          <w:sz w:val="28"/>
          <w:szCs w:val="28"/>
        </w:rPr>
        <w:lastRenderedPageBreak/>
        <w:t xml:space="preserve">Разработать рекомендации для молодых педагогов для ведения педагогического наблюдения, использования отчетной документации в целях планирования индивидуальной работы с обучающимися и их родителями  в группе. 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По третьему вопросу была получена информация: производственная и учебная практика является завершающим этапом освоения профессионального модуля по виду профессиональной деятельности.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Учебная практика проводится мастерами производственного обучения как непрерывно, так и путем чередования с теоретическими занятиями по дням (неделям) в учебно-производственных мастерских, лабораториях и учебном хозяйстве.</w:t>
      </w:r>
    </w:p>
    <w:p w:rsidR="00586737" w:rsidRDefault="00586737" w:rsidP="00586737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Производственная практика проводится в других структурных подразделениях типа КФХ, ИП на основании договоров между организациями. Вся разработанная документация по учебной и производственной практике находится у мастеров производственного </w:t>
      </w:r>
      <w:proofErr w:type="gramStart"/>
      <w:r>
        <w:rPr>
          <w:rFonts w:ascii="Times New Roman" w:eastAsiaTheme="minorHAnsi" w:hAnsi="Times New Roman"/>
          <w:bCs/>
          <w:color w:val="000000"/>
          <w:sz w:val="28"/>
          <w:szCs w:val="28"/>
        </w:rPr>
        <w:t>обучения, по завершению</w:t>
      </w:r>
      <w:proofErr w:type="gramEnd"/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практик был проведен дифференцированный зачет. Задолжников по практике в 2018 году нет. </w:t>
      </w:r>
    </w:p>
    <w:p w:rsidR="0042481A" w:rsidRDefault="0042481A" w:rsidP="0010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53037B" w:rsidRPr="001074A1">
        <w:rPr>
          <w:rFonts w:ascii="Times New Roman" w:hAnsi="Times New Roman"/>
          <w:b/>
          <w:bCs/>
          <w:sz w:val="28"/>
          <w:szCs w:val="28"/>
        </w:rPr>
        <w:t>Воспитательная работа</w:t>
      </w:r>
    </w:p>
    <w:p w:rsidR="0053037B" w:rsidRPr="001074A1" w:rsidRDefault="0042481A" w:rsidP="0010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6.1.Социальный портрет лицея</w:t>
      </w:r>
      <w:r w:rsidR="0053037B" w:rsidRPr="001074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22A0" w:rsidRDefault="001074A1" w:rsidP="006522A0">
      <w:pPr>
        <w:pStyle w:val="Default"/>
        <w:ind w:firstLine="709"/>
        <w:jc w:val="both"/>
        <w:rPr>
          <w:sz w:val="28"/>
          <w:szCs w:val="28"/>
        </w:rPr>
      </w:pPr>
      <w:r w:rsidRPr="00206585">
        <w:rPr>
          <w:sz w:val="28"/>
          <w:szCs w:val="28"/>
        </w:rPr>
        <w:t xml:space="preserve">В </w:t>
      </w:r>
      <w:r>
        <w:rPr>
          <w:sz w:val="28"/>
          <w:szCs w:val="28"/>
        </w:rPr>
        <w:t>КГБПОУ «Благовещенский профессиональный лицей»</w:t>
      </w:r>
      <w:r w:rsidRPr="00206585">
        <w:rPr>
          <w:sz w:val="28"/>
          <w:szCs w:val="28"/>
        </w:rPr>
        <w:t xml:space="preserve"> была сформирована </w:t>
      </w:r>
      <w:proofErr w:type="spellStart"/>
      <w:r w:rsidRPr="00206585">
        <w:rPr>
          <w:sz w:val="28"/>
          <w:szCs w:val="28"/>
        </w:rPr>
        <w:t>социокультурная</w:t>
      </w:r>
      <w:proofErr w:type="spellEnd"/>
      <w:r w:rsidRPr="00206585">
        <w:rPr>
          <w:sz w:val="28"/>
          <w:szCs w:val="28"/>
        </w:rPr>
        <w:t xml:space="preserve"> среда, созданы условия, необходимые для всестороннего развития и социализации личности, сохранения здоровья обучающихся, была предоставлена возможность участия обучающихся в работе общественных организаций, спортивн</w:t>
      </w:r>
      <w:r>
        <w:rPr>
          <w:sz w:val="28"/>
          <w:szCs w:val="28"/>
        </w:rPr>
        <w:t>ых</w:t>
      </w:r>
      <w:r w:rsidRPr="00206585">
        <w:rPr>
          <w:sz w:val="28"/>
          <w:szCs w:val="28"/>
        </w:rPr>
        <w:t xml:space="preserve"> секци</w:t>
      </w:r>
      <w:r>
        <w:rPr>
          <w:sz w:val="28"/>
          <w:szCs w:val="28"/>
        </w:rPr>
        <w:t>й</w:t>
      </w:r>
      <w:r w:rsidRPr="00206585">
        <w:rPr>
          <w:sz w:val="28"/>
          <w:szCs w:val="28"/>
        </w:rPr>
        <w:t>, объединени</w:t>
      </w:r>
      <w:r>
        <w:rPr>
          <w:sz w:val="28"/>
          <w:szCs w:val="28"/>
        </w:rPr>
        <w:t>ях</w:t>
      </w:r>
      <w:r w:rsidRPr="00206585">
        <w:rPr>
          <w:sz w:val="28"/>
          <w:szCs w:val="28"/>
        </w:rPr>
        <w:t>.</w:t>
      </w:r>
    </w:p>
    <w:p w:rsidR="001074A1" w:rsidRPr="00206585" w:rsidRDefault="001074A1" w:rsidP="006522A0">
      <w:pPr>
        <w:pStyle w:val="Default"/>
        <w:ind w:firstLine="709"/>
        <w:jc w:val="both"/>
        <w:rPr>
          <w:sz w:val="28"/>
          <w:szCs w:val="28"/>
        </w:rPr>
      </w:pPr>
      <w:r w:rsidRPr="00206585">
        <w:rPr>
          <w:sz w:val="28"/>
          <w:szCs w:val="28"/>
        </w:rPr>
        <w:t xml:space="preserve">Формирование и развитие общих компетенций </w:t>
      </w:r>
      <w:r>
        <w:rPr>
          <w:sz w:val="28"/>
          <w:szCs w:val="28"/>
        </w:rPr>
        <w:t>обучающихся</w:t>
      </w:r>
      <w:r w:rsidRPr="00206585">
        <w:rPr>
          <w:sz w:val="28"/>
          <w:szCs w:val="28"/>
        </w:rPr>
        <w:t xml:space="preserve"> осуществлялось на основе органического взаимодействия учебного и воспитательного процессов, а также в ходе реализации образовательных программ</w:t>
      </w:r>
      <w:r>
        <w:rPr>
          <w:sz w:val="28"/>
          <w:szCs w:val="28"/>
        </w:rPr>
        <w:t>.</w:t>
      </w:r>
      <w:r w:rsidRPr="00206585">
        <w:rPr>
          <w:sz w:val="28"/>
          <w:szCs w:val="28"/>
        </w:rPr>
        <w:t xml:space="preserve"> </w:t>
      </w:r>
    </w:p>
    <w:p w:rsidR="001074A1" w:rsidRDefault="001074A1" w:rsidP="006522A0">
      <w:pPr>
        <w:spacing w:after="0" w:line="240" w:lineRule="auto"/>
        <w:ind w:firstLine="709"/>
        <w:jc w:val="both"/>
        <w:rPr>
          <w:sz w:val="28"/>
          <w:szCs w:val="28"/>
        </w:rPr>
      </w:pPr>
      <w:r w:rsidRPr="001074A1">
        <w:rPr>
          <w:rFonts w:ascii="Times New Roman" w:hAnsi="Times New Roman"/>
          <w:b/>
          <w:sz w:val="28"/>
          <w:szCs w:val="28"/>
        </w:rPr>
        <w:t>Цель воспитательной работы в лицее</w:t>
      </w:r>
      <w:r w:rsidRPr="001074A1">
        <w:rPr>
          <w:sz w:val="28"/>
          <w:szCs w:val="28"/>
        </w:rPr>
        <w:t xml:space="preserve"> – </w:t>
      </w:r>
      <w:r w:rsidRPr="001074A1">
        <w:rPr>
          <w:rFonts w:ascii="Times New Roman" w:hAnsi="Times New Roman"/>
          <w:sz w:val="28"/>
          <w:szCs w:val="28"/>
        </w:rPr>
        <w:t>создание условий для обучения и воспитания, развития и саморазвития гражданина ХХ</w:t>
      </w:r>
      <w:proofErr w:type="gramStart"/>
      <w:r w:rsidRPr="001074A1">
        <w:rPr>
          <w:rFonts w:ascii="Times New Roman" w:hAnsi="Times New Roman"/>
          <w:sz w:val="28"/>
          <w:szCs w:val="28"/>
        </w:rPr>
        <w:t>I</w:t>
      </w:r>
      <w:proofErr w:type="gramEnd"/>
      <w:r w:rsidRPr="001074A1">
        <w:rPr>
          <w:rFonts w:ascii="Times New Roman" w:hAnsi="Times New Roman"/>
          <w:sz w:val="28"/>
          <w:szCs w:val="28"/>
        </w:rPr>
        <w:t xml:space="preserve"> века, обладающего высокой профессиональной подготовленностью, нравственностью, демонстрирующего активную позицию в интеллектуальном и социальном творчестве.</w:t>
      </w:r>
      <w:r w:rsidRPr="001074A1">
        <w:rPr>
          <w:sz w:val="28"/>
          <w:szCs w:val="28"/>
        </w:rPr>
        <w:t xml:space="preserve"> </w:t>
      </w:r>
    </w:p>
    <w:p w:rsidR="001074A1" w:rsidRPr="001074A1" w:rsidRDefault="001074A1" w:rsidP="00107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 xml:space="preserve">Данная цель реализуется через решение следующих </w:t>
      </w:r>
      <w:r w:rsidRPr="001074A1">
        <w:rPr>
          <w:rFonts w:ascii="Times New Roman" w:hAnsi="Times New Roman"/>
          <w:b/>
          <w:sz w:val="28"/>
          <w:szCs w:val="28"/>
        </w:rPr>
        <w:t>задач</w:t>
      </w:r>
      <w:r w:rsidRPr="001074A1">
        <w:rPr>
          <w:rFonts w:ascii="Times New Roman" w:hAnsi="Times New Roman"/>
          <w:sz w:val="28"/>
          <w:szCs w:val="28"/>
        </w:rPr>
        <w:t xml:space="preserve">: </w:t>
      </w:r>
    </w:p>
    <w:p w:rsidR="001074A1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создание условий для формирования профессионального мышления, расширения кругозора будущих специалистов; </w:t>
      </w:r>
    </w:p>
    <w:p w:rsidR="001074A1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приобщение </w:t>
      </w:r>
      <w:proofErr w:type="gramStart"/>
      <w:r w:rsidRPr="006522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22A0">
        <w:rPr>
          <w:rFonts w:ascii="Times New Roman" w:hAnsi="Times New Roman"/>
          <w:sz w:val="28"/>
          <w:szCs w:val="28"/>
        </w:rPr>
        <w:t xml:space="preserve"> к общечеловеческим ценностям, нормам морали, межнациональным устоям и традициям; </w:t>
      </w:r>
    </w:p>
    <w:p w:rsidR="001074A1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обеспечение социальной защищённости и социально-психологической поддержки </w:t>
      </w:r>
      <w:proofErr w:type="gramStart"/>
      <w:r w:rsidRPr="006522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22A0">
        <w:rPr>
          <w:rFonts w:ascii="Times New Roman" w:hAnsi="Times New Roman"/>
          <w:sz w:val="28"/>
          <w:szCs w:val="28"/>
        </w:rPr>
        <w:t>;</w:t>
      </w:r>
    </w:p>
    <w:p w:rsidR="001074A1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>формирование личности, направленной на совершенствование общества, в котором она живет, умеющей противодействовать асоциальным процессам;</w:t>
      </w:r>
    </w:p>
    <w:p w:rsidR="001074A1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 w:rsidRPr="006522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22A0">
        <w:rPr>
          <w:rFonts w:ascii="Times New Roman" w:hAnsi="Times New Roman"/>
          <w:sz w:val="28"/>
          <w:szCs w:val="28"/>
        </w:rPr>
        <w:t xml:space="preserve"> к организаторской деятельности, развитие самоуправления; </w:t>
      </w:r>
    </w:p>
    <w:p w:rsidR="006522A0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творческого потенциала обучающихся; </w:t>
      </w:r>
    </w:p>
    <w:p w:rsidR="001074A1" w:rsidRPr="006522A0" w:rsidRDefault="001074A1" w:rsidP="003259A0">
      <w:pPr>
        <w:pStyle w:val="a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>формирование здорового образа жизни в студенческой среде.</w:t>
      </w:r>
    </w:p>
    <w:p w:rsidR="001074A1" w:rsidRPr="006522A0" w:rsidRDefault="001074A1" w:rsidP="006522A0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2A0">
        <w:rPr>
          <w:rFonts w:ascii="Times New Roman" w:hAnsi="Times New Roman"/>
          <w:b/>
          <w:sz w:val="28"/>
          <w:szCs w:val="28"/>
        </w:rPr>
        <w:lastRenderedPageBreak/>
        <w:t>Основные направления воспитания: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Гражданско-патриотическое воспитание 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>Духовно-нравственное воспитание.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>Профессиональное трудовое и экономическое воспитание.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Художественно-эстетическое воспитание. 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 xml:space="preserve">Воспитание культуры здоровья (физического, психического и социального). 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>Семейное воспитание.</w:t>
      </w:r>
    </w:p>
    <w:p w:rsidR="001074A1" w:rsidRPr="006522A0" w:rsidRDefault="001074A1" w:rsidP="003259A0">
      <w:pPr>
        <w:pStyle w:val="a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sz w:val="28"/>
          <w:szCs w:val="28"/>
        </w:rPr>
        <w:t>Экологическое воспитание и самовоспитание.</w:t>
      </w:r>
    </w:p>
    <w:p w:rsidR="001074A1" w:rsidRPr="00206585" w:rsidRDefault="001074A1" w:rsidP="006522A0">
      <w:pPr>
        <w:pStyle w:val="Default"/>
        <w:ind w:firstLine="709"/>
        <w:jc w:val="both"/>
        <w:rPr>
          <w:sz w:val="28"/>
          <w:szCs w:val="28"/>
        </w:rPr>
      </w:pPr>
      <w:r w:rsidRPr="00206585">
        <w:rPr>
          <w:sz w:val="28"/>
          <w:szCs w:val="28"/>
        </w:rPr>
        <w:t xml:space="preserve">За отчетный год в </w:t>
      </w:r>
      <w:r>
        <w:rPr>
          <w:sz w:val="28"/>
          <w:szCs w:val="28"/>
        </w:rPr>
        <w:t>лицее</w:t>
      </w:r>
      <w:r w:rsidRPr="00206585">
        <w:rPr>
          <w:sz w:val="28"/>
          <w:szCs w:val="28"/>
        </w:rPr>
        <w:t xml:space="preserve"> прошло более </w:t>
      </w:r>
      <w:r>
        <w:rPr>
          <w:sz w:val="28"/>
          <w:szCs w:val="28"/>
        </w:rPr>
        <w:t>15</w:t>
      </w:r>
      <w:r w:rsidRPr="002065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общелицейных</w:t>
      </w:r>
      <w:proofErr w:type="spellEnd"/>
      <w:r w:rsidRPr="00206585">
        <w:rPr>
          <w:sz w:val="28"/>
          <w:szCs w:val="28"/>
        </w:rPr>
        <w:t xml:space="preserve"> мероприятий; руководителями</w:t>
      </w:r>
      <w:r>
        <w:rPr>
          <w:sz w:val="28"/>
          <w:szCs w:val="28"/>
        </w:rPr>
        <w:t xml:space="preserve"> групп</w:t>
      </w:r>
      <w:r w:rsidRPr="0020658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206585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е</w:t>
      </w:r>
      <w:r w:rsidRPr="00206585">
        <w:rPr>
          <w:sz w:val="28"/>
          <w:szCs w:val="28"/>
        </w:rPr>
        <w:t xml:space="preserve"> час</w:t>
      </w:r>
      <w:r>
        <w:rPr>
          <w:sz w:val="28"/>
          <w:szCs w:val="28"/>
        </w:rPr>
        <w:t>ы</w:t>
      </w:r>
      <w:r w:rsidRPr="00206585">
        <w:rPr>
          <w:sz w:val="28"/>
          <w:szCs w:val="28"/>
        </w:rPr>
        <w:t xml:space="preserve"> по различным направлениям. Физическая культура является неотъемлемой частью культуры жизненного самоопределения, важным средством воспитания молодежи и всестороннего развития личности. Для проведения занятий по физической культуре в </w:t>
      </w:r>
      <w:r>
        <w:rPr>
          <w:sz w:val="28"/>
          <w:szCs w:val="28"/>
        </w:rPr>
        <w:t>лицее</w:t>
      </w:r>
      <w:r w:rsidRPr="00206585">
        <w:rPr>
          <w:sz w:val="28"/>
          <w:szCs w:val="28"/>
        </w:rPr>
        <w:t xml:space="preserve"> имеются спортивные сооружения: спортивны</w:t>
      </w:r>
      <w:r>
        <w:rPr>
          <w:sz w:val="28"/>
          <w:szCs w:val="28"/>
        </w:rPr>
        <w:t xml:space="preserve">й </w:t>
      </w:r>
      <w:r w:rsidRPr="00206585">
        <w:rPr>
          <w:sz w:val="28"/>
          <w:szCs w:val="28"/>
        </w:rPr>
        <w:t xml:space="preserve">зал с волейбольной и баскетбольной разметкой; </w:t>
      </w:r>
      <w:r>
        <w:rPr>
          <w:sz w:val="28"/>
          <w:szCs w:val="28"/>
        </w:rPr>
        <w:t xml:space="preserve"> </w:t>
      </w:r>
      <w:r w:rsidRPr="00206585">
        <w:rPr>
          <w:sz w:val="28"/>
          <w:szCs w:val="28"/>
        </w:rPr>
        <w:t>2 спортивные летние площадки</w:t>
      </w:r>
      <w:r>
        <w:rPr>
          <w:sz w:val="28"/>
          <w:szCs w:val="28"/>
        </w:rPr>
        <w:t>, площадка для пляжного волейбола, беговая дорожка</w:t>
      </w:r>
      <w:r w:rsidRPr="00206585">
        <w:rPr>
          <w:sz w:val="28"/>
          <w:szCs w:val="28"/>
        </w:rPr>
        <w:t xml:space="preserve">. </w:t>
      </w:r>
    </w:p>
    <w:p w:rsidR="001074A1" w:rsidRPr="001074A1" w:rsidRDefault="001074A1" w:rsidP="0065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 xml:space="preserve">Стали традиционными спортивные мероприятия: военно-спортивные эстафеты в рамках мероприятий, посвященных Дню защитника Отечества, различные турниры и соревнования по различным видам спорта (волейбол, баскетбол, теннис),   Дни здоровья, спортивные эстафеты, </w:t>
      </w:r>
      <w:proofErr w:type="spellStart"/>
      <w:r w:rsidRPr="001074A1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1074A1">
        <w:rPr>
          <w:rFonts w:ascii="Times New Roman" w:hAnsi="Times New Roman"/>
          <w:sz w:val="28"/>
          <w:szCs w:val="28"/>
        </w:rPr>
        <w:t xml:space="preserve">.  </w:t>
      </w:r>
    </w:p>
    <w:p w:rsidR="001074A1" w:rsidRDefault="001074A1" w:rsidP="006522A0">
      <w:pPr>
        <w:pStyle w:val="Default"/>
        <w:ind w:firstLine="709"/>
        <w:jc w:val="both"/>
        <w:rPr>
          <w:sz w:val="28"/>
          <w:szCs w:val="28"/>
        </w:rPr>
      </w:pPr>
      <w:r w:rsidRPr="00206585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лицея</w:t>
      </w:r>
      <w:r w:rsidRPr="00206585">
        <w:rPr>
          <w:sz w:val="28"/>
          <w:szCs w:val="28"/>
        </w:rPr>
        <w:t xml:space="preserve"> принимали активное участие </w:t>
      </w:r>
      <w:r>
        <w:rPr>
          <w:sz w:val="28"/>
          <w:szCs w:val="28"/>
        </w:rPr>
        <w:t xml:space="preserve"> в районных  </w:t>
      </w:r>
      <w:r w:rsidRPr="00206585">
        <w:rPr>
          <w:sz w:val="28"/>
          <w:szCs w:val="28"/>
        </w:rPr>
        <w:t xml:space="preserve">спортивных акциях, </w:t>
      </w:r>
      <w:r>
        <w:rPr>
          <w:sz w:val="28"/>
          <w:szCs w:val="28"/>
        </w:rPr>
        <w:t xml:space="preserve"> таких </w:t>
      </w:r>
      <w:r w:rsidRPr="00206585">
        <w:rPr>
          <w:sz w:val="28"/>
          <w:szCs w:val="28"/>
        </w:rPr>
        <w:t>как «Лыжня России», «</w:t>
      </w:r>
      <w:r>
        <w:rPr>
          <w:sz w:val="28"/>
          <w:szCs w:val="28"/>
        </w:rPr>
        <w:t>Горячий лёд</w:t>
      </w:r>
      <w:r w:rsidRPr="00206585">
        <w:rPr>
          <w:sz w:val="28"/>
          <w:szCs w:val="28"/>
        </w:rPr>
        <w:t>»</w:t>
      </w:r>
      <w:r>
        <w:rPr>
          <w:sz w:val="28"/>
          <w:szCs w:val="28"/>
        </w:rPr>
        <w:t>, велопробег «Кольцо Победы»</w:t>
      </w:r>
      <w:r w:rsidRPr="00206585">
        <w:rPr>
          <w:sz w:val="28"/>
          <w:szCs w:val="28"/>
        </w:rPr>
        <w:t xml:space="preserve"> и др. </w:t>
      </w:r>
    </w:p>
    <w:p w:rsidR="006522A0" w:rsidRDefault="001074A1" w:rsidP="0065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 xml:space="preserve">Одной из важнейших проблем,  решаемых педагогическим коллективом, является </w:t>
      </w:r>
      <w:r w:rsidRPr="006522A0">
        <w:rPr>
          <w:rFonts w:ascii="Times New Roman" w:hAnsi="Times New Roman"/>
          <w:b/>
          <w:sz w:val="28"/>
          <w:szCs w:val="28"/>
        </w:rPr>
        <w:t>формирование у студентов здорового образа жизни, развитие у них активного противостояния пагубным привычкам.</w:t>
      </w:r>
      <w:r w:rsidRPr="001074A1">
        <w:rPr>
          <w:rFonts w:ascii="Times New Roman" w:hAnsi="Times New Roman"/>
          <w:sz w:val="28"/>
          <w:szCs w:val="28"/>
        </w:rPr>
        <w:t xml:space="preserve"> </w:t>
      </w:r>
    </w:p>
    <w:p w:rsidR="001074A1" w:rsidRPr="001074A1" w:rsidRDefault="001074A1" w:rsidP="0065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>С целью ориентации молодых людей на выбор здорового образа жизни в лицее проведены со студентами различные профилактические мероприятия,  с приглашением для бесед и лекций врача - нарколога, студентов медицинских ПОО. Для студентов проводился цикл классных часов по здоровому образу жизни: «</w:t>
      </w:r>
      <w:proofErr w:type="gramStart"/>
      <w:r w:rsidRPr="001074A1">
        <w:rPr>
          <w:rFonts w:ascii="Times New Roman" w:hAnsi="Times New Roman"/>
          <w:sz w:val="28"/>
          <w:szCs w:val="28"/>
        </w:rPr>
        <w:t>Вся</w:t>
      </w:r>
      <w:proofErr w:type="gramEnd"/>
      <w:r w:rsidRPr="001074A1">
        <w:rPr>
          <w:rFonts w:ascii="Times New Roman" w:hAnsi="Times New Roman"/>
          <w:sz w:val="28"/>
          <w:szCs w:val="28"/>
        </w:rPr>
        <w:t xml:space="preserve"> правда о наркотиках» (гр. № 397), «От безответственности до преступления один шаг» (гр. № 399), «Самовоспитание и проблема выбора» (гр. № 394), «Положительные стороны занятия спортом» (гр. 391), «Наркотики путь в никуда» (гр. № 401), «О том, что вкусно и полезно» (общежитие), «О вкусной и здоровой пище» (гр. № 398), также проводятся профилактические беседы с демонстрацией фильмов и видеороликов о здоровом образе жизни («Дневник Насти», «Сделай правильный выбор» (общежитие). Студенты лицея – активные участники акций,  направленных на пропаганду здорового образа жизни:  «Сообщи, где торгуют смертью», «Родительский урок», «Я выбираю жизнь». </w:t>
      </w:r>
    </w:p>
    <w:p w:rsidR="001074A1" w:rsidRDefault="001074A1" w:rsidP="006522A0">
      <w:pPr>
        <w:pStyle w:val="Default"/>
        <w:ind w:firstLine="709"/>
        <w:jc w:val="both"/>
        <w:rPr>
          <w:sz w:val="28"/>
          <w:szCs w:val="28"/>
        </w:rPr>
      </w:pPr>
      <w:r w:rsidRPr="00206585">
        <w:rPr>
          <w:sz w:val="28"/>
          <w:szCs w:val="28"/>
        </w:rPr>
        <w:t xml:space="preserve">Во исполнение приказа </w:t>
      </w:r>
      <w:r>
        <w:rPr>
          <w:sz w:val="28"/>
          <w:szCs w:val="28"/>
        </w:rPr>
        <w:t>Министерства</w:t>
      </w:r>
      <w:r w:rsidRPr="00206585">
        <w:rPr>
          <w:sz w:val="28"/>
          <w:szCs w:val="28"/>
        </w:rPr>
        <w:t xml:space="preserve"> образования и науки Алтайского края от 1</w:t>
      </w:r>
      <w:r>
        <w:rPr>
          <w:sz w:val="28"/>
          <w:szCs w:val="28"/>
        </w:rPr>
        <w:t>0</w:t>
      </w:r>
      <w:r w:rsidRPr="00206585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0658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06585">
        <w:rPr>
          <w:sz w:val="28"/>
          <w:szCs w:val="28"/>
        </w:rPr>
        <w:t>г. №</w:t>
      </w:r>
      <w:r>
        <w:rPr>
          <w:sz w:val="28"/>
          <w:szCs w:val="28"/>
        </w:rPr>
        <w:t>1398</w:t>
      </w:r>
      <w:r w:rsidRPr="00206585">
        <w:rPr>
          <w:sz w:val="28"/>
          <w:szCs w:val="28"/>
        </w:rPr>
        <w:t xml:space="preserve"> «Об организации проведения социально-психологического тестирования лиц, обучающихся в образовательных организациях Алтайского края» на базе КГБПОУ «</w:t>
      </w:r>
      <w:r>
        <w:rPr>
          <w:sz w:val="28"/>
          <w:szCs w:val="28"/>
        </w:rPr>
        <w:t>Благовещенский профессиональный лицей</w:t>
      </w:r>
      <w:r w:rsidRPr="00206585">
        <w:rPr>
          <w:sz w:val="28"/>
          <w:szCs w:val="28"/>
        </w:rPr>
        <w:t xml:space="preserve">» прошло добровольное тестирование </w:t>
      </w:r>
      <w:r>
        <w:rPr>
          <w:sz w:val="28"/>
          <w:szCs w:val="28"/>
        </w:rPr>
        <w:t>обучающихся 1-3 курсов</w:t>
      </w:r>
      <w:r w:rsidRPr="00206585">
        <w:rPr>
          <w:sz w:val="28"/>
          <w:szCs w:val="28"/>
        </w:rPr>
        <w:t xml:space="preserve">, направленное на раннее выявление немедицинского потребления наркотических средств и психотропных </w:t>
      </w:r>
      <w:r w:rsidRPr="00206585">
        <w:rPr>
          <w:sz w:val="28"/>
          <w:szCs w:val="28"/>
        </w:rPr>
        <w:lastRenderedPageBreak/>
        <w:t xml:space="preserve">веществ. В тестировании приняли участие </w:t>
      </w:r>
      <w:r>
        <w:rPr>
          <w:sz w:val="28"/>
          <w:szCs w:val="28"/>
        </w:rPr>
        <w:t>132 человека, что составило 67% от общего числа.</w:t>
      </w:r>
    </w:p>
    <w:p w:rsidR="001074A1" w:rsidRPr="00B84B31" w:rsidRDefault="001074A1" w:rsidP="001074A1">
      <w:pPr>
        <w:pStyle w:val="Default"/>
        <w:jc w:val="both"/>
        <w:rPr>
          <w:color w:val="auto"/>
          <w:sz w:val="28"/>
          <w:szCs w:val="28"/>
        </w:rPr>
      </w:pPr>
      <w:r w:rsidRPr="006522A0">
        <w:rPr>
          <w:b/>
          <w:color w:val="auto"/>
          <w:sz w:val="28"/>
          <w:szCs w:val="28"/>
        </w:rPr>
        <w:t>Профилактическая работа</w:t>
      </w:r>
      <w:r w:rsidRPr="00B84B31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лицее</w:t>
      </w:r>
      <w:r w:rsidRPr="00B84B31">
        <w:rPr>
          <w:color w:val="auto"/>
          <w:sz w:val="28"/>
          <w:szCs w:val="28"/>
        </w:rPr>
        <w:t xml:space="preserve"> в 201</w:t>
      </w:r>
      <w:r>
        <w:rPr>
          <w:color w:val="auto"/>
          <w:sz w:val="28"/>
          <w:szCs w:val="28"/>
        </w:rPr>
        <w:t>8</w:t>
      </w:r>
      <w:r w:rsidRPr="00B84B31">
        <w:rPr>
          <w:color w:val="auto"/>
          <w:sz w:val="28"/>
          <w:szCs w:val="28"/>
        </w:rPr>
        <w:t xml:space="preserve"> году строилась по следующим направлениям: </w:t>
      </w:r>
    </w:p>
    <w:p w:rsidR="001074A1" w:rsidRDefault="001074A1" w:rsidP="001074A1">
      <w:pPr>
        <w:pStyle w:val="Default"/>
        <w:spacing w:after="14"/>
        <w:jc w:val="both"/>
        <w:rPr>
          <w:color w:val="auto"/>
          <w:sz w:val="28"/>
          <w:szCs w:val="28"/>
        </w:rPr>
      </w:pPr>
      <w:proofErr w:type="gramStart"/>
      <w:r w:rsidRPr="00B84B31">
        <w:rPr>
          <w:color w:val="auto"/>
          <w:sz w:val="28"/>
          <w:szCs w:val="28"/>
        </w:rPr>
        <w:t xml:space="preserve">- организация культурно-развлекательных, спортивных и иных </w:t>
      </w:r>
      <w:proofErr w:type="spellStart"/>
      <w:r w:rsidRPr="00B84B31">
        <w:rPr>
          <w:color w:val="auto"/>
          <w:sz w:val="28"/>
          <w:szCs w:val="28"/>
        </w:rPr>
        <w:t>досуговых</w:t>
      </w:r>
      <w:proofErr w:type="spellEnd"/>
      <w:r w:rsidRPr="00B84B31">
        <w:rPr>
          <w:color w:val="auto"/>
          <w:sz w:val="28"/>
          <w:szCs w:val="28"/>
        </w:rPr>
        <w:t xml:space="preserve"> мероприятий, направленных на формирование у </w:t>
      </w:r>
      <w:r>
        <w:rPr>
          <w:color w:val="auto"/>
          <w:sz w:val="28"/>
          <w:szCs w:val="28"/>
        </w:rPr>
        <w:t>подростков</w:t>
      </w:r>
      <w:r w:rsidRPr="00B84B31">
        <w:rPr>
          <w:color w:val="auto"/>
          <w:sz w:val="28"/>
          <w:szCs w:val="28"/>
        </w:rPr>
        <w:t xml:space="preserve"> и молодежи мотивации на ведение здорового образа жизни и негативного отношения к потреблению наркотиков, алкоголя и курению табака: проведен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 классны</w:t>
      </w:r>
      <w:r>
        <w:rPr>
          <w:color w:val="auto"/>
          <w:sz w:val="28"/>
          <w:szCs w:val="28"/>
        </w:rPr>
        <w:t>е</w:t>
      </w:r>
      <w:r w:rsidRPr="00B84B31">
        <w:rPr>
          <w:color w:val="auto"/>
          <w:sz w:val="28"/>
          <w:szCs w:val="28"/>
        </w:rPr>
        <w:t xml:space="preserve"> час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бесед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организованы </w:t>
      </w:r>
      <w:r w:rsidRPr="00B84B31">
        <w:rPr>
          <w:color w:val="auto"/>
          <w:sz w:val="28"/>
          <w:szCs w:val="28"/>
        </w:rPr>
        <w:t>просмотр</w:t>
      </w:r>
      <w:r>
        <w:rPr>
          <w:color w:val="auto"/>
          <w:sz w:val="28"/>
          <w:szCs w:val="28"/>
        </w:rPr>
        <w:t>ы</w:t>
      </w:r>
      <w:r w:rsidRPr="00B84B31">
        <w:rPr>
          <w:color w:val="auto"/>
          <w:sz w:val="28"/>
          <w:szCs w:val="28"/>
        </w:rPr>
        <w:t xml:space="preserve"> видеофильмов; выставки библиотечного фонда,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такие как «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Мы – за здоровый образ жизни», «</w:t>
      </w:r>
      <w:r>
        <w:rPr>
          <w:color w:val="auto"/>
          <w:sz w:val="28"/>
          <w:szCs w:val="28"/>
        </w:rPr>
        <w:t>Поговорим о здоровом питании</w:t>
      </w:r>
      <w:r w:rsidRPr="00B84B31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  <w:proofErr w:type="gramEnd"/>
    </w:p>
    <w:p w:rsidR="001074A1" w:rsidRDefault="001074A1" w:rsidP="001074A1">
      <w:pPr>
        <w:pStyle w:val="Default"/>
        <w:spacing w:after="14"/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 </w:t>
      </w:r>
      <w:proofErr w:type="gramStart"/>
      <w:r w:rsidRPr="00B84B31">
        <w:rPr>
          <w:color w:val="auto"/>
          <w:sz w:val="28"/>
          <w:szCs w:val="28"/>
        </w:rPr>
        <w:t xml:space="preserve">- проведение тематических родительских собраний по вопросам профилактики </w:t>
      </w:r>
      <w:proofErr w:type="spellStart"/>
      <w:r w:rsidRPr="00B84B31">
        <w:rPr>
          <w:color w:val="auto"/>
          <w:sz w:val="28"/>
          <w:szCs w:val="28"/>
        </w:rPr>
        <w:t>девиантного</w:t>
      </w:r>
      <w:proofErr w:type="spellEnd"/>
      <w:r w:rsidRPr="00B84B31">
        <w:rPr>
          <w:color w:val="auto"/>
          <w:sz w:val="28"/>
          <w:szCs w:val="28"/>
        </w:rPr>
        <w:t xml:space="preserve"> поведения, противодействия вовлечению детей и молодежи в незаконн</w:t>
      </w:r>
      <w:r>
        <w:rPr>
          <w:color w:val="auto"/>
          <w:sz w:val="28"/>
          <w:szCs w:val="28"/>
        </w:rPr>
        <w:t>о</w:t>
      </w:r>
      <w:r w:rsidRPr="00B84B31">
        <w:rPr>
          <w:color w:val="auto"/>
          <w:sz w:val="28"/>
          <w:szCs w:val="28"/>
        </w:rPr>
        <w:t xml:space="preserve">е потребление и оборот наркотиков: проведены тематические родительские собрания, такие как «Профилактика правонарушений и преступлений», «Безопасный Интернет» и т.д., беседы с родителями «Что такое </w:t>
      </w:r>
      <w:proofErr w:type="spellStart"/>
      <w:r w:rsidRPr="00B84B31">
        <w:rPr>
          <w:color w:val="auto"/>
          <w:sz w:val="28"/>
          <w:szCs w:val="28"/>
        </w:rPr>
        <w:t>насвай</w:t>
      </w:r>
      <w:proofErr w:type="spellEnd"/>
      <w:r w:rsidRPr="00B84B31"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Где проводят время наши дети после учебы</w:t>
      </w:r>
      <w:r w:rsidRPr="00B84B31">
        <w:rPr>
          <w:color w:val="auto"/>
          <w:sz w:val="28"/>
          <w:szCs w:val="28"/>
        </w:rPr>
        <w:t>»,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 xml:space="preserve"> раздача буклетов о вреде </w:t>
      </w:r>
      <w:proofErr w:type="spellStart"/>
      <w:r w:rsidRPr="00B84B31">
        <w:rPr>
          <w:color w:val="auto"/>
          <w:sz w:val="28"/>
          <w:szCs w:val="28"/>
        </w:rPr>
        <w:t>насвая</w:t>
      </w:r>
      <w:proofErr w:type="spellEnd"/>
      <w:r w:rsidRPr="00B84B3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и памяток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 xml:space="preserve"> для родителей «</w:t>
      </w:r>
      <w:r>
        <w:rPr>
          <w:color w:val="auto"/>
          <w:sz w:val="28"/>
          <w:szCs w:val="28"/>
        </w:rPr>
        <w:t>Вдыхая смерть</w:t>
      </w:r>
      <w:r w:rsidRPr="00B84B31">
        <w:rPr>
          <w:color w:val="auto"/>
          <w:sz w:val="28"/>
          <w:szCs w:val="28"/>
        </w:rPr>
        <w:t xml:space="preserve">». </w:t>
      </w:r>
      <w:proofErr w:type="gramEnd"/>
    </w:p>
    <w:p w:rsidR="001074A1" w:rsidRPr="00B84B31" w:rsidRDefault="001074A1" w:rsidP="001074A1">
      <w:pPr>
        <w:pStyle w:val="Default"/>
        <w:spacing w:after="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gramStart"/>
      <w:r w:rsidRPr="00B84B31">
        <w:rPr>
          <w:color w:val="auto"/>
          <w:sz w:val="28"/>
          <w:szCs w:val="28"/>
        </w:rPr>
        <w:t xml:space="preserve">- организация проведения «круглых столов», </w:t>
      </w:r>
      <w:r>
        <w:rPr>
          <w:color w:val="auto"/>
          <w:sz w:val="28"/>
          <w:szCs w:val="28"/>
        </w:rPr>
        <w:t>бесед</w:t>
      </w:r>
      <w:r w:rsidRPr="00B84B31">
        <w:rPr>
          <w:color w:val="auto"/>
          <w:sz w:val="28"/>
          <w:szCs w:val="28"/>
        </w:rPr>
        <w:t xml:space="preserve"> по проблемам профилактики </w:t>
      </w:r>
      <w:proofErr w:type="spellStart"/>
      <w:r w:rsidRPr="00B84B31">
        <w:rPr>
          <w:color w:val="auto"/>
          <w:sz w:val="28"/>
          <w:szCs w:val="28"/>
        </w:rPr>
        <w:t>девиантного</w:t>
      </w:r>
      <w:proofErr w:type="spellEnd"/>
      <w:r w:rsidRPr="00B84B31">
        <w:rPr>
          <w:color w:val="auto"/>
          <w:sz w:val="28"/>
          <w:szCs w:val="28"/>
        </w:rPr>
        <w:t xml:space="preserve"> поведения, незаконного оборота и потребления наркотиков в детско-молодежной среде: </w:t>
      </w:r>
      <w:r>
        <w:rPr>
          <w:color w:val="auto"/>
          <w:sz w:val="28"/>
          <w:szCs w:val="28"/>
        </w:rPr>
        <w:t xml:space="preserve"> </w:t>
      </w:r>
      <w:r w:rsidRPr="00737129">
        <w:rPr>
          <w:color w:val="auto"/>
          <w:sz w:val="28"/>
          <w:szCs w:val="28"/>
        </w:rPr>
        <w:t xml:space="preserve">круглый стол с участием </w:t>
      </w:r>
      <w:r w:rsidRPr="00737129">
        <w:rPr>
          <w:bCs/>
          <w:sz w:val="28"/>
          <w:szCs w:val="28"/>
        </w:rPr>
        <w:t>заместителя руководителя Благовещенского межрайонного следственного отдела следственного управления Следственного комитета РФ по Алтайскому краю подполковника юстиции</w:t>
      </w:r>
      <w:r>
        <w:rPr>
          <w:bCs/>
          <w:sz w:val="28"/>
          <w:szCs w:val="28"/>
        </w:rPr>
        <w:t xml:space="preserve"> </w:t>
      </w:r>
      <w:r w:rsidRPr="00737129">
        <w:rPr>
          <w:bCs/>
          <w:sz w:val="28"/>
          <w:szCs w:val="28"/>
        </w:rPr>
        <w:t xml:space="preserve"> Краснова М.И</w:t>
      </w:r>
      <w:r>
        <w:rPr>
          <w:b/>
          <w:bCs/>
          <w:sz w:val="28"/>
          <w:szCs w:val="28"/>
        </w:rPr>
        <w:t xml:space="preserve">.;  </w:t>
      </w:r>
      <w:r w:rsidRPr="00737129">
        <w:rPr>
          <w:bCs/>
          <w:sz w:val="28"/>
          <w:szCs w:val="28"/>
        </w:rPr>
        <w:t>встреча за круглым столом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капитаном внутренней службы, </w:t>
      </w:r>
      <w:proofErr w:type="spellStart"/>
      <w:r>
        <w:rPr>
          <w:sz w:val="28"/>
          <w:szCs w:val="28"/>
        </w:rPr>
        <w:t>юристконсультом</w:t>
      </w:r>
      <w:proofErr w:type="spellEnd"/>
      <w:r>
        <w:rPr>
          <w:sz w:val="28"/>
          <w:szCs w:val="28"/>
        </w:rPr>
        <w:t xml:space="preserve"> правового направления  МО МВД России «Благовещенский» Юлией  Николаевной Горловой;</w:t>
      </w:r>
      <w:proofErr w:type="gramEnd"/>
      <w:r>
        <w:rPr>
          <w:sz w:val="28"/>
          <w:szCs w:val="28"/>
        </w:rPr>
        <w:t xml:space="preserve">  встреча с настоятелем Благовещенской церкви Иеромонахом </w:t>
      </w:r>
      <w:proofErr w:type="spellStart"/>
      <w:r>
        <w:rPr>
          <w:sz w:val="28"/>
          <w:szCs w:val="28"/>
        </w:rPr>
        <w:t>Филимоном</w:t>
      </w:r>
      <w:proofErr w:type="spellEnd"/>
      <w:r>
        <w:rPr>
          <w:sz w:val="28"/>
          <w:szCs w:val="28"/>
        </w:rPr>
        <w:t>.</w:t>
      </w:r>
      <w:r w:rsidRPr="00B84B31">
        <w:rPr>
          <w:color w:val="auto"/>
          <w:sz w:val="28"/>
          <w:szCs w:val="28"/>
        </w:rPr>
        <w:t xml:space="preserve"> </w:t>
      </w:r>
    </w:p>
    <w:p w:rsidR="001074A1" w:rsidRPr="00B84B31" w:rsidRDefault="001074A1" w:rsidP="001074A1">
      <w:pPr>
        <w:pStyle w:val="Default"/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- организация </w:t>
      </w:r>
      <w:r>
        <w:rPr>
          <w:color w:val="auto"/>
          <w:sz w:val="28"/>
          <w:szCs w:val="28"/>
        </w:rPr>
        <w:t xml:space="preserve"> информирования обучающихся  о </w:t>
      </w:r>
      <w:r w:rsidRPr="00B84B31">
        <w:rPr>
          <w:color w:val="auto"/>
          <w:sz w:val="28"/>
          <w:szCs w:val="28"/>
        </w:rPr>
        <w:t xml:space="preserve">«горячей линии» по вопросам профилактики и коррекции отклоняющегося поведения, наркомании у детей и подростков: размещена информация о Едином телефонном </w:t>
      </w:r>
      <w:proofErr w:type="spellStart"/>
      <w:r w:rsidRPr="00B84B31">
        <w:rPr>
          <w:color w:val="auto"/>
          <w:sz w:val="28"/>
          <w:szCs w:val="28"/>
        </w:rPr>
        <w:t>антинаркотическом</w:t>
      </w:r>
      <w:proofErr w:type="spellEnd"/>
      <w:r w:rsidRPr="00B84B31">
        <w:rPr>
          <w:color w:val="auto"/>
          <w:sz w:val="28"/>
          <w:szCs w:val="28"/>
        </w:rPr>
        <w:t xml:space="preserve"> номере на стендах </w:t>
      </w:r>
      <w:r>
        <w:rPr>
          <w:color w:val="auto"/>
          <w:sz w:val="28"/>
          <w:szCs w:val="28"/>
        </w:rPr>
        <w:t>лицея</w:t>
      </w:r>
      <w:r w:rsidRPr="00B84B31">
        <w:rPr>
          <w:color w:val="auto"/>
          <w:sz w:val="28"/>
          <w:szCs w:val="28"/>
        </w:rPr>
        <w:t xml:space="preserve"> в учебных корпусах и на стендах общежитий </w:t>
      </w:r>
      <w:r>
        <w:rPr>
          <w:color w:val="auto"/>
          <w:sz w:val="28"/>
          <w:szCs w:val="28"/>
        </w:rPr>
        <w:t>лицея.</w:t>
      </w:r>
      <w:r w:rsidRPr="00B84B31">
        <w:rPr>
          <w:color w:val="auto"/>
          <w:sz w:val="28"/>
          <w:szCs w:val="28"/>
        </w:rPr>
        <w:t xml:space="preserve"> </w:t>
      </w:r>
    </w:p>
    <w:p w:rsidR="001074A1" w:rsidRDefault="001074A1" w:rsidP="001074A1">
      <w:pPr>
        <w:pStyle w:val="Default"/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>Пров</w:t>
      </w:r>
      <w:r>
        <w:rPr>
          <w:color w:val="auto"/>
          <w:sz w:val="28"/>
          <w:szCs w:val="28"/>
        </w:rPr>
        <w:t>едены</w:t>
      </w:r>
      <w:r w:rsidRPr="00B84B31">
        <w:rPr>
          <w:color w:val="auto"/>
          <w:sz w:val="28"/>
          <w:szCs w:val="28"/>
        </w:rPr>
        <w:t xml:space="preserve"> мероприятия по отдельным планам и приказам по </w:t>
      </w:r>
      <w:r>
        <w:rPr>
          <w:color w:val="auto"/>
          <w:sz w:val="28"/>
          <w:szCs w:val="28"/>
        </w:rPr>
        <w:t>лицею</w:t>
      </w:r>
      <w:r w:rsidRPr="00B84B31">
        <w:rPr>
          <w:color w:val="auto"/>
          <w:sz w:val="28"/>
          <w:szCs w:val="28"/>
        </w:rPr>
        <w:t xml:space="preserve">, посвященные Дню солидарности в борьбе с терроризмом, Международному Дню толерантности, безопасному </w:t>
      </w:r>
      <w:r>
        <w:rPr>
          <w:color w:val="auto"/>
          <w:sz w:val="28"/>
          <w:szCs w:val="28"/>
        </w:rPr>
        <w:t>И</w:t>
      </w:r>
      <w:r w:rsidRPr="00B84B31">
        <w:rPr>
          <w:color w:val="auto"/>
          <w:sz w:val="28"/>
          <w:szCs w:val="28"/>
        </w:rPr>
        <w:t>нтернету, противодействию коррупции в образовании, уроки безопасности о нахождении на льду, а также в период паводка. В 201</w:t>
      </w:r>
      <w:r>
        <w:rPr>
          <w:color w:val="auto"/>
          <w:sz w:val="28"/>
          <w:szCs w:val="28"/>
        </w:rPr>
        <w:t>8</w:t>
      </w:r>
      <w:r w:rsidRPr="00B84B31">
        <w:rPr>
          <w:color w:val="auto"/>
          <w:sz w:val="28"/>
          <w:szCs w:val="28"/>
        </w:rPr>
        <w:t xml:space="preserve"> году на учете в Комиссии по делам несовершеннолетних и защите их прав состоя</w:t>
      </w:r>
      <w:r>
        <w:rPr>
          <w:color w:val="auto"/>
          <w:sz w:val="28"/>
          <w:szCs w:val="28"/>
        </w:rPr>
        <w:t>ли</w:t>
      </w:r>
      <w:r w:rsidRPr="00B84B31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4</w:t>
      </w:r>
      <w:r w:rsidRPr="00B84B31">
        <w:rPr>
          <w:color w:val="auto"/>
          <w:sz w:val="28"/>
          <w:szCs w:val="28"/>
        </w:rPr>
        <w:t xml:space="preserve"> студентов</w:t>
      </w:r>
      <w:r>
        <w:rPr>
          <w:color w:val="auto"/>
          <w:sz w:val="28"/>
          <w:szCs w:val="28"/>
        </w:rPr>
        <w:t>, с которыми организована индивидуальная профилактическая работа</w:t>
      </w:r>
      <w:r w:rsidRPr="00B84B3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B84B31">
        <w:rPr>
          <w:color w:val="auto"/>
          <w:sz w:val="28"/>
          <w:szCs w:val="28"/>
        </w:rPr>
        <w:t>В рамках профилактической работы осуществлял</w:t>
      </w:r>
      <w:r>
        <w:rPr>
          <w:color w:val="auto"/>
          <w:sz w:val="28"/>
          <w:szCs w:val="28"/>
        </w:rPr>
        <w:t>и</w:t>
      </w:r>
      <w:r w:rsidRPr="00B84B31">
        <w:rPr>
          <w:color w:val="auto"/>
          <w:sz w:val="28"/>
          <w:szCs w:val="28"/>
        </w:rPr>
        <w:t xml:space="preserve">сь выезды </w:t>
      </w:r>
      <w:r>
        <w:rPr>
          <w:color w:val="auto"/>
          <w:sz w:val="28"/>
          <w:szCs w:val="28"/>
        </w:rPr>
        <w:t>руководителей групп и социального педагога</w:t>
      </w:r>
      <w:r w:rsidRPr="00B84B31">
        <w:rPr>
          <w:color w:val="auto"/>
          <w:sz w:val="28"/>
          <w:szCs w:val="28"/>
        </w:rPr>
        <w:t xml:space="preserve"> по месту жительства студентов, не посещающих занятия или находящихся в социально опасном положении. Разработаны и утверждены совместные планы работы с различными учреждениями </w:t>
      </w:r>
      <w:r>
        <w:rPr>
          <w:color w:val="auto"/>
          <w:sz w:val="28"/>
          <w:szCs w:val="28"/>
        </w:rPr>
        <w:t>района</w:t>
      </w:r>
      <w:r w:rsidRPr="00B84B31">
        <w:rPr>
          <w:color w:val="auto"/>
          <w:sz w:val="28"/>
          <w:szCs w:val="28"/>
        </w:rPr>
        <w:t>: Комиссия по делам несовершеннолетних и защите их прав; М</w:t>
      </w:r>
      <w:r>
        <w:rPr>
          <w:color w:val="auto"/>
          <w:sz w:val="28"/>
          <w:szCs w:val="28"/>
        </w:rPr>
        <w:t>О</w:t>
      </w:r>
      <w:r w:rsidRPr="00B84B31">
        <w:rPr>
          <w:color w:val="auto"/>
          <w:sz w:val="28"/>
          <w:szCs w:val="28"/>
        </w:rPr>
        <w:t xml:space="preserve"> МВД России «</w:t>
      </w:r>
      <w:r>
        <w:rPr>
          <w:color w:val="auto"/>
          <w:sz w:val="28"/>
          <w:szCs w:val="28"/>
        </w:rPr>
        <w:t>Благовещенский</w:t>
      </w:r>
      <w:r w:rsidRPr="00B84B31">
        <w:rPr>
          <w:color w:val="auto"/>
          <w:sz w:val="28"/>
          <w:szCs w:val="28"/>
        </w:rPr>
        <w:t xml:space="preserve">». </w:t>
      </w:r>
      <w:r>
        <w:rPr>
          <w:color w:val="auto"/>
          <w:sz w:val="28"/>
          <w:szCs w:val="28"/>
        </w:rPr>
        <w:t xml:space="preserve"> </w:t>
      </w:r>
    </w:p>
    <w:p w:rsidR="0042481A" w:rsidRPr="0042481A" w:rsidRDefault="0042481A" w:rsidP="001074A1">
      <w:pPr>
        <w:pStyle w:val="Default"/>
        <w:jc w:val="both"/>
        <w:rPr>
          <w:b/>
          <w:color w:val="auto"/>
          <w:sz w:val="28"/>
          <w:szCs w:val="28"/>
        </w:rPr>
      </w:pPr>
      <w:r w:rsidRPr="0042481A">
        <w:rPr>
          <w:b/>
          <w:color w:val="auto"/>
          <w:sz w:val="28"/>
          <w:szCs w:val="28"/>
        </w:rPr>
        <w:t>6.2.Организация студенческого сам</w:t>
      </w:r>
      <w:r>
        <w:rPr>
          <w:b/>
          <w:color w:val="auto"/>
          <w:sz w:val="28"/>
          <w:szCs w:val="28"/>
        </w:rPr>
        <w:t>о</w:t>
      </w:r>
      <w:r w:rsidRPr="0042481A">
        <w:rPr>
          <w:b/>
          <w:color w:val="auto"/>
          <w:sz w:val="28"/>
          <w:szCs w:val="28"/>
        </w:rPr>
        <w:t>управления.</w:t>
      </w:r>
    </w:p>
    <w:p w:rsidR="001074A1" w:rsidRPr="00B84B31" w:rsidRDefault="001074A1" w:rsidP="00652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22A0">
        <w:rPr>
          <w:b/>
          <w:color w:val="auto"/>
          <w:sz w:val="28"/>
          <w:szCs w:val="28"/>
        </w:rPr>
        <w:t xml:space="preserve">С целью формирования активной гражданской позиции студентов, содействия развитию их социальной зрелости, самостоятельности, </w:t>
      </w:r>
      <w:r w:rsidRPr="006522A0">
        <w:rPr>
          <w:b/>
          <w:color w:val="auto"/>
          <w:sz w:val="28"/>
          <w:szCs w:val="28"/>
        </w:rPr>
        <w:lastRenderedPageBreak/>
        <w:t xml:space="preserve">способности к самореализации и саморазвитию </w:t>
      </w:r>
      <w:r w:rsidRPr="00B84B31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лицее</w:t>
      </w:r>
      <w:r w:rsidRPr="00B84B31">
        <w:rPr>
          <w:color w:val="auto"/>
          <w:sz w:val="28"/>
          <w:szCs w:val="28"/>
        </w:rPr>
        <w:t xml:space="preserve"> созданы условия для деятельности Совета </w:t>
      </w:r>
      <w:r>
        <w:rPr>
          <w:color w:val="auto"/>
          <w:sz w:val="28"/>
          <w:szCs w:val="28"/>
        </w:rPr>
        <w:t>с</w:t>
      </w:r>
      <w:r w:rsidRPr="00B84B31">
        <w:rPr>
          <w:color w:val="auto"/>
          <w:sz w:val="28"/>
          <w:szCs w:val="28"/>
        </w:rPr>
        <w:t>туденческого</w:t>
      </w:r>
      <w:r>
        <w:rPr>
          <w:color w:val="auto"/>
          <w:sz w:val="28"/>
          <w:szCs w:val="28"/>
        </w:rPr>
        <w:t xml:space="preserve"> самоуправления</w:t>
      </w:r>
      <w:r w:rsidRPr="00B84B3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лицея</w:t>
      </w:r>
      <w:r w:rsidRPr="00B84B31">
        <w:rPr>
          <w:color w:val="auto"/>
          <w:sz w:val="28"/>
          <w:szCs w:val="28"/>
        </w:rPr>
        <w:t>, который действует на основании Положения</w:t>
      </w:r>
      <w:r>
        <w:rPr>
          <w:color w:val="auto"/>
          <w:sz w:val="28"/>
          <w:szCs w:val="28"/>
        </w:rPr>
        <w:t xml:space="preserve"> о Совете студенческого самоуправления</w:t>
      </w:r>
      <w:r w:rsidRPr="00B84B31">
        <w:rPr>
          <w:color w:val="auto"/>
          <w:sz w:val="28"/>
          <w:szCs w:val="28"/>
        </w:rPr>
        <w:t xml:space="preserve">. </w:t>
      </w:r>
    </w:p>
    <w:p w:rsidR="006522A0" w:rsidRDefault="001074A1" w:rsidP="00652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4B31">
        <w:rPr>
          <w:color w:val="auto"/>
          <w:sz w:val="28"/>
          <w:szCs w:val="28"/>
        </w:rPr>
        <w:t xml:space="preserve">Деятельность </w:t>
      </w:r>
      <w:r>
        <w:rPr>
          <w:color w:val="auto"/>
          <w:sz w:val="28"/>
          <w:szCs w:val="28"/>
        </w:rPr>
        <w:t xml:space="preserve">Совета </w:t>
      </w:r>
      <w:r w:rsidRPr="00B84B31">
        <w:rPr>
          <w:color w:val="auto"/>
          <w:sz w:val="28"/>
          <w:szCs w:val="28"/>
        </w:rPr>
        <w:t xml:space="preserve">студенческого </w:t>
      </w:r>
      <w:r>
        <w:rPr>
          <w:color w:val="auto"/>
          <w:sz w:val="28"/>
          <w:szCs w:val="28"/>
        </w:rPr>
        <w:t>самоуправления</w:t>
      </w:r>
      <w:r w:rsidRPr="00B84B31">
        <w:rPr>
          <w:color w:val="auto"/>
          <w:sz w:val="28"/>
          <w:szCs w:val="28"/>
        </w:rPr>
        <w:t xml:space="preserve"> направлена на всех студентов </w:t>
      </w:r>
      <w:r>
        <w:rPr>
          <w:color w:val="auto"/>
          <w:sz w:val="28"/>
          <w:szCs w:val="28"/>
        </w:rPr>
        <w:t>лицея</w:t>
      </w:r>
      <w:r w:rsidRPr="00B84B31">
        <w:rPr>
          <w:color w:val="auto"/>
          <w:sz w:val="28"/>
          <w:szCs w:val="28"/>
        </w:rPr>
        <w:t xml:space="preserve"> и проходит во взаимодействии с администрацией и педагогическим коллективом </w:t>
      </w:r>
      <w:r>
        <w:rPr>
          <w:color w:val="auto"/>
          <w:sz w:val="28"/>
          <w:szCs w:val="28"/>
        </w:rPr>
        <w:t>лицея</w:t>
      </w:r>
      <w:r w:rsidRPr="00B84B31">
        <w:rPr>
          <w:color w:val="auto"/>
          <w:sz w:val="28"/>
          <w:szCs w:val="28"/>
        </w:rPr>
        <w:t>.</w:t>
      </w:r>
    </w:p>
    <w:p w:rsidR="001074A1" w:rsidRPr="008A22E9" w:rsidRDefault="001074A1" w:rsidP="00652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2E9">
        <w:rPr>
          <w:color w:val="auto"/>
          <w:sz w:val="28"/>
          <w:szCs w:val="28"/>
        </w:rPr>
        <w:t xml:space="preserve">Актив студенческого </w:t>
      </w:r>
      <w:r>
        <w:rPr>
          <w:color w:val="auto"/>
          <w:sz w:val="28"/>
          <w:szCs w:val="28"/>
        </w:rPr>
        <w:t>самоуправления</w:t>
      </w:r>
      <w:r w:rsidRPr="008A22E9">
        <w:rPr>
          <w:color w:val="auto"/>
          <w:sz w:val="28"/>
          <w:szCs w:val="28"/>
        </w:rPr>
        <w:t xml:space="preserve"> является непосредственным организатором культурно-массовых мероприятий и социальных </w:t>
      </w:r>
      <w:r>
        <w:rPr>
          <w:color w:val="auto"/>
          <w:sz w:val="28"/>
          <w:szCs w:val="28"/>
        </w:rPr>
        <w:t>акций</w:t>
      </w:r>
      <w:r w:rsidRPr="008A22E9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лицее</w:t>
      </w:r>
      <w:r w:rsidRPr="008A22E9">
        <w:rPr>
          <w:color w:val="auto"/>
          <w:sz w:val="28"/>
          <w:szCs w:val="28"/>
        </w:rPr>
        <w:t xml:space="preserve">. Так же активно проводят свою работу и студенты волонтерского </w:t>
      </w:r>
      <w:r>
        <w:rPr>
          <w:color w:val="auto"/>
          <w:sz w:val="28"/>
          <w:szCs w:val="28"/>
        </w:rPr>
        <w:t xml:space="preserve">отряда «Доброе дело». </w:t>
      </w:r>
      <w:r w:rsidRPr="008A22E9">
        <w:rPr>
          <w:color w:val="auto"/>
          <w:sz w:val="28"/>
          <w:szCs w:val="28"/>
        </w:rPr>
        <w:t xml:space="preserve"> Ребята активно проводят рейды по охране общественного порядка и предупреждению правонарушений среди несовершеннолетних, например, рейды по общежитиям </w:t>
      </w:r>
      <w:r>
        <w:rPr>
          <w:color w:val="auto"/>
          <w:sz w:val="28"/>
          <w:szCs w:val="28"/>
        </w:rPr>
        <w:t>лицея</w:t>
      </w:r>
      <w:r w:rsidRPr="008A22E9">
        <w:rPr>
          <w:color w:val="auto"/>
          <w:sz w:val="28"/>
          <w:szCs w:val="28"/>
        </w:rPr>
        <w:t xml:space="preserve"> и прилегающей к ним территории. </w:t>
      </w:r>
    </w:p>
    <w:p w:rsidR="006522A0" w:rsidRDefault="001074A1" w:rsidP="006522A0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proofErr w:type="gramStart"/>
      <w:r w:rsidRPr="001074A1">
        <w:rPr>
          <w:rStyle w:val="FontStyle41"/>
          <w:sz w:val="28"/>
          <w:szCs w:val="28"/>
        </w:rPr>
        <w:t>Мероприятия по</w:t>
      </w:r>
      <w:r w:rsidRPr="001074A1">
        <w:rPr>
          <w:rFonts w:ascii="Times New Roman" w:hAnsi="Times New Roman"/>
          <w:sz w:val="28"/>
          <w:szCs w:val="28"/>
        </w:rPr>
        <w:t xml:space="preserve"> духовно-нравственному</w:t>
      </w:r>
      <w:r w:rsidRPr="001074A1">
        <w:rPr>
          <w:rStyle w:val="FontStyle41"/>
          <w:sz w:val="28"/>
          <w:szCs w:val="28"/>
        </w:rPr>
        <w:t xml:space="preserve"> воспитанию  проводятся с целью воспитания высоконравственного, творческого, компетентного</w:t>
      </w:r>
      <w:r w:rsidRPr="001074A1">
        <w:rPr>
          <w:rStyle w:val="FontStyle41"/>
          <w:sz w:val="28"/>
          <w:szCs w:val="28"/>
        </w:rPr>
        <w:br/>
        <w:t>гражданина России, принимающего судьбу Отечества как свою личную,</w:t>
      </w:r>
      <w:r w:rsidRPr="001074A1">
        <w:rPr>
          <w:rStyle w:val="FontStyle41"/>
          <w:sz w:val="28"/>
          <w:szCs w:val="28"/>
        </w:rPr>
        <w:br/>
        <w:t>осознающего ответственность за настоящее и будущее своей страны,</w:t>
      </w:r>
      <w:r w:rsidRPr="001074A1">
        <w:rPr>
          <w:rStyle w:val="FontStyle41"/>
          <w:sz w:val="28"/>
          <w:szCs w:val="28"/>
        </w:rPr>
        <w:br/>
        <w:t>укоренённого в духовных и культурных традициях многонационального народа Российской Федерации, развития у  студентов чувства прекрасного, отношения к культуре Отечества и к мировой культуре, к искусству как составной части духовной культуры, умения найти свое</w:t>
      </w:r>
      <w:proofErr w:type="gramEnd"/>
      <w:r w:rsidRPr="001074A1">
        <w:rPr>
          <w:rStyle w:val="FontStyle41"/>
          <w:sz w:val="28"/>
          <w:szCs w:val="28"/>
        </w:rPr>
        <w:t xml:space="preserve"> место в творчестве, развитие национальных художественно-эстетических ценностей, развитие способности к художественному мышлению.</w:t>
      </w:r>
    </w:p>
    <w:p w:rsidR="001074A1" w:rsidRPr="001074A1" w:rsidRDefault="001074A1" w:rsidP="006522A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 xml:space="preserve">Реализация данной цели решается  через вовлечение обучающихся лицея в  кружковые </w:t>
      </w:r>
      <w:r w:rsidR="006522A0">
        <w:rPr>
          <w:rFonts w:ascii="Times New Roman" w:hAnsi="Times New Roman"/>
          <w:sz w:val="28"/>
          <w:szCs w:val="28"/>
        </w:rPr>
        <w:t>занятия</w:t>
      </w:r>
      <w:r w:rsidRPr="001074A1">
        <w:rPr>
          <w:rFonts w:ascii="Times New Roman" w:hAnsi="Times New Roman"/>
          <w:sz w:val="28"/>
          <w:szCs w:val="28"/>
        </w:rPr>
        <w:t xml:space="preserve">, спортивные секции, где есть  возможность развивать интеллектуальные, творческие, спортивные способности студентов.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0"/>
        <w:gridCol w:w="3686"/>
      </w:tblGrid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7B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7BC7">
              <w:rPr>
                <w:rFonts w:ascii="Times New Roman" w:hAnsi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7BC7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BC7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7C7BC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Плешкова Ю.В.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BC7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7C7BC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Плешкова Ю.В.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ВПК «</w:t>
            </w:r>
            <w:proofErr w:type="spellStart"/>
            <w:r w:rsidRPr="007C7BC7">
              <w:rPr>
                <w:rFonts w:ascii="Times New Roman" w:hAnsi="Times New Roman"/>
                <w:sz w:val="28"/>
                <w:szCs w:val="28"/>
              </w:rPr>
              <w:t>Росич</w:t>
            </w:r>
            <w:proofErr w:type="spellEnd"/>
            <w:r w:rsidRPr="007C7BC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Алексеев Я.В.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/>
                <w:sz w:val="28"/>
                <w:szCs w:val="28"/>
              </w:rPr>
              <w:t>эстрадного вокала</w:t>
            </w:r>
            <w:r w:rsidRPr="007C7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Е.Д.</w:t>
            </w:r>
          </w:p>
        </w:tc>
      </w:tr>
      <w:tr w:rsidR="001074A1" w:rsidRPr="007C7BC7" w:rsidTr="006522A0">
        <w:tc>
          <w:tcPr>
            <w:tcW w:w="567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C7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3686" w:type="dxa"/>
          </w:tcPr>
          <w:p w:rsidR="001074A1" w:rsidRPr="007C7BC7" w:rsidRDefault="001074A1" w:rsidP="001074A1">
            <w:pPr>
              <w:tabs>
                <w:tab w:val="left" w:pos="37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BC7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7C7BC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</w:tbl>
    <w:p w:rsidR="001074A1" w:rsidRPr="008A22E9" w:rsidRDefault="001074A1" w:rsidP="00652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2E9">
        <w:rPr>
          <w:color w:val="auto"/>
          <w:sz w:val="28"/>
          <w:szCs w:val="28"/>
        </w:rPr>
        <w:t>Охват</w:t>
      </w:r>
      <w:r>
        <w:rPr>
          <w:color w:val="auto"/>
          <w:sz w:val="28"/>
          <w:szCs w:val="28"/>
        </w:rPr>
        <w:t xml:space="preserve"> </w:t>
      </w:r>
      <w:r w:rsidRPr="008A22E9">
        <w:rPr>
          <w:color w:val="auto"/>
          <w:sz w:val="28"/>
          <w:szCs w:val="28"/>
        </w:rPr>
        <w:t xml:space="preserve">студентов мероприятиями </w:t>
      </w:r>
      <w:proofErr w:type="spellStart"/>
      <w:r w:rsidRPr="008A22E9">
        <w:rPr>
          <w:color w:val="auto"/>
          <w:sz w:val="28"/>
          <w:szCs w:val="28"/>
        </w:rPr>
        <w:t>внеучебной</w:t>
      </w:r>
      <w:proofErr w:type="spellEnd"/>
      <w:r w:rsidRPr="008A22E9">
        <w:rPr>
          <w:color w:val="auto"/>
          <w:sz w:val="28"/>
          <w:szCs w:val="28"/>
        </w:rPr>
        <w:t xml:space="preserve"> воспитательной работы (занятость в кружках, секциях, клубах, органах студенческого самоуправления и др.) в среднем по </w:t>
      </w:r>
      <w:r>
        <w:rPr>
          <w:color w:val="auto"/>
          <w:sz w:val="28"/>
          <w:szCs w:val="28"/>
        </w:rPr>
        <w:t>лицею</w:t>
      </w:r>
      <w:r w:rsidRPr="008A22E9">
        <w:rPr>
          <w:color w:val="auto"/>
          <w:sz w:val="28"/>
          <w:szCs w:val="28"/>
        </w:rPr>
        <w:t xml:space="preserve"> составляет 86% от общего контингента. </w:t>
      </w:r>
    </w:p>
    <w:p w:rsidR="001074A1" w:rsidRPr="001074A1" w:rsidRDefault="001074A1" w:rsidP="0065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2A0">
        <w:rPr>
          <w:rFonts w:ascii="Times New Roman" w:hAnsi="Times New Roman"/>
          <w:b/>
          <w:sz w:val="28"/>
          <w:szCs w:val="28"/>
        </w:rPr>
        <w:t>В лицее активно  ведется большая работа по гражданско-патриотическому воспитанию студентов.</w:t>
      </w:r>
      <w:r w:rsidRPr="001074A1">
        <w:rPr>
          <w:rFonts w:ascii="Times New Roman" w:hAnsi="Times New Roman"/>
          <w:sz w:val="28"/>
          <w:szCs w:val="28"/>
        </w:rPr>
        <w:t xml:space="preserve"> Классные руководители подготавливают и проводят циклы классных часов:  «День солидарности в борьбе с терроризмом» (гр. № 394),  «Города-герои России» (гр. № 397); « Что такое патриотизм в наши дни?» (гр. № 394);  «День снятия блокады Ленинграда» (гр. № 390), «Афганская война. Мы помним» (гр. № 389, 398),  а также конкурсы «А ну-ка, парни!», «Фестиваль патриотической песни» и другие.  По традиции ежегодно проводится месячник оборонно-массовой работы посвященный Дню защитника </w:t>
      </w:r>
      <w:r w:rsidRPr="001074A1">
        <w:rPr>
          <w:rFonts w:ascii="Times New Roman" w:hAnsi="Times New Roman"/>
          <w:sz w:val="28"/>
          <w:szCs w:val="28"/>
        </w:rPr>
        <w:lastRenderedPageBreak/>
        <w:t xml:space="preserve">Отечества. Студенты выпускают поздравительные открытки, газеты.  Студенты лицея, активные участники патриотических акций («Подарок ветерану», «Георгиевская ленточка», «Бессмертный полк», «Ветеран живёт  рядом»). </w:t>
      </w:r>
    </w:p>
    <w:p w:rsidR="006522A0" w:rsidRDefault="001074A1" w:rsidP="00652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 xml:space="preserve">На начало  2018 учебного года в лицее обучалось 20 человек, относящихся к </w:t>
      </w:r>
      <w:r w:rsidRPr="006522A0">
        <w:rPr>
          <w:rFonts w:ascii="Times New Roman" w:hAnsi="Times New Roman"/>
          <w:b/>
          <w:sz w:val="28"/>
          <w:szCs w:val="28"/>
        </w:rPr>
        <w:t>категории детей-сирот и детей, оставшихся без попечения родителей, лиц из их числа.</w:t>
      </w:r>
    </w:p>
    <w:p w:rsidR="001074A1" w:rsidRPr="001074A1" w:rsidRDefault="001074A1" w:rsidP="00301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4A1">
        <w:rPr>
          <w:rFonts w:ascii="Times New Roman" w:hAnsi="Times New Roman"/>
          <w:sz w:val="28"/>
          <w:szCs w:val="28"/>
        </w:rPr>
        <w:t xml:space="preserve">Работа в данном направлении проводилась в соответствии   Законом АК «О дополнительных гарантиях по социальной поддержке детей-сирот и детей, оставшихся без попечения родителей, в Алтайском крае» № 72 от 31.12.04 г. Студенты выше названной категории обеспечиваются бесплатным  проживанием в общежитии, необходимой мебелью и мягким инвентарём; получают стипендию, увеличенную на 50%, ежегодно им выплачивается сумма в размере трёх стипендий на приобретение канцелярских товаров; получают бесплатное медицинское обслуживание, а также проходят ежегодную диспансеризацию и медицинские осмотры. Руководствуясь  Приказом  Министерства образования и науки Алтайского края № 72-П от 18.12.2018 г., администрация лицея  обеспечивает (по нормам)  детей данной категории одеждой, обувью, мягким инвентарём, питанием. Администрация ОУ представляет интересы детей из числа детей-сирот в суде, контролирует своевременную выплату алиментов родителей, лишенных родительских прав, защищает жилищные права несовершеннолетних. </w:t>
      </w:r>
    </w:p>
    <w:p w:rsidR="0053037B" w:rsidRDefault="0053037B" w:rsidP="003011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6.3.</w:t>
      </w:r>
      <w:proofErr w:type="gramStart"/>
      <w:r>
        <w:rPr>
          <w:rFonts w:ascii="Times New Roman" w:hAnsi="Times New Roman"/>
          <w:b/>
          <w:sz w:val="28"/>
          <w:szCs w:val="28"/>
        </w:rPr>
        <w:t>Психолого - педагогическое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1155">
        <w:rPr>
          <w:rFonts w:ascii="Times New Roman" w:hAnsi="Times New Roman"/>
          <w:b/>
          <w:sz w:val="28"/>
          <w:szCs w:val="28"/>
        </w:rPr>
        <w:t>сопровождение студентов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037B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3037B" w:rsidRPr="00301155">
        <w:rPr>
          <w:rFonts w:ascii="Times New Roman" w:hAnsi="Times New Roman" w:cs="Times New Roman"/>
          <w:sz w:val="28"/>
          <w:szCs w:val="28"/>
        </w:rPr>
        <w:t>приказа №1527 от 12.03 2014г. О деятельности педагога-психолога в образовательных организациях Алтайского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37B" w:rsidRPr="00301155">
        <w:rPr>
          <w:rFonts w:ascii="Times New Roman" w:hAnsi="Times New Roman" w:cs="Times New Roman"/>
          <w:sz w:val="28"/>
          <w:szCs w:val="28"/>
        </w:rPr>
        <w:t xml:space="preserve">приказа №4664 от 02.09.2014г. Об организации </w:t>
      </w:r>
      <w:proofErr w:type="spellStart"/>
      <w:proofErr w:type="gramStart"/>
      <w:r w:rsidR="0053037B" w:rsidRPr="0030115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3037B" w:rsidRPr="00301155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="0053037B" w:rsidRPr="00301155">
        <w:rPr>
          <w:rFonts w:ascii="Times New Roman" w:hAnsi="Times New Roman" w:cs="Times New Roman"/>
          <w:sz w:val="28"/>
          <w:szCs w:val="28"/>
        </w:rPr>
        <w:t>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 образовательных организациях Алтайского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37B" w:rsidRPr="00301155">
        <w:rPr>
          <w:rFonts w:ascii="Times New Roman" w:hAnsi="Times New Roman" w:cs="Times New Roman"/>
          <w:sz w:val="28"/>
          <w:szCs w:val="28"/>
        </w:rPr>
        <w:t xml:space="preserve">приказа № 4882 от 17.09.2014г. О мерах по повышению жизнестойкости студентов профессиональных образовательных организаций; приказа № 798 от 06.06.2016г. Об утверждении </w:t>
      </w:r>
      <w:proofErr w:type="gramStart"/>
      <w:r w:rsidR="0053037B" w:rsidRPr="00301155">
        <w:rPr>
          <w:rFonts w:ascii="Times New Roman" w:hAnsi="Times New Roman" w:cs="Times New Roman"/>
          <w:sz w:val="28"/>
          <w:szCs w:val="28"/>
        </w:rPr>
        <w:t>порядка определения первоочередной нуждаемости выпускников организаций</w:t>
      </w:r>
      <w:proofErr w:type="gramEnd"/>
      <w:r w:rsidR="0053037B" w:rsidRPr="00301155">
        <w:rPr>
          <w:rFonts w:ascii="Times New Roman" w:hAnsi="Times New Roman" w:cs="Times New Roman"/>
          <w:sz w:val="28"/>
          <w:szCs w:val="28"/>
        </w:rPr>
        <w:t xml:space="preserve"> для детей – сирот и детей, оставшихся без попечения родителей, в </w:t>
      </w:r>
      <w:proofErr w:type="spellStart"/>
      <w:r w:rsidR="0053037B" w:rsidRPr="00301155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53037B" w:rsidRPr="00301155">
        <w:rPr>
          <w:rFonts w:ascii="Times New Roman" w:hAnsi="Times New Roman" w:cs="Times New Roman"/>
          <w:sz w:val="28"/>
          <w:szCs w:val="28"/>
        </w:rPr>
        <w:t xml:space="preserve"> патронате; должностной инструкции педагога-психолога;</w:t>
      </w:r>
      <w:r w:rsidRPr="00301155">
        <w:rPr>
          <w:rFonts w:ascii="Times New Roman" w:hAnsi="Times New Roman" w:cs="Times New Roman"/>
          <w:sz w:val="28"/>
          <w:szCs w:val="28"/>
        </w:rPr>
        <w:t xml:space="preserve"> </w:t>
      </w:r>
      <w:r w:rsidR="0053037B" w:rsidRPr="00301155">
        <w:rPr>
          <w:rFonts w:ascii="Times New Roman" w:hAnsi="Times New Roman" w:cs="Times New Roman"/>
          <w:sz w:val="28"/>
          <w:szCs w:val="28"/>
        </w:rPr>
        <w:t xml:space="preserve">перспективно-календарного плана работы, </w:t>
      </w:r>
      <w:r w:rsidRPr="00301155">
        <w:rPr>
          <w:rFonts w:ascii="Times New Roman" w:hAnsi="Times New Roman" w:cs="Times New Roman"/>
          <w:sz w:val="28"/>
          <w:szCs w:val="28"/>
        </w:rPr>
        <w:t xml:space="preserve">утверждённого руководителем ПОО осуществляется психолого-педагогическое сопровождение студентов в КГБПОУ «Благовещенский профессиональный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литцей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>».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Style w:val="af3"/>
          <w:rFonts w:ascii="Times New Roman" w:hAnsi="Times New Roman" w:cs="Times New Roman"/>
          <w:sz w:val="28"/>
          <w:szCs w:val="28"/>
        </w:rPr>
        <w:t>Целью</w:t>
      </w:r>
      <w:r w:rsidRPr="00301155">
        <w:rPr>
          <w:rFonts w:ascii="Times New Roman" w:hAnsi="Times New Roman" w:cs="Times New Roman"/>
          <w:sz w:val="28"/>
          <w:szCs w:val="28"/>
        </w:rPr>
        <w:t> системы</w:t>
      </w:r>
      <w:r w:rsidRPr="00301155">
        <w:rPr>
          <w:rStyle w:val="af3"/>
          <w:rFonts w:ascii="Times New Roman" w:hAnsi="Times New Roman" w:cs="Times New Roman"/>
          <w:sz w:val="28"/>
          <w:szCs w:val="28"/>
        </w:rPr>
        <w:t> 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социально</w:t>
      </w:r>
      <w:r w:rsidRPr="00301155">
        <w:rPr>
          <w:rStyle w:val="af3"/>
          <w:rFonts w:ascii="Times New Roman" w:hAnsi="Times New Roman" w:cs="Times New Roman"/>
          <w:sz w:val="28"/>
          <w:szCs w:val="28"/>
        </w:rPr>
        <w:t>-</w:t>
      </w:r>
      <w:r w:rsidRPr="00301155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сопровождения в КГБПОУ «Благовещенский профессиональный лицей»</w:t>
      </w:r>
      <w:r w:rsidRPr="00301155">
        <w:rPr>
          <w:rStyle w:val="af3"/>
          <w:rFonts w:ascii="Times New Roman" w:hAnsi="Times New Roman" w:cs="Times New Roman"/>
          <w:sz w:val="28"/>
          <w:szCs w:val="28"/>
        </w:rPr>
        <w:t> </w:t>
      </w:r>
      <w:r w:rsidRPr="00301155">
        <w:rPr>
          <w:rFonts w:ascii="Times New Roman" w:hAnsi="Times New Roman" w:cs="Times New Roman"/>
          <w:sz w:val="28"/>
          <w:szCs w:val="28"/>
        </w:rPr>
        <w:t>является обеспечение оптимального профессионального и личностного развития студента, успешная интеграция в социум, выработка эффективных жизненных стратегий (форм целенаправленной организации человеком собственной жизни, включающих его отношение к собственным возможностям и ресурсам, их актуализации и реализации).</w:t>
      </w:r>
    </w:p>
    <w:p w:rsidR="00301155" w:rsidRPr="00301155" w:rsidRDefault="0010549D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b/>
          <w:sz w:val="28"/>
          <w:szCs w:val="28"/>
        </w:rPr>
        <w:t>В течение 2018 года</w:t>
      </w:r>
      <w:r w:rsidRPr="00301155">
        <w:rPr>
          <w:rFonts w:ascii="Times New Roman" w:hAnsi="Times New Roman" w:cs="Times New Roman"/>
          <w:sz w:val="28"/>
          <w:szCs w:val="28"/>
        </w:rPr>
        <w:t xml:space="preserve"> </w:t>
      </w:r>
      <w:r w:rsidR="00301155" w:rsidRPr="00301155">
        <w:rPr>
          <w:rFonts w:ascii="Times New Roman" w:hAnsi="Times New Roman" w:cs="Times New Roman"/>
          <w:sz w:val="28"/>
          <w:szCs w:val="28"/>
        </w:rPr>
        <w:t xml:space="preserve">Психологическая служба КГБПОУ «Благовещенский профессиональный лицей» применяет  для организации психолого-педагогического сопровождения личностно-проблемный подход, который </w:t>
      </w:r>
      <w:r w:rsidR="00301155" w:rsidRPr="00301155">
        <w:rPr>
          <w:rFonts w:ascii="Times New Roman" w:hAnsi="Times New Roman" w:cs="Times New Roman"/>
          <w:sz w:val="28"/>
          <w:szCs w:val="28"/>
        </w:rPr>
        <w:lastRenderedPageBreak/>
        <w:t>позволяет раскрыть  внутренний потенциал каждого конкретного человека и поддержку его окружения, а также владение методами разрешения наиболее типичных проблем в процессе профессионального развития.</w:t>
      </w:r>
      <w:r w:rsidR="00301155" w:rsidRPr="00301155">
        <w:rPr>
          <w:rFonts w:ascii="Times New Roman" w:hAnsi="Times New Roman" w:cs="Times New Roman"/>
          <w:sz w:val="28"/>
          <w:szCs w:val="28"/>
        </w:rPr>
        <w:br/>
      </w:r>
      <w:r w:rsidR="00301155" w:rsidRPr="00301155">
        <w:rPr>
          <w:rFonts w:ascii="Times New Roman" w:hAnsi="Times New Roman" w:cs="Times New Roman"/>
          <w:b/>
          <w:sz w:val="28"/>
          <w:szCs w:val="28"/>
        </w:rPr>
        <w:t>В течение 2018 года</w:t>
      </w:r>
      <w:r w:rsidR="00301155" w:rsidRPr="00301155">
        <w:rPr>
          <w:rFonts w:ascii="Times New Roman" w:hAnsi="Times New Roman" w:cs="Times New Roman"/>
          <w:sz w:val="28"/>
          <w:szCs w:val="28"/>
        </w:rPr>
        <w:t xml:space="preserve"> для реализации психолого-педагогического сопровождения студентов I курса педагогом-психологом разработана новая программа «Твой успех», которая направлена на адаптацию студентов-первокурсников.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Программа «Твой успех» определяет деятельность педагога-психолога по направлениям: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Социологические опросы;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Диагностирование;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Лекционно-практические занятия;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Тренинги;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Ролевые и ситуативные игры;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Дискуссии;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Беседы;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Социально-педагогическое сопровождение;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115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коррекционное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 xml:space="preserve"> воздействие;</w:t>
      </w:r>
    </w:p>
    <w:p w:rsidR="00301155" w:rsidRPr="00301155" w:rsidRDefault="00301155" w:rsidP="003259A0">
      <w:pPr>
        <w:pStyle w:val="af0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Включение студентов во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Механизм реализации программы «Твой успех» осуществлялся поэтапно: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1 этап – входная диагностика: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Среди студентов – первокурсников и мастеров групп проведено анкетирование, социологический опрос с целью выявления проблемной области, связанной с адаптацией первокурсников. Через диагностирование выявлены особенности психологических проблем, затрудняющих </w:t>
      </w:r>
      <w:proofErr w:type="gramStart"/>
      <w:r w:rsidRPr="00301155">
        <w:rPr>
          <w:rFonts w:ascii="Times New Roman" w:hAnsi="Times New Roman" w:cs="Times New Roman"/>
          <w:sz w:val="28"/>
          <w:szCs w:val="28"/>
        </w:rPr>
        <w:t>адаптацию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 xml:space="preserve"> т.е. мотивацию к учебной деятельности, способность к сознательной 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поведения, уровень притязаний, коммуникативные особенности студентов – первокурсников. На основании комплексного психодиагностического обследования сформулированы цели и задачи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работы со студентами по адаптации.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2 этап – социально-психологическое воздействие. Проведены социально – психологические мероприятия по адаптации студентов.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мероприятия подразумевают организацию Т-групп, гру</w:t>
      </w:r>
      <w:proofErr w:type="gramStart"/>
      <w:r w:rsidRPr="00301155">
        <w:rPr>
          <w:rFonts w:ascii="Times New Roman" w:hAnsi="Times New Roman" w:cs="Times New Roman"/>
          <w:sz w:val="28"/>
          <w:szCs w:val="28"/>
        </w:rPr>
        <w:t>пп встр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>еч, деловых игр в учебных группах первокурсников при тесном взаимодействии с кураторами.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3 этап - итоговая диагностика: заключительное социально-психологическое обследование студентов-первокурсников после проведения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мероприятий. Оценка эффективности проведения социально-психологической работы.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4-этап – углубленное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воздействие.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Такие мероприятия как ролевая игра «Давайте познакомимся!», психологическая игра «Следопыт», способствовали знакомству обучающихся со своей группой, их профессиональной ориентации, а классные часы являлись способом проведения профилактики вредных привычек и правонарушений.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Анализ работы по программе «Твой успех»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воздействия по адаптации первокурсников показывает:</w:t>
      </w:r>
    </w:p>
    <w:p w:rsidR="00301155" w:rsidRPr="00301155" w:rsidRDefault="00301155" w:rsidP="003259A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lastRenderedPageBreak/>
        <w:t>оптимизацию учебной деятельности студентов;</w:t>
      </w:r>
    </w:p>
    <w:p w:rsidR="00301155" w:rsidRPr="00301155" w:rsidRDefault="00301155" w:rsidP="003259A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оптимизацию процесса адаптации первокурсников к условиям лицея;</w:t>
      </w:r>
    </w:p>
    <w:p w:rsidR="00301155" w:rsidRPr="00301155" w:rsidRDefault="00301155" w:rsidP="003259A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развитие личности студента, раскрытие его интеллектуального и личностного потенциала, поддержка его психического здоровья;</w:t>
      </w:r>
    </w:p>
    <w:p w:rsidR="00301155" w:rsidRPr="00301155" w:rsidRDefault="00301155" w:rsidP="003259A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повышение организационной культуры лицея;</w:t>
      </w:r>
    </w:p>
    <w:p w:rsidR="00301155" w:rsidRPr="00301155" w:rsidRDefault="00301155" w:rsidP="003259A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обеспечение помощи кураторам и организации внеклассной работы со студентами – первокурсниками.</w:t>
      </w:r>
    </w:p>
    <w:p w:rsidR="00301155" w:rsidRPr="00301155" w:rsidRDefault="00301155" w:rsidP="003259A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успешное овладение выбранной профессии выпускниками Благовещенского профессионального лицея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С целью повышения психолого-педагогического сопровождения студентов проведен ряд мероприятий в рамках методического объединения по воспитательной работе:</w:t>
      </w:r>
    </w:p>
    <w:p w:rsidR="00301155" w:rsidRPr="00301155" w:rsidRDefault="00301155" w:rsidP="003259A0">
      <w:pPr>
        <w:pStyle w:val="af0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практические семинары «Управление конфликтом», «Профилактика синдрома профессионального выгорания»;</w:t>
      </w:r>
    </w:p>
    <w:p w:rsidR="00301155" w:rsidRPr="00301155" w:rsidRDefault="00301155" w:rsidP="003259A0">
      <w:pPr>
        <w:pStyle w:val="af0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консультирование педагогов, мастеров производственного </w:t>
      </w:r>
      <w:proofErr w:type="gramStart"/>
      <w:r w:rsidRPr="00301155">
        <w:rPr>
          <w:rFonts w:ascii="Times New Roman" w:hAnsi="Times New Roman" w:cs="Times New Roman"/>
          <w:sz w:val="28"/>
          <w:szCs w:val="28"/>
        </w:rPr>
        <w:t>обучения, классных руководителей по адаптации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 xml:space="preserve"> первокурсников,</w:t>
      </w:r>
    </w:p>
    <w:p w:rsidR="00301155" w:rsidRPr="00301155" w:rsidRDefault="00301155" w:rsidP="003259A0">
      <w:pPr>
        <w:pStyle w:val="af0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представлены результаты диагностики «Социально-психологической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К. Роджера и Р.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Даймонда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», по результатам которой выявлено, что первокурсники прошли адаптацию в новых условиях без стрессов и конфликтных ситуаций, что является высоким показателем. 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Педагогом-психологом для работы классных руководителей  с первокурсниками подготовлены памятки: «Подготовка к сессии. Экзамены», «Как слушать и конспектировать лекции», «По выполнению самостоятельных работ».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Педагогом-психологом внедрена в практику работы новая программа «Надежда», которая включает в себя  работу с</w:t>
      </w:r>
      <w:r w:rsidRPr="00301155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несовершеннолетними, состоящими на учете, а так же с</w:t>
      </w:r>
      <w:r w:rsidRPr="00301155">
        <w:rPr>
          <w:rFonts w:ascii="Times New Roman" w:hAnsi="Times New Roman" w:cs="Times New Roman"/>
          <w:sz w:val="28"/>
          <w:szCs w:val="28"/>
        </w:rPr>
        <w:t xml:space="preserve"> несовершеннолетними «группы риска».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ab/>
        <w:t xml:space="preserve">Для предупреждения противоправных действий среди студентов проведена диагностика склонности несовершеннолетних к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виктимному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поведению. Результаты показывают, что несовершеннолетних склонных к совершению противоправных действий не выявлено. Со студентами проведена профилактическая беседа о недопущении совершения преступлений.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ab/>
      </w:r>
      <w:r w:rsidRPr="00301155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proofErr w:type="gramStart"/>
      <w:r w:rsidRPr="00301155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301155">
        <w:rPr>
          <w:rFonts w:ascii="Times New Roman" w:hAnsi="Times New Roman" w:cs="Times New Roman"/>
          <w:b/>
          <w:sz w:val="28"/>
          <w:szCs w:val="28"/>
        </w:rPr>
        <w:t xml:space="preserve"> - педагогического</w:t>
      </w:r>
      <w:proofErr w:type="gramEnd"/>
      <w:r w:rsidRPr="00301155">
        <w:rPr>
          <w:rFonts w:ascii="Times New Roman" w:hAnsi="Times New Roman" w:cs="Times New Roman"/>
          <w:b/>
          <w:sz w:val="28"/>
          <w:szCs w:val="28"/>
        </w:rPr>
        <w:t xml:space="preserve"> сопровождения детей – сирот и детей, оставшихся без попечения родителей.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За отчетный период 2018 года продолжена работа по студентам из числа сирот и детей ОБПР. В индивидуальных психологических картах, своевременно отмечены особенности адаптации к обучению в лицее, сильные и слабые стороны личности, рекомендованная коррекция, динамика развития студента, рекомендации и проведённая работа с </w:t>
      </w:r>
      <w:proofErr w:type="gramStart"/>
      <w:r w:rsidRPr="003011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>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1155">
        <w:rPr>
          <w:rFonts w:ascii="Times New Roman" w:hAnsi="Times New Roman" w:cs="Times New Roman"/>
          <w:sz w:val="28"/>
          <w:szCs w:val="28"/>
        </w:rPr>
        <w:t>На методическом объединении по воспитательной работе педагогом-психологом проведена лекция с рекомендациями классным руководителям по работе с детьми-сиротами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>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lastRenderedPageBreak/>
        <w:t xml:space="preserve">С целью определения индивидуальных особенностей личности студентов из числа сирот и детей ОБПР, углубленное диагностическое обследование выявило: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характелогические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особенности личности, тип темперамента, акцентуации характера, склонность к отклоняющемуся поведению. На основании полученных результатов проведены  индивидуальные консультации со студентами с целью осознания своих индивидуальных особенностей, сильных и слабых сторон личности и при необходимости их коррекции.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155">
        <w:rPr>
          <w:rFonts w:ascii="Times New Roman" w:hAnsi="Times New Roman" w:cs="Times New Roman"/>
          <w:sz w:val="28"/>
          <w:szCs w:val="28"/>
        </w:rPr>
        <w:t>Так же, на основании результатов диагностики, были разработаны рекомендации руководителям учебных групп с целью направления тактики взаимоотношений с обучающимися в соответствии с их индивидуальными особенностями.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 xml:space="preserve"> В данных рекомендациях делался акцент на том, что нужно не пытаться менять личностные особенности обучающихся, а помогать преодолевать их недостатки и развивать их положительные стороны.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Для формирования профессиональной </w:t>
      </w:r>
      <w:proofErr w:type="gramStart"/>
      <w:r w:rsidRPr="00301155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301155">
        <w:rPr>
          <w:rFonts w:ascii="Times New Roman" w:hAnsi="Times New Roman" w:cs="Times New Roman"/>
          <w:sz w:val="28"/>
          <w:szCs w:val="28"/>
        </w:rPr>
        <w:t xml:space="preserve"> обучающиеся из числа детей – сирот и детей ОБПР привлечены к участию в КВН «Удивительный мир моей профессии», где они стали одними из ярких участников игры. С помощью таких игр студенты раскрывали свои таланты, приобщались к ценностям, нормам и правилам профессионального сообщества, повышали мотивацию к работе по выбранной профессии.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Педагог-психолог Позднякова Е.А в течение 2018 года являлась постоянным членом комиссии Совета профилактики,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консилиума, в рамках которого проведена большая работа по предупреждению противоправных действий, проблем неуспеваемости и т.д. </w:t>
      </w:r>
    </w:p>
    <w:p w:rsidR="00301155" w:rsidRPr="00301155" w:rsidRDefault="00301155" w:rsidP="0030115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Тренинг «Вместе мы </w:t>
      </w:r>
      <w:r w:rsidRPr="0010549D">
        <w:rPr>
          <w:rFonts w:ascii="Times New Roman" w:hAnsi="Times New Roman" w:cs="Times New Roman"/>
          <w:sz w:val="28"/>
          <w:szCs w:val="28"/>
        </w:rPr>
        <w:t>команда»</w:t>
      </w:r>
      <w:r w:rsidRPr="00301155">
        <w:rPr>
          <w:rFonts w:ascii="Times New Roman" w:hAnsi="Times New Roman" w:cs="Times New Roman"/>
          <w:sz w:val="28"/>
          <w:szCs w:val="28"/>
        </w:rPr>
        <w:t xml:space="preserve"> </w:t>
      </w:r>
      <w:r w:rsidR="0010549D">
        <w:rPr>
          <w:rFonts w:ascii="Times New Roman" w:hAnsi="Times New Roman" w:cs="Times New Roman"/>
          <w:sz w:val="28"/>
          <w:szCs w:val="28"/>
        </w:rPr>
        <w:t>в</w:t>
      </w:r>
      <w:r w:rsidRPr="00301155">
        <w:rPr>
          <w:rFonts w:ascii="Times New Roman" w:hAnsi="Times New Roman" w:cs="Times New Roman"/>
          <w:sz w:val="28"/>
          <w:szCs w:val="28"/>
        </w:rPr>
        <w:t xml:space="preserve"> рамках краевой олимпиады по профессии тракторист машинист  сельскохозяйственного производства, с участниками  </w:t>
      </w:r>
      <w:r w:rsidR="0010549D">
        <w:rPr>
          <w:rFonts w:ascii="Times New Roman" w:hAnsi="Times New Roman" w:cs="Times New Roman"/>
          <w:sz w:val="28"/>
          <w:szCs w:val="28"/>
        </w:rPr>
        <w:t xml:space="preserve">способствовал развитию доброжелательных межличностных отношений, психологической устойчивости </w:t>
      </w:r>
      <w:proofErr w:type="gramStart"/>
      <w:r w:rsidR="001054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0549D">
        <w:rPr>
          <w:rFonts w:ascii="Times New Roman" w:hAnsi="Times New Roman" w:cs="Times New Roman"/>
          <w:sz w:val="28"/>
          <w:szCs w:val="28"/>
        </w:rPr>
        <w:t xml:space="preserve"> выполнению заданий Олимпиады.</w:t>
      </w:r>
    </w:p>
    <w:p w:rsidR="00301155" w:rsidRPr="00301155" w:rsidRDefault="0010549D" w:rsidP="0010549D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01155" w:rsidRPr="0030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отмечается положительная динамика в профилактике адаптации, межличностных взаимоотношений, степени благоприятности в лицее. Наблюдается положительная динамика интеллектуального развития </w:t>
      </w:r>
      <w:proofErr w:type="gramStart"/>
      <w:r w:rsidR="00301155" w:rsidRPr="0030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301155" w:rsidRPr="0030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1155" w:rsidRPr="00301155" w:rsidRDefault="00301155" w:rsidP="0010549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 Рекомендации:</w:t>
      </w:r>
    </w:p>
    <w:p w:rsidR="00301155" w:rsidRPr="00301155" w:rsidRDefault="00301155" w:rsidP="0010549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>В работе педагога-психолога  остаются важными и актуальными вопросы:</w:t>
      </w:r>
    </w:p>
    <w:p w:rsidR="00361445" w:rsidRPr="005D64A1" w:rsidRDefault="00301155" w:rsidP="006F2946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 w:rsidRPr="00301155">
        <w:rPr>
          <w:rFonts w:ascii="Times New Roman" w:hAnsi="Times New Roman" w:cs="Times New Roman"/>
          <w:sz w:val="28"/>
          <w:szCs w:val="28"/>
        </w:rPr>
        <w:t xml:space="preserve">Увеличение эффективности оказания помощи подросткам с </w:t>
      </w:r>
      <w:proofErr w:type="spellStart"/>
      <w:r w:rsidRPr="00301155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01155">
        <w:rPr>
          <w:rFonts w:ascii="Times New Roman" w:hAnsi="Times New Roman" w:cs="Times New Roman"/>
          <w:sz w:val="28"/>
          <w:szCs w:val="28"/>
        </w:rPr>
        <w:t xml:space="preserve"> поведением;</w:t>
      </w:r>
      <w:r w:rsidR="0010549D">
        <w:rPr>
          <w:rFonts w:ascii="Times New Roman" w:hAnsi="Times New Roman" w:cs="Times New Roman"/>
          <w:sz w:val="28"/>
          <w:szCs w:val="28"/>
        </w:rPr>
        <w:t xml:space="preserve"> у</w:t>
      </w:r>
      <w:r w:rsidRPr="00301155">
        <w:rPr>
          <w:rFonts w:ascii="Times New Roman" w:hAnsi="Times New Roman" w:cs="Times New Roman"/>
          <w:sz w:val="28"/>
          <w:szCs w:val="28"/>
        </w:rPr>
        <w:t>лучшение эмоционального климата в педагогическом коллективе;</w:t>
      </w:r>
      <w:r w:rsidR="0010549D">
        <w:rPr>
          <w:rFonts w:ascii="Times New Roman" w:hAnsi="Times New Roman" w:cs="Times New Roman"/>
          <w:sz w:val="28"/>
          <w:szCs w:val="28"/>
        </w:rPr>
        <w:t xml:space="preserve"> о</w:t>
      </w:r>
      <w:r w:rsidRPr="00301155">
        <w:rPr>
          <w:rFonts w:ascii="Times New Roman" w:hAnsi="Times New Roman" w:cs="Times New Roman"/>
          <w:sz w:val="28"/>
          <w:szCs w:val="28"/>
        </w:rPr>
        <w:t>рганизация форм индивидуального консультирован</w:t>
      </w:r>
      <w:r w:rsidR="0010549D">
        <w:rPr>
          <w:rFonts w:ascii="Times New Roman" w:hAnsi="Times New Roman" w:cs="Times New Roman"/>
          <w:sz w:val="28"/>
          <w:szCs w:val="28"/>
        </w:rPr>
        <w:t>ия на</w:t>
      </w:r>
      <w:r w:rsidRPr="0030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2018-2019 учебный год</w:t>
      </w:r>
      <w:r w:rsidR="00105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1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61445" w:rsidRPr="005D64A1">
        <w:rPr>
          <w:rFonts w:ascii="Times New Roman" w:hAnsi="Times New Roman"/>
          <w:b/>
          <w:bCs/>
          <w:sz w:val="28"/>
          <w:szCs w:val="28"/>
        </w:rPr>
        <w:t>7. Условия реализации профессиональных образовательных программ</w:t>
      </w:r>
    </w:p>
    <w:p w:rsidR="00361445" w:rsidRPr="005D64A1" w:rsidRDefault="00361445" w:rsidP="003614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D64A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7.1. Кадровое обеспечение образовательного процесса </w:t>
      </w: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Образовательный процесс КГБПОУ «Благовещенский профессиональный лицей» осуществляет педаг</w:t>
      </w:r>
      <w:r>
        <w:rPr>
          <w:rFonts w:ascii="Times New Roman" w:eastAsia="Times New Roman" w:hAnsi="Times New Roman"/>
          <w:sz w:val="28"/>
          <w:szCs w:val="28"/>
        </w:rPr>
        <w:t xml:space="preserve">огический коллектив в составе </w:t>
      </w:r>
      <w:r w:rsidRPr="00BC0338">
        <w:rPr>
          <w:rFonts w:ascii="Times New Roman" w:eastAsia="Times New Roman" w:hAnsi="Times New Roman"/>
          <w:sz w:val="28"/>
          <w:szCs w:val="28"/>
        </w:rPr>
        <w:t>32</w:t>
      </w:r>
      <w:r>
        <w:rPr>
          <w:rFonts w:ascii="Times New Roman" w:eastAsia="Times New Roman" w:hAnsi="Times New Roman"/>
          <w:sz w:val="28"/>
          <w:szCs w:val="28"/>
        </w:rPr>
        <w:t xml:space="preserve"> чел</w:t>
      </w:r>
      <w:r w:rsidRPr="00BC0338">
        <w:rPr>
          <w:rFonts w:ascii="Times New Roman" w:eastAsia="Times New Roman" w:hAnsi="Times New Roman"/>
          <w:sz w:val="28"/>
          <w:szCs w:val="28"/>
        </w:rPr>
        <w:t>.</w:t>
      </w: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них: 6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руководящих</w:t>
      </w:r>
      <w:r>
        <w:rPr>
          <w:rFonts w:ascii="Times New Roman" w:eastAsia="Times New Roman" w:hAnsi="Times New Roman"/>
          <w:sz w:val="28"/>
          <w:szCs w:val="28"/>
        </w:rPr>
        <w:t xml:space="preserve"> работников, 9 преподавателей, 13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мастеров производственного обучения, преподаватель-организатор ОБЖ, руководитель физического воспитания, методист, педагог – психолог,  2 воспитателя.</w:t>
      </w: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 xml:space="preserve">Из педагогических работников, высшее образование имеют </w:t>
      </w:r>
      <w:r w:rsidRPr="00BC0338">
        <w:rPr>
          <w:rFonts w:ascii="Times New Roman" w:eastAsia="Times New Roman" w:hAnsi="Times New Roman"/>
          <w:sz w:val="28"/>
          <w:szCs w:val="28"/>
        </w:rPr>
        <w:t>16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человек, среднее профессиональное – </w:t>
      </w:r>
      <w:r w:rsidRPr="00BC0338">
        <w:rPr>
          <w:rFonts w:ascii="Times New Roman" w:eastAsia="Times New Roman" w:hAnsi="Times New Roman"/>
          <w:sz w:val="28"/>
          <w:szCs w:val="28"/>
        </w:rPr>
        <w:t>16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человек.</w:t>
      </w: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Директор лицея </w:t>
      </w:r>
      <w:proofErr w:type="spellStart"/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Г.В.Залевский</w:t>
      </w:r>
      <w:proofErr w:type="spellEnd"/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обеспечивает подбор, расстановку педагогических кадров, 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оздает условия для повышения </w:t>
      </w:r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профессиональной квалификации, профессионал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ьной переподготовки¸ стажировки педагогов.</w:t>
      </w: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5D64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Сотрудники лицея, добившиеся значительных успехов в организации и совершенствовании образовательного процесса, внедряющие в учебный процесс новые технологии, обеспечивающие высокое качество реализации образовательных программ, успехи в обучении студентов и развитии их творческой активности,  представлены к награждению наградами:</w:t>
      </w:r>
      <w:proofErr w:type="gramEnd"/>
    </w:p>
    <w:p w:rsidR="00361445" w:rsidRPr="005D64A1" w:rsidRDefault="00361445" w:rsidP="00361445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5D64A1">
        <w:rPr>
          <w:rFonts w:ascii="Times New Roman" w:eastAsia="Times New Roman" w:hAnsi="Times New Roman"/>
          <w:iCs/>
          <w:color w:val="000000"/>
          <w:sz w:val="28"/>
          <w:szCs w:val="28"/>
        </w:rPr>
        <w:t>Административно-управленческий персонал:</w:t>
      </w:r>
    </w:p>
    <w:tbl>
      <w:tblPr>
        <w:tblW w:w="0" w:type="auto"/>
        <w:tblInd w:w="108" w:type="dxa"/>
        <w:tblLook w:val="04A0"/>
      </w:tblPr>
      <w:tblGrid>
        <w:gridCol w:w="1791"/>
        <w:gridCol w:w="477"/>
        <w:gridCol w:w="7195"/>
      </w:tblGrid>
      <w:tr w:rsidR="00361445" w:rsidRPr="005D64A1" w:rsidTr="00E93A1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Залевский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Г.В.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Нагрудный знак «Почетный работник общего образования РФ» </w:t>
            </w:r>
          </w:p>
        </w:tc>
      </w:tr>
      <w:tr w:rsidR="00361445" w:rsidRPr="005D64A1" w:rsidTr="00E93A19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Е.Л.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Петренко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361445" w:rsidRPr="005D64A1" w:rsidTr="00E93A19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Куликов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3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Рыхтикова</w:t>
            </w:r>
            <w:proofErr w:type="spellEnd"/>
            <w:r w:rsidRPr="005D64A1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Благодарственное письмо от Администрации Благовещенского района Алтайского края</w:t>
            </w:r>
          </w:p>
        </w:tc>
      </w:tr>
      <w:tr w:rsidR="00361445" w:rsidRPr="005D64A1" w:rsidTr="001F40CB">
        <w:trPr>
          <w:trHeight w:val="35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</w:tr>
      <w:tr w:rsidR="00361445" w:rsidRPr="005D64A1" w:rsidTr="00E93A19">
        <w:trPr>
          <w:trHeight w:val="30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Кабыкин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А.Д.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Нагрудный знак «Почетный работник НПО РФ»</w:t>
            </w:r>
          </w:p>
        </w:tc>
      </w:tr>
      <w:tr w:rsidR="00361445" w:rsidRPr="005D64A1" w:rsidTr="00E93A19">
        <w:trPr>
          <w:trHeight w:val="338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361445" w:rsidRPr="005D64A1" w:rsidTr="00E93A19">
        <w:trPr>
          <w:trHeight w:val="3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М.Н.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3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Е.Л.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3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Хакимов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Е.Р.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Нагрудный знак «Почетный работник НПО РФ»</w:t>
            </w:r>
          </w:p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Ялов          В.В.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27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Макуха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Н.И.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</w:tr>
      <w:tr w:rsidR="00361445" w:rsidRPr="005D64A1" w:rsidTr="00E93A19">
        <w:trPr>
          <w:trHeight w:val="3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Ялова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Л.С.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361445" w:rsidRPr="005D64A1" w:rsidTr="00E93A19">
        <w:trPr>
          <w:trHeight w:val="2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Булахова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>Н.Д.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Почетная грамота Управления Алтайского края по образованию и делам молодежи</w:t>
            </w:r>
          </w:p>
        </w:tc>
      </w:tr>
      <w:tr w:rsidR="00361445" w:rsidRPr="005D64A1" w:rsidTr="00E93A19">
        <w:trPr>
          <w:trHeight w:val="2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3A19">
              <w:rPr>
                <w:rFonts w:ascii="Times New Roman" w:hAnsi="Times New Roman"/>
                <w:sz w:val="28"/>
                <w:szCs w:val="28"/>
              </w:rPr>
              <w:t>Эйхман</w:t>
            </w:r>
            <w:proofErr w:type="spellEnd"/>
            <w:r w:rsidR="00014E9B" w:rsidRPr="00E93A1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9B" w:rsidRPr="00E93A19" w:rsidRDefault="00014E9B" w:rsidP="00E93A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A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Благодарственное письмо Алтайского краевого Законодательного Собрания</w:t>
            </w:r>
            <w:r w:rsidRPr="00E9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445" w:rsidRPr="005D64A1" w:rsidRDefault="00361445" w:rsidP="001F40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445" w:rsidRPr="005D64A1" w:rsidTr="00E93A19">
        <w:trPr>
          <w:trHeight w:val="301"/>
        </w:trPr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A19" w:rsidRDefault="00E93A19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93A19" w:rsidRDefault="00E93A19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93A19" w:rsidRDefault="00E93A19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93A19" w:rsidRDefault="00E93A19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93A19" w:rsidRDefault="00E93A19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D64A1">
        <w:rPr>
          <w:rFonts w:ascii="Times New Roman" w:eastAsia="Times New Roman" w:hAnsi="Times New Roman"/>
          <w:sz w:val="28"/>
          <w:szCs w:val="28"/>
        </w:rPr>
        <w:lastRenderedPageBreak/>
        <w:t>Квалификационный уровень педагогических и руководящих работников КГБПОУ «Благовеще</w:t>
      </w:r>
      <w:r>
        <w:rPr>
          <w:rFonts w:ascii="Times New Roman" w:eastAsia="Times New Roman" w:hAnsi="Times New Roman"/>
          <w:sz w:val="28"/>
          <w:szCs w:val="28"/>
        </w:rPr>
        <w:t>нский профессиональный лицей»  за 2018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г. составляет:</w:t>
      </w:r>
    </w:p>
    <w:p w:rsidR="00361445" w:rsidRPr="005D64A1" w:rsidRDefault="00E93A19" w:rsidP="00361445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</w:t>
      </w:r>
    </w:p>
    <w:tbl>
      <w:tblPr>
        <w:tblW w:w="9431" w:type="dxa"/>
        <w:tblInd w:w="108" w:type="dxa"/>
        <w:tblLayout w:type="fixed"/>
        <w:tblLook w:val="04A0"/>
      </w:tblPr>
      <w:tblGrid>
        <w:gridCol w:w="422"/>
        <w:gridCol w:w="563"/>
        <w:gridCol w:w="845"/>
        <w:gridCol w:w="563"/>
        <w:gridCol w:w="1268"/>
        <w:gridCol w:w="705"/>
        <w:gridCol w:w="986"/>
        <w:gridCol w:w="845"/>
        <w:gridCol w:w="1409"/>
        <w:gridCol w:w="1825"/>
      </w:tblGrid>
      <w:tr w:rsidR="00361445" w:rsidRPr="005D64A1" w:rsidTr="001F40CB">
        <w:trPr>
          <w:trHeight w:val="13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Преподаватели, методист, педагог- психолог, воспитатели, руководитель </w:t>
            </w: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физвоспитания</w:t>
            </w:r>
            <w:proofErr w:type="spellEnd"/>
            <w:r w:rsidRPr="005D6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Мастера производственного обучения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1445" w:rsidRPr="005D64A1" w:rsidTr="001F40CB">
        <w:trPr>
          <w:cantSplit/>
          <w:trHeight w:val="181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445" w:rsidRPr="005D64A1" w:rsidRDefault="00361445" w:rsidP="001F40CB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D64A1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361445" w:rsidRPr="005D64A1" w:rsidTr="001F40CB">
        <w:trPr>
          <w:cantSplit/>
          <w:trHeight w:val="15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1445" w:rsidRPr="005D64A1" w:rsidRDefault="00361445" w:rsidP="001F40CB">
            <w:pPr>
              <w:spacing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445" w:rsidRPr="00CB59BE" w:rsidRDefault="00361445" w:rsidP="001F40C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445" w:rsidRPr="00CB59BE" w:rsidRDefault="00361445" w:rsidP="001F40C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445" w:rsidRPr="00CB59BE" w:rsidRDefault="00361445" w:rsidP="001F40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445" w:rsidRPr="00CB59BE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445" w:rsidRPr="00CB59BE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445" w:rsidRPr="00A244A1" w:rsidRDefault="00361445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445" w:rsidRPr="00CB59BE" w:rsidRDefault="00361445" w:rsidP="001F40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445" w:rsidRPr="00CB59BE" w:rsidRDefault="00361445" w:rsidP="001F40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61445" w:rsidRPr="005D64A1" w:rsidRDefault="00361445" w:rsidP="00361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В 2018 </w:t>
      </w:r>
      <w:r w:rsidRPr="005D64A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г.  аттестованы 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3 </w:t>
      </w:r>
      <w:r w:rsidRPr="005D64A1">
        <w:rPr>
          <w:rFonts w:ascii="Times New Roman" w:eastAsiaTheme="minorHAnsi" w:hAnsi="Times New Roman"/>
          <w:bCs/>
          <w:color w:val="000000"/>
          <w:sz w:val="28"/>
          <w:szCs w:val="28"/>
        </w:rPr>
        <w:t>педагогических работника,  из них: установлена  первая квалификационная категория – 1 чел., высшая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квалификационная  категория – 2</w:t>
      </w:r>
      <w:r w:rsidRPr="005D64A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чел.</w:t>
      </w:r>
    </w:p>
    <w:p w:rsidR="00361445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связи с тем, что п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едагогический коллектив пополнился вновь прибывшими молодыми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специалистами 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необходимо время и </w:t>
      </w:r>
      <w:r>
        <w:rPr>
          <w:rFonts w:ascii="Times New Roman" w:eastAsia="Times New Roman" w:hAnsi="Times New Roman"/>
          <w:bCs/>
          <w:sz w:val="28"/>
          <w:szCs w:val="28"/>
        </w:rPr>
        <w:t>достижение результатов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 xml:space="preserve"> работы для установления квалификационных категорий.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Поэтому </w:t>
      </w:r>
      <w:r w:rsidRPr="003A0751">
        <w:rPr>
          <w:rFonts w:ascii="Times New Roman" w:eastAsia="Times New Roman" w:hAnsi="Times New Roman"/>
          <w:bCs/>
          <w:sz w:val="28"/>
          <w:szCs w:val="28"/>
        </w:rPr>
        <w:t>проведены консультации, ознакомление с нормативными документами и требованиями по процедуре аттестации, организованы посещения для повышения профессионального уровня и обеспечения эффективности образовательного процесса.</w:t>
      </w:r>
    </w:p>
    <w:p w:rsidR="00361445" w:rsidRPr="005D64A1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Установлено соответствие занимаемой должности  руководящим работникам по должности: заместитель директора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Эгерт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Е.Л.), старший мастер (Чернов В.П.).</w:t>
      </w:r>
    </w:p>
    <w:p w:rsidR="00361445" w:rsidRPr="008373AF" w:rsidRDefault="00361445" w:rsidP="00361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3AF">
        <w:rPr>
          <w:rFonts w:ascii="Times New Roman" w:hAnsi="Times New Roman" w:cs="Times New Roman"/>
          <w:sz w:val="28"/>
          <w:szCs w:val="28"/>
        </w:rPr>
        <w:t xml:space="preserve">Работа по повышению квалификации осуществляется по утвержденному перспективному плану в следующих формах: на базе лицея через методические объединения, 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8373AF">
        <w:rPr>
          <w:rFonts w:ascii="Times New Roman" w:hAnsi="Times New Roman" w:cs="Times New Roman"/>
          <w:sz w:val="28"/>
          <w:szCs w:val="28"/>
        </w:rPr>
        <w:t xml:space="preserve"> начинающих мастеров производственного обучения,  преподавателей, проведение открытых уроков и внеклассных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Pr="008373AF">
        <w:rPr>
          <w:rFonts w:ascii="Times New Roman" w:hAnsi="Times New Roman" w:cs="Times New Roman"/>
          <w:sz w:val="28"/>
          <w:szCs w:val="28"/>
        </w:rPr>
        <w:t>професс</w:t>
      </w:r>
      <w:r>
        <w:rPr>
          <w:rFonts w:ascii="Times New Roman" w:hAnsi="Times New Roman" w:cs="Times New Roman"/>
          <w:sz w:val="28"/>
          <w:szCs w:val="28"/>
        </w:rPr>
        <w:t>иональной переподготовки</w:t>
      </w:r>
      <w:r w:rsidRPr="008373AF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Pr="00E93A19">
        <w:rPr>
          <w:rFonts w:ascii="Times New Roman" w:hAnsi="Times New Roman" w:cs="Times New Roman"/>
          <w:sz w:val="28"/>
          <w:szCs w:val="28"/>
        </w:rPr>
        <w:t>программе</w:t>
      </w:r>
      <w:r w:rsidR="00E93A19" w:rsidRPr="00E93A19">
        <w:rPr>
          <w:rFonts w:ascii="Times New Roman" w:hAnsi="Times New Roman" w:cs="Times New Roman"/>
          <w:sz w:val="28"/>
          <w:szCs w:val="28"/>
        </w:rPr>
        <w:t xml:space="preserve"> по профилю деятельности педагогических работников</w:t>
      </w:r>
      <w:r w:rsidRPr="00E93A19">
        <w:rPr>
          <w:rFonts w:ascii="Times New Roman" w:hAnsi="Times New Roman" w:cs="Times New Roman"/>
          <w:sz w:val="28"/>
          <w:szCs w:val="28"/>
        </w:rPr>
        <w:t>,</w:t>
      </w:r>
      <w:r w:rsidRPr="008373AF">
        <w:rPr>
          <w:rFonts w:ascii="Times New Roman" w:hAnsi="Times New Roman" w:cs="Times New Roman"/>
          <w:sz w:val="28"/>
          <w:szCs w:val="28"/>
        </w:rPr>
        <w:t xml:space="preserve"> стажировки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A19">
        <w:rPr>
          <w:rFonts w:ascii="Times New Roman" w:hAnsi="Times New Roman" w:cs="Times New Roman"/>
          <w:sz w:val="28"/>
          <w:szCs w:val="28"/>
        </w:rPr>
        <w:t>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8373AF">
        <w:rPr>
          <w:rFonts w:ascii="Times New Roman" w:hAnsi="Times New Roman" w:cs="Times New Roman"/>
          <w:sz w:val="28"/>
          <w:szCs w:val="28"/>
        </w:rPr>
        <w:t>,</w:t>
      </w:r>
      <w:r w:rsidR="00E9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373AF"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</w:rPr>
        <w:t>альных и групповых консультаций</w:t>
      </w:r>
      <w:r w:rsidRPr="008373AF">
        <w:rPr>
          <w:rFonts w:ascii="Times New Roman" w:hAnsi="Times New Roman" w:cs="Times New Roman"/>
          <w:sz w:val="28"/>
          <w:szCs w:val="28"/>
        </w:rPr>
        <w:t xml:space="preserve">  на базе других образовательных учреждений и </w:t>
      </w:r>
      <w:r w:rsidRPr="008373AF">
        <w:rPr>
          <w:rFonts w:ascii="Times New Roman" w:hAnsi="Times New Roman" w:cs="Times New Roman"/>
          <w:sz w:val="28"/>
          <w:szCs w:val="28"/>
        </w:rPr>
        <w:lastRenderedPageBreak/>
        <w:t>ин</w:t>
      </w:r>
      <w:r>
        <w:rPr>
          <w:rFonts w:ascii="Times New Roman" w:hAnsi="Times New Roman" w:cs="Times New Roman"/>
          <w:sz w:val="28"/>
          <w:szCs w:val="28"/>
        </w:rPr>
        <w:t>ститутов (</w:t>
      </w:r>
      <w:r w:rsidRPr="005D64A1">
        <w:rPr>
          <w:rFonts w:ascii="Times New Roman" w:eastAsia="Times New Roman" w:hAnsi="Times New Roman"/>
          <w:sz w:val="28"/>
          <w:szCs w:val="28"/>
        </w:rPr>
        <w:t>КГБПОУ</w:t>
      </w:r>
      <w:r>
        <w:rPr>
          <w:rFonts w:ascii="Times New Roman" w:hAnsi="Times New Roman" w:cs="Times New Roman"/>
          <w:sz w:val="28"/>
          <w:szCs w:val="28"/>
        </w:rPr>
        <w:t xml:space="preserve"> АКИПКРО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др.), а так</w:t>
      </w:r>
      <w:r w:rsidRPr="008373AF">
        <w:rPr>
          <w:rFonts w:ascii="Times New Roman" w:hAnsi="Times New Roman" w:cs="Times New Roman"/>
          <w:sz w:val="28"/>
          <w:szCs w:val="28"/>
        </w:rPr>
        <w:t>же самообразование и стажировки на предприятиях поселка</w:t>
      </w:r>
      <w:r>
        <w:rPr>
          <w:rFonts w:ascii="Times New Roman" w:hAnsi="Times New Roman" w:cs="Times New Roman"/>
          <w:sz w:val="28"/>
          <w:szCs w:val="28"/>
        </w:rPr>
        <w:t xml:space="preserve"> по профилю деятельности</w:t>
      </w:r>
      <w:r w:rsidR="00E93A19">
        <w:rPr>
          <w:rFonts w:ascii="Times New Roman" w:hAnsi="Times New Roman" w:cs="Times New Roman"/>
          <w:sz w:val="28"/>
          <w:szCs w:val="28"/>
        </w:rPr>
        <w:t>…</w:t>
      </w:r>
    </w:p>
    <w:p w:rsidR="00361445" w:rsidRPr="005D64A1" w:rsidRDefault="00361445" w:rsidP="0036144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реализацией программ профессионального обучения по профессии 16675 Повар, по профессии 18545 Слесарь по ремонту сельскохозяйственных машин и оборудования для лиц с ограниченными возможностями здоровья руководящие, педагогические работники прошли курсы повышения квалификации для </w:t>
      </w:r>
      <w:r w:rsidRPr="003C3178">
        <w:rPr>
          <w:rFonts w:ascii="Times New Roman" w:hAnsi="Times New Roman"/>
          <w:sz w:val="28"/>
          <w:szCs w:val="28"/>
        </w:rPr>
        <w:t>лиц с ОВЗ по программам СП</w:t>
      </w:r>
      <w:r>
        <w:rPr>
          <w:rFonts w:ascii="Times New Roman" w:hAnsi="Times New Roman"/>
          <w:sz w:val="28"/>
          <w:szCs w:val="28"/>
        </w:rPr>
        <w:t xml:space="preserve">О и профессионального обучения от </w:t>
      </w:r>
      <w:r w:rsidRPr="005D64A1">
        <w:rPr>
          <w:rFonts w:ascii="Times New Roman" w:hAnsi="Times New Roman" w:cs="Times New Roman"/>
          <w:sz w:val="28"/>
          <w:szCs w:val="28"/>
        </w:rPr>
        <w:t>КГБУ ДП</w:t>
      </w:r>
      <w:r>
        <w:rPr>
          <w:rFonts w:ascii="Times New Roman" w:hAnsi="Times New Roman" w:cs="Times New Roman"/>
          <w:sz w:val="28"/>
          <w:szCs w:val="28"/>
        </w:rPr>
        <w:t xml:space="preserve">О АКИПКРО в количестве 23 человека на базе КГБПОУ «Благовещенский профессиональный лицей». </w:t>
      </w:r>
      <w:proofErr w:type="gramEnd"/>
    </w:p>
    <w:p w:rsidR="00361445" w:rsidRDefault="00361445" w:rsidP="0036144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Профессиональную переподготовку в 201</w:t>
      </w:r>
      <w:r>
        <w:rPr>
          <w:rFonts w:ascii="Times New Roman" w:eastAsia="Times New Roman" w:hAnsi="Times New Roman"/>
          <w:sz w:val="28"/>
          <w:szCs w:val="28"/>
        </w:rPr>
        <w:t xml:space="preserve">8г. получил </w:t>
      </w:r>
      <w:r w:rsidRPr="00CD4772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профессиональной переподготовки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772">
        <w:rPr>
          <w:rFonts w:ascii="Times New Roman" w:hAnsi="Times New Roman" w:cs="Times New Roman"/>
          <w:sz w:val="28"/>
          <w:szCs w:val="28"/>
        </w:rPr>
        <w:t xml:space="preserve"> «Педагогика и психология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Хакимов Е.Р.  - мастер производственного обучения в </w:t>
      </w:r>
      <w:r w:rsidRPr="005D64A1">
        <w:rPr>
          <w:rFonts w:ascii="Times New Roman" w:hAnsi="Times New Roman" w:cs="Times New Roman"/>
          <w:sz w:val="28"/>
          <w:szCs w:val="28"/>
        </w:rPr>
        <w:t>КГБУ ДПО АКИПКРО,</w:t>
      </w:r>
      <w:r>
        <w:rPr>
          <w:rFonts w:ascii="Times New Roman" w:hAnsi="Times New Roman" w:cs="Times New Roman"/>
          <w:sz w:val="28"/>
          <w:szCs w:val="28"/>
        </w:rPr>
        <w:t xml:space="preserve"> 264ч.</w:t>
      </w:r>
    </w:p>
    <w:p w:rsidR="00361445" w:rsidRDefault="00361445" w:rsidP="003614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Стажировке  </w:t>
      </w:r>
      <w:r w:rsidRPr="00A34C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A34C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A34C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изучения передового опыта, приобретения</w:t>
      </w:r>
      <w:r w:rsidRPr="00A34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практического опыта по (профессии, специальности)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КГБПОУ «Благовещенский профессиональный лицей» уделяется значительное внимание. Поэтому преподаватели, мастера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участвуют в стажировке, как на предприятиях, так и в организациях по профилю деятельности.</w:t>
      </w:r>
      <w:r w:rsidRPr="00B90F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ФГОС СПО мастера </w:t>
      </w:r>
      <w:proofErr w:type="spellStart"/>
      <w:proofErr w:type="gramStart"/>
      <w:r w:rsidRPr="005D64A1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 w:rsidRPr="005D64A1">
        <w:rPr>
          <w:rFonts w:ascii="Times New Roman" w:eastAsia="Times New Roman" w:hAnsi="Times New Roman"/>
          <w:sz w:val="28"/>
          <w:szCs w:val="28"/>
        </w:rPr>
        <w:t xml:space="preserve">/о и преподаватели дисциплин </w:t>
      </w:r>
      <w:proofErr w:type="spellStart"/>
      <w:r w:rsidRPr="005D64A1">
        <w:rPr>
          <w:rFonts w:ascii="Times New Roman" w:eastAsia="Times New Roman" w:hAnsi="Times New Roman"/>
          <w:sz w:val="28"/>
          <w:szCs w:val="28"/>
        </w:rPr>
        <w:t>общепрофессионального</w:t>
      </w:r>
      <w:proofErr w:type="spellEnd"/>
      <w:r w:rsidRPr="005D64A1">
        <w:rPr>
          <w:rFonts w:ascii="Times New Roman" w:eastAsia="Times New Roman" w:hAnsi="Times New Roman"/>
          <w:sz w:val="28"/>
          <w:szCs w:val="28"/>
        </w:rPr>
        <w:t xml:space="preserve"> цикла проходят стажировку по профилю профессии 1 раз в три года. </w:t>
      </w:r>
    </w:p>
    <w:p w:rsidR="00361445" w:rsidRPr="005D64A1" w:rsidRDefault="00E93A19" w:rsidP="0036144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</w:t>
      </w:r>
    </w:p>
    <w:tbl>
      <w:tblPr>
        <w:tblW w:w="0" w:type="auto"/>
        <w:tblInd w:w="108" w:type="dxa"/>
        <w:tblLayout w:type="fixed"/>
        <w:tblLook w:val="04A0"/>
      </w:tblPr>
      <w:tblGrid>
        <w:gridCol w:w="566"/>
        <w:gridCol w:w="1702"/>
        <w:gridCol w:w="2127"/>
        <w:gridCol w:w="5528"/>
      </w:tblGrid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Тема курсов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Залевский</w:t>
            </w:r>
            <w:proofErr w:type="spellEnd"/>
            <w:r w:rsidRPr="005D64A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hAnsi="Times New Roman"/>
                <w:sz w:val="28"/>
                <w:szCs w:val="28"/>
              </w:rPr>
              <w:t>Проектирование учебного плана образовательной программы в соответствии с требованиями ФГОС СПО по наиболее востребованным, новым и перспективным профессиям и специальностям с 21.05.2018-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22.05.2018г. АКИПКРО; </w:t>
            </w:r>
            <w:r w:rsidRPr="003C3178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и профессионального обучения» с </w:t>
            </w:r>
            <w:r w:rsidRPr="003C3178">
              <w:rPr>
                <w:rFonts w:ascii="Times New Roman" w:hAnsi="Times New Roman"/>
                <w:sz w:val="28"/>
                <w:szCs w:val="28"/>
              </w:rPr>
              <w:t>17.12.2018г - 21.12.2018г., АКИПКРО,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178">
              <w:rPr>
                <w:rFonts w:ascii="Times New Roman" w:hAnsi="Times New Roman"/>
                <w:sz w:val="28"/>
                <w:szCs w:val="28"/>
              </w:rPr>
              <w:t>32ч.</w:t>
            </w:r>
          </w:p>
        </w:tc>
      </w:tr>
      <w:tr w:rsidR="00361445" w:rsidRPr="005D64A1" w:rsidTr="00E93A19">
        <w:trPr>
          <w:trHeight w:val="1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61445" w:rsidRPr="005D64A1" w:rsidRDefault="00361445" w:rsidP="001F4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Эгерт</w:t>
            </w:r>
            <w:proofErr w:type="spellEnd"/>
            <w:r w:rsidRPr="005D64A1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5D64A1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78">
              <w:rPr>
                <w:rFonts w:ascii="Times New Roman" w:hAnsi="Times New Roman"/>
                <w:sz w:val="28"/>
                <w:szCs w:val="28"/>
              </w:rPr>
              <w:t>Разработка новых образовательных программ ППКРС/ППССЗ в соответствии с требованиями ФГОС ТОП-50 и актуализированных ФГОС СПО (утвержденных в 2017, 2018 г.), АНО ДПО МИЦ, 2018г.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1445" w:rsidRPr="003C3178" w:rsidRDefault="00361445" w:rsidP="001F40C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78">
              <w:rPr>
                <w:rFonts w:ascii="Times New Roman" w:hAnsi="Times New Roman"/>
                <w:sz w:val="28"/>
                <w:szCs w:val="28"/>
              </w:rPr>
              <w:t>Модернизация подготовки кадров по 50 наиболее востребованным и перспективным профессиям и специальностям в соответствии с лучшими практиками и передовыми технологиями, с 20.09.-</w:t>
            </w:r>
            <w:r w:rsidRPr="003C31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21.09.2018г. </w:t>
            </w:r>
            <w:r>
              <w:rPr>
                <w:rFonts w:ascii="Times New Roman" w:hAnsi="Times New Roman"/>
                <w:sz w:val="28"/>
                <w:szCs w:val="28"/>
              </w:rPr>
              <w:t>АКИПКРО, 16ч.;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178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hAnsi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Петренко Л.В.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5D64A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обучения лиц с ОВЗ по программам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 профессионального обучения с</w:t>
            </w: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 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1445" w:rsidRPr="005D64A1" w:rsidRDefault="00361445" w:rsidP="001F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Н.П.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5D64A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61445" w:rsidRPr="005D64A1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 профессионального обучения с</w:t>
            </w: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 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Чернов В.П.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Стажерская практика «Эксплуатация современных тракторов и сельскохозяйственных машин» стандартов </w:t>
            </w:r>
            <w:proofErr w:type="spellStart"/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зоне рискованного земледелия Алтайского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29.03.2018г., АКИПКРО,8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Булахова Н.Д.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Стажерская практика «Эксплуатация современных тракторов и сельскохозяйственных машин» стандартов </w:t>
            </w:r>
            <w:proofErr w:type="spellStart"/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зоне рискованного земледелия Алтайского края», 29.03.2018г.</w:t>
            </w:r>
            <w:proofErr w:type="gramStart"/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 xml:space="preserve">АКИПКРО,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час.;</w:t>
            </w:r>
          </w:p>
          <w:p w:rsidR="00361445" w:rsidRPr="00B05125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волонтерской </w:t>
            </w:r>
            <w:proofErr w:type="spellStart"/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аграрного профиля, с 11.10.2018–12.10.2018, АКИПКРО, 16ч.;</w:t>
            </w:r>
          </w:p>
          <w:p w:rsidR="00361445" w:rsidRPr="003C3178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профессионального обучения с </w:t>
            </w:r>
            <w:r w:rsidRPr="003C3178">
              <w:rPr>
                <w:rFonts w:ascii="Times New Roman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48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Залевская</w:t>
            </w:r>
            <w:proofErr w:type="spellEnd"/>
            <w:r w:rsidRPr="005D64A1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спецдисциплин</w:t>
            </w:r>
            <w:proofErr w:type="spellEnd"/>
            <w:r w:rsidRPr="005D6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Педагогика и психология. Инклюзивное образование лиц с ограниченными возможностями здоровья в условиях реализации Федеральных государственных образовательных стандартов СПО, с 16.04. по 21.04.2018г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АКПИКРО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32 ч.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волонтерской </w:t>
            </w:r>
            <w:proofErr w:type="spellStart"/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аграрного профиля», с 28.05.2018 по 29.05.2018г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АКИПКРО, 16ч.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61445" w:rsidRPr="005D64A1" w:rsidRDefault="00361445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178">
              <w:rPr>
                <w:rFonts w:ascii="Times New Roman" w:hAnsi="Times New Roman"/>
                <w:sz w:val="28"/>
                <w:szCs w:val="28"/>
              </w:rPr>
              <w:t>Пучков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волонтерской </w:t>
            </w:r>
            <w:proofErr w:type="spellStart"/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аграрного профиля, с 11.10.2018–12.10.2018, АКИПКРО, 16ч.;</w:t>
            </w:r>
          </w:p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>Стажерская практика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ОПОП подготовки рабочих кадров для АПК АК с учетом требований ПС и международных стандартов, на основе практико-ориентированного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>с 15.10.2018–29.10.2018</w:t>
            </w: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>, АКИПКРО, 8ч.</w:t>
            </w:r>
          </w:p>
        </w:tc>
      </w:tr>
      <w:tr w:rsidR="00361445" w:rsidRPr="005D64A1" w:rsidTr="00E93A19">
        <w:trPr>
          <w:trHeight w:val="16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 xml:space="preserve">Лисица </w:t>
            </w:r>
          </w:p>
          <w:p w:rsidR="00361445" w:rsidRPr="003C3178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Ю. 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5D64A1">
              <w:rPr>
                <w:rFonts w:ascii="Times New Roman" w:hAnsi="Times New Roman"/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1B081F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>Стажировка на предприятии работодателя «Потребительское общество «Благовещенский оптовый рынок» в кондитерском цехе кафе «Ромашка», 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36ч.;</w:t>
            </w:r>
          </w:p>
          <w:p w:rsidR="00361445" w:rsidRPr="001B081F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>Стажерская практика «Проектная деятельность как условие повышения их профессиональной мотивации», 18.10.2018г., АКИПКРО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 4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445" w:rsidRPr="001B081F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волонтерской </w:t>
            </w:r>
            <w:proofErr w:type="spellStart"/>
            <w:r w:rsidRPr="001B081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 работы аграрного профиля»,  с 28.05.2018–29.05.2018г., АКИПКРО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 16ч.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1445" w:rsidRPr="003C3178" w:rsidRDefault="00361445" w:rsidP="001F40CB">
            <w:pPr>
              <w:pStyle w:val="af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 обеспечение </w:t>
            </w:r>
            <w:r w:rsidRPr="001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обучения лиц с ОВЗ по программам СПО и профессионального обучения» 17.12.2018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- 21.12.2018г., АКИПКРО, 32ч.</w:t>
            </w:r>
          </w:p>
        </w:tc>
      </w:tr>
      <w:tr w:rsidR="00361445" w:rsidRPr="005D64A1" w:rsidTr="00E93A19">
        <w:trPr>
          <w:trHeight w:val="1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125">
              <w:rPr>
                <w:rFonts w:ascii="Times New Roman" w:hAnsi="Times New Roman"/>
                <w:sz w:val="28"/>
                <w:szCs w:val="28"/>
              </w:rPr>
              <w:t>Мурзин</w:t>
            </w:r>
            <w:proofErr w:type="spellEnd"/>
            <w:r w:rsidRPr="00B05125">
              <w:rPr>
                <w:rFonts w:ascii="Times New Roman" w:hAnsi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Руководитель физической культуры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биологии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ОПОП подготовки рабочих кадров для АПК АК с учетом требований ПС и международных стандартов, на основе практико-ориентированного обучения, </w:t>
            </w:r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>с 15.10.2018–29.10.2018</w:t>
            </w: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>, АКИПКРО, 8ч.</w:t>
            </w:r>
          </w:p>
        </w:tc>
      </w:tr>
      <w:tr w:rsidR="00361445" w:rsidRPr="005D64A1" w:rsidTr="00E93A19">
        <w:trPr>
          <w:trHeight w:val="1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Плешкова Ю. В.</w:t>
            </w:r>
          </w:p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B05125">
              <w:rPr>
                <w:rFonts w:ascii="Times New Roman" w:hAnsi="Times New Roman"/>
                <w:sz w:val="28"/>
                <w:szCs w:val="28"/>
              </w:rPr>
              <w:t>физвоспитания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6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Г.М.</w:t>
            </w:r>
          </w:p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Л.А.</w:t>
            </w:r>
          </w:p>
          <w:p w:rsidR="00361445" w:rsidRPr="00B05125" w:rsidRDefault="00361445" w:rsidP="001F40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6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Алексеев Я.В.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>-организатор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 xml:space="preserve">Иванова М.Н. 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немецкого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Позднякова Е.А.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125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rPr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B0512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3C31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Стажерская практика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34778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ОПОП подготовки рабочих кадров для АПК АК с учетом требований ПС и международных стандартов, на основе практико-ориентированного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34778">
              <w:rPr>
                <w:rFonts w:ascii="Times New Roman" w:eastAsia="Calibri" w:hAnsi="Times New Roman" w:cs="Times New Roman"/>
                <w:sz w:val="28"/>
                <w:szCs w:val="28"/>
              </w:rPr>
              <w:t>, АКИПКРО, 21.12.2018г, 8ч.</w:t>
            </w:r>
          </w:p>
        </w:tc>
      </w:tr>
      <w:tr w:rsidR="00361445" w:rsidRPr="005D64A1" w:rsidTr="00E93A19">
        <w:trPr>
          <w:trHeight w:val="1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1347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волонтерской </w:t>
            </w:r>
            <w:proofErr w:type="spellStart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аграрного профиля с 28.05.2018–29.05.2018, АКИПКРО, 16ч.</w:t>
            </w:r>
          </w:p>
        </w:tc>
      </w:tr>
      <w:tr w:rsidR="00361445" w:rsidRPr="005D64A1" w:rsidTr="00E93A19">
        <w:trPr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Гордиенко П.</w:t>
            </w:r>
            <w:r w:rsidRPr="0013477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D710DB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Стажерская практика «Эксплуатация современных тракторов и сельскохозяйственных машин» стандартов </w:t>
            </w:r>
            <w:proofErr w:type="spellStart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Россия в зоне рискованн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земледелия Алтайского края», 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29.03.2018г.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АКИПКРО, 8 час</w:t>
            </w:r>
            <w:proofErr w:type="gramStart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61445" w:rsidRPr="00134778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и профессионального обучения с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17.12.2018г - 21.12.2018г., АКИПКРО, 32ч.</w:t>
            </w:r>
          </w:p>
        </w:tc>
      </w:tr>
      <w:tr w:rsidR="00361445" w:rsidRPr="005D64A1" w:rsidTr="00E93A19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Поседкин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D710DB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Стажерская практика «Эксплуатация современных тракторов и сельскохозяйственных машин» стандартов </w:t>
            </w:r>
            <w:proofErr w:type="spellStart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Россия в зоне рискованного земледелия Алтайского края», АКИПКРО, 29.03.2018г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8 час.</w:t>
            </w:r>
          </w:p>
          <w:p w:rsidR="00361445" w:rsidRPr="00D710DB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Стажерская практика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ОПОП подготовки рабочих кадров для АПК АК с учетом требований ПС и международных стандартов, на основе практико-ориентированного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, АКИПКРО, 21.12.2018г, 8ч.</w:t>
            </w:r>
          </w:p>
        </w:tc>
      </w:tr>
      <w:tr w:rsidR="00361445" w:rsidRPr="005D64A1" w:rsidTr="00E93A19">
        <w:trPr>
          <w:trHeight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0DB">
              <w:rPr>
                <w:rFonts w:ascii="Times New Roman" w:hAnsi="Times New Roman"/>
                <w:sz w:val="28"/>
                <w:szCs w:val="28"/>
              </w:rPr>
              <w:t>Давыдова Я.И.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D710DB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волонтерской </w:t>
            </w:r>
            <w:proofErr w:type="spellStart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аграрного профиля» с 28.05.2018–29.05.2018, АКИПКРО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16ч.</w:t>
            </w:r>
          </w:p>
          <w:p w:rsidR="00361445" w:rsidRPr="00D710DB" w:rsidRDefault="00361445" w:rsidP="001F4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Организационно-методическое обеспечение организации обучения лиц с ОВЗ по 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программам СПО 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рофессионального обучения с</w:t>
            </w:r>
            <w:r w:rsidRPr="00D71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17.12.2018г - 21.12.2018г., АКИПКРО, 32ч.</w:t>
            </w:r>
          </w:p>
        </w:tc>
      </w:tr>
      <w:tr w:rsidR="00361445" w:rsidRPr="005D64A1" w:rsidTr="00E93A19">
        <w:trPr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Кунунбаев</w:t>
            </w:r>
            <w:proofErr w:type="spellEnd"/>
            <w:r w:rsidRPr="005D64A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1B081F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Стажерская практика «Эксплуатация современных тракторов и сельскохозяйственных машин» стандартов </w:t>
            </w:r>
            <w:proofErr w:type="spellStart"/>
            <w:r w:rsidRPr="001B081F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зоне рискованного земледелия Алтайского края», 8 час. АКИПКРО, 29.03.2018г.</w:t>
            </w:r>
          </w:p>
        </w:tc>
      </w:tr>
      <w:tr w:rsidR="00361445" w:rsidRPr="005D64A1" w:rsidTr="00E93A19">
        <w:trPr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6C6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6C6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1B081F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D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D710DB">
              <w:rPr>
                <w:rFonts w:ascii="Times New Roman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710DB">
              <w:rPr>
                <w:rFonts w:ascii="Times New Roman" w:hAnsi="Times New Roman"/>
                <w:sz w:val="28"/>
                <w:szCs w:val="28"/>
              </w:rPr>
              <w:t>Решотко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hAnsi="Times New Roman" w:cs="Times New Roman"/>
                <w:sz w:val="28"/>
                <w:szCs w:val="28"/>
              </w:rPr>
              <w:t xml:space="preserve">Стажерская практика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10DB">
              <w:rPr>
                <w:rFonts w:ascii="Times New Roman" w:hAnsi="Times New Roman" w:cs="Times New Roman"/>
                <w:sz w:val="28"/>
                <w:szCs w:val="28"/>
              </w:rPr>
              <w:t>Проектирование ОПОП подготовки рабочих кадров для АПК АК с учетом требований ПС и международных стандартов, на основе практико-ориентированного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10DB">
              <w:rPr>
                <w:rFonts w:ascii="Times New Roman" w:hAnsi="Times New Roman" w:cs="Times New Roman"/>
                <w:sz w:val="28"/>
                <w:szCs w:val="28"/>
              </w:rPr>
              <w:t>, АКИПКРО, 21.12.2018г, 8ч. 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D710DB">
              <w:rPr>
                <w:rFonts w:ascii="Times New Roman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 w:cs="Times New Roman"/>
                <w:sz w:val="28"/>
                <w:szCs w:val="28"/>
              </w:rPr>
              <w:t>Мастер производств.</w:t>
            </w:r>
          </w:p>
          <w:p w:rsidR="00361445" w:rsidRPr="005D64A1" w:rsidRDefault="00361445" w:rsidP="001F40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A1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pStyle w:val="af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eastAsia="Calibri" w:hAnsi="Times New Roman" w:cs="Times New Roman"/>
                <w:sz w:val="28"/>
                <w:szCs w:val="28"/>
              </w:rPr>
              <w:t>Стажировка на предприятии работодателя «Потребительское общество «Благовещенский оптовый рынок» в кондитерском цехе кафе «Ромашка», 36ч., 2018г.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ОПОП подготовки рабочих кадров для АПК АК с учетом требований ПС и международных стандартов, на основе практико-ориентированного обучения, </w:t>
            </w:r>
            <w:r w:rsidRPr="00B90F58">
              <w:rPr>
                <w:rFonts w:ascii="Times New Roman" w:eastAsia="Calibri" w:hAnsi="Times New Roman" w:cs="Times New Roman"/>
                <w:sz w:val="28"/>
                <w:szCs w:val="28"/>
              </w:rPr>
              <w:t>с 15.10.2018–29.10.2018</w:t>
            </w:r>
            <w:r w:rsidRPr="00B05125">
              <w:rPr>
                <w:rFonts w:ascii="Times New Roman" w:eastAsia="Calibri" w:hAnsi="Times New Roman" w:cs="Times New Roman"/>
                <w:sz w:val="28"/>
                <w:szCs w:val="28"/>
              </w:rPr>
              <w:t>, АКИПКРО, 8ч.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  <w:tr w:rsidR="00361445" w:rsidRPr="005D64A1" w:rsidTr="00E93A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361445" w:rsidRPr="005D64A1" w:rsidRDefault="00361445" w:rsidP="001F40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45" w:rsidRDefault="00361445" w:rsidP="001F40CB">
            <w:pPr>
              <w:pStyle w:val="af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содействия социализации выпускников организаций для детей-сирот </w:t>
            </w:r>
            <w:r w:rsidRPr="001B08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0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28.05.2018–01.06.2018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B081F">
              <w:rPr>
                <w:rFonts w:ascii="Times New Roman" w:eastAsia="Calibri" w:hAnsi="Times New Roman" w:cs="Times New Roman"/>
                <w:sz w:val="28"/>
                <w:szCs w:val="28"/>
              </w:rPr>
              <w:t>АКИПКРО, 32.ч.</w:t>
            </w:r>
          </w:p>
          <w:p w:rsidR="00361445" w:rsidRPr="005D64A1" w:rsidRDefault="00361445" w:rsidP="001F40C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обеспечение организации обучения лиц с ОВЗ по программам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и профессионального обучения с </w:t>
            </w:r>
            <w:r w:rsidRPr="003C3178">
              <w:rPr>
                <w:rFonts w:ascii="Times New Roman" w:eastAsia="Calibri" w:hAnsi="Times New Roman" w:cs="Times New Roman"/>
                <w:sz w:val="28"/>
                <w:szCs w:val="28"/>
              </w:rPr>
              <w:t>17.12.2018г - 21.12.2018г., АКИПКРО, 32ч.</w:t>
            </w:r>
          </w:p>
        </w:tc>
      </w:tr>
    </w:tbl>
    <w:p w:rsidR="00361445" w:rsidRDefault="00361445" w:rsidP="0030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1445" w:rsidRDefault="00E93A19" w:rsidP="00E9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7.2.Методическая работа</w:t>
      </w:r>
    </w:p>
    <w:p w:rsidR="00A223FF" w:rsidRPr="005D64A1" w:rsidRDefault="00A223FF" w:rsidP="00A22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hAnsi="Times New Roman"/>
          <w:sz w:val="28"/>
          <w:szCs w:val="28"/>
        </w:rPr>
        <w:t xml:space="preserve">Методическая служба лицея организована с целью обеспечения условий 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для непрерывного роста уровня профессионального мастерства педагогов и реализации </w:t>
      </w:r>
      <w:r w:rsidRPr="005D64A1">
        <w:rPr>
          <w:rFonts w:ascii="Times New Roman" w:hAnsi="Times New Roman"/>
          <w:sz w:val="28"/>
          <w:szCs w:val="28"/>
        </w:rPr>
        <w:t xml:space="preserve">основных направлений инновационной деятельности педагогического коллектива. </w:t>
      </w:r>
    </w:p>
    <w:p w:rsidR="00A223FF" w:rsidRPr="005D64A1" w:rsidRDefault="00A223FF" w:rsidP="00A22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В рамках реализации цели методическая служба проводит работу  с кадрами, включающую аттестацию педагогических работников, деятельность методических объединений, проведение инструктивно-методических совещаний, подготовку и проведение педагогических советов и т.д.;</w:t>
      </w:r>
    </w:p>
    <w:p w:rsidR="00A223FF" w:rsidRDefault="00A223FF" w:rsidP="00A2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работе педагогических советов, совещаний при директоре уделялось порядку</w:t>
      </w:r>
      <w:r w:rsidRPr="00245FC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сохранности контингента, качеству знаний, а</w:t>
      </w:r>
      <w:r w:rsidRPr="00245FC5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45FC5">
        <w:rPr>
          <w:rFonts w:ascii="Times New Roman" w:hAnsi="Times New Roman" w:cs="Times New Roman"/>
          <w:sz w:val="28"/>
          <w:szCs w:val="28"/>
        </w:rPr>
        <w:t>успеваемости и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студентов на занятиях, уровню</w:t>
      </w:r>
      <w:r w:rsidRPr="001D6015">
        <w:rPr>
          <w:rFonts w:ascii="Times New Roman" w:hAnsi="Times New Roman" w:cs="Times New Roman"/>
          <w:sz w:val="28"/>
          <w:szCs w:val="28"/>
        </w:rPr>
        <w:t xml:space="preserve"> соответствия результатов освоения обучающимися образовательных программ требованиям ФГОС СПО по реализуемым профессиям</w:t>
      </w:r>
      <w:proofErr w:type="gramStart"/>
      <w:r w:rsidRPr="001D601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ачеству ВКР и т.д.</w:t>
      </w:r>
    </w:p>
    <w:p w:rsidR="00A223FF" w:rsidRPr="00CD3ABC" w:rsidRDefault="00A223FF" w:rsidP="00A2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BC">
        <w:rPr>
          <w:rFonts w:ascii="Times New Roman" w:hAnsi="Times New Roman" w:cs="Times New Roman"/>
          <w:sz w:val="28"/>
          <w:szCs w:val="28"/>
        </w:rPr>
        <w:t>Традиционной формой коллективной методической работы в лицее является деятельность мето</w:t>
      </w:r>
      <w:r>
        <w:rPr>
          <w:rFonts w:ascii="Times New Roman" w:hAnsi="Times New Roman" w:cs="Times New Roman"/>
          <w:sz w:val="28"/>
          <w:szCs w:val="28"/>
        </w:rPr>
        <w:t>дических объединений:</w:t>
      </w:r>
    </w:p>
    <w:p w:rsidR="00A223FF" w:rsidRPr="005D64A1" w:rsidRDefault="00A223FF" w:rsidP="003259A0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D64A1">
        <w:rPr>
          <w:rFonts w:ascii="Times New Roman" w:eastAsia="Times New Roman" w:hAnsi="Times New Roman"/>
          <w:sz w:val="28"/>
          <w:szCs w:val="28"/>
        </w:rPr>
        <w:t>Методическое объединение по профессии 35.01.13Тракторист-машинист сельскохозяйственного производства, 21.01.08 Машинист на открытых горных работах,</w:t>
      </w:r>
      <w:r w:rsidRPr="005D64A1">
        <w:rPr>
          <w:rFonts w:ascii="Times New Roman" w:hAnsi="Times New Roman"/>
          <w:b/>
          <w:sz w:val="28"/>
          <w:szCs w:val="28"/>
        </w:rPr>
        <w:t xml:space="preserve"> </w:t>
      </w:r>
      <w:r w:rsidRPr="005D64A1">
        <w:rPr>
          <w:rFonts w:ascii="Times New Roman" w:hAnsi="Times New Roman"/>
          <w:sz w:val="28"/>
          <w:szCs w:val="28"/>
        </w:rPr>
        <w:t>15.01.05Сварщик  (ручной и частично механизированной сварки (наплавки)),18545Слесарь по ремонту сельскохозяйственных машин и оборудования из числа лиц ограниченными возможностями здоровья, 16675 Повар  из числа лиц ограниченными возможностями 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55614" w:rsidRPr="00F55614">
        <w:rPr>
          <w:rFonts w:ascii="Times New Roman" w:hAnsi="Times New Roman"/>
          <w:sz w:val="28"/>
          <w:szCs w:val="28"/>
        </w:rPr>
        <w:t xml:space="preserve">19.01.04 </w:t>
      </w:r>
      <w:r w:rsidRPr="00F55614">
        <w:rPr>
          <w:rFonts w:ascii="Times New Roman" w:hAnsi="Times New Roman"/>
          <w:sz w:val="28"/>
          <w:szCs w:val="28"/>
        </w:rPr>
        <w:t>Пекарь,</w:t>
      </w:r>
      <w:r w:rsidRPr="005D64A1">
        <w:rPr>
          <w:rFonts w:ascii="Times New Roman" w:hAnsi="Times New Roman"/>
          <w:sz w:val="28"/>
          <w:szCs w:val="28"/>
        </w:rPr>
        <w:t xml:space="preserve"> </w:t>
      </w:r>
      <w:r w:rsidRPr="005D64A1">
        <w:rPr>
          <w:rFonts w:ascii="Times New Roman" w:eastAsia="Times New Roman" w:hAnsi="Times New Roman"/>
          <w:sz w:val="28"/>
          <w:szCs w:val="28"/>
        </w:rPr>
        <w:t>38.01.02Продавец, контролер-кассир (преподаватели специальных дисциплин, мастера производственного обучения)</w:t>
      </w:r>
      <w:proofErr w:type="gramEnd"/>
    </w:p>
    <w:p w:rsidR="00A223FF" w:rsidRPr="005D64A1" w:rsidRDefault="00A223FF" w:rsidP="003259A0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Методическое объединение общеобразовательных дисциплин (преподаватели общеобразовательных дисциплин).</w:t>
      </w:r>
    </w:p>
    <w:p w:rsidR="00A223FF" w:rsidRPr="005D64A1" w:rsidRDefault="00A223FF" w:rsidP="003259A0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Методическое объединение классных руководителей (классные руководители и мастера производственного обучения).</w:t>
      </w:r>
    </w:p>
    <w:p w:rsidR="00A223FF" w:rsidRPr="005D64A1" w:rsidRDefault="00A223FF" w:rsidP="00A22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Преподаватели и мастера производственного обучения на заседаниях методических комиссий:</w:t>
      </w:r>
    </w:p>
    <w:p w:rsidR="00A223FF" w:rsidRPr="005D64A1" w:rsidRDefault="00A223FF" w:rsidP="003259A0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>обсуждают вопросы по повышению качества профессионального обучения в соответствии с ФГОС СПО, ФГОС СОО, учебными планами;</w:t>
      </w:r>
    </w:p>
    <w:p w:rsidR="00A223FF" w:rsidRPr="005D64A1" w:rsidRDefault="00A223FF" w:rsidP="003259A0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 xml:space="preserve">ведут работу по </w:t>
      </w:r>
      <w:r w:rsidRPr="005D64A1">
        <w:rPr>
          <w:rFonts w:ascii="Times New Roman" w:hAnsi="Times New Roman"/>
          <w:sz w:val="28"/>
          <w:szCs w:val="28"/>
        </w:rPr>
        <w:t>разработке рабочей учебно-программной документации  и анализу учебно-программной документации;</w:t>
      </w:r>
      <w:r w:rsidRPr="005D64A1">
        <w:rPr>
          <w:rFonts w:ascii="Times New Roman" w:eastAsia="Times New Roman" w:hAnsi="Times New Roman"/>
          <w:sz w:val="28"/>
          <w:szCs w:val="28"/>
        </w:rPr>
        <w:t xml:space="preserve"> вносят коррективы в учебные программы;</w:t>
      </w:r>
    </w:p>
    <w:p w:rsidR="00A223FF" w:rsidRPr="005D64A1" w:rsidRDefault="00A223FF" w:rsidP="003259A0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lastRenderedPageBreak/>
        <w:t>продолжают работу по разработке учебно-методических комплексов по предметам и профессиям;</w:t>
      </w:r>
    </w:p>
    <w:p w:rsidR="00A223FF" w:rsidRPr="005D64A1" w:rsidRDefault="00A223FF" w:rsidP="003259A0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hAnsi="Times New Roman"/>
          <w:sz w:val="28"/>
          <w:szCs w:val="28"/>
        </w:rPr>
        <w:t>изучают и обмениваются опытом по применению в учебном процессе новых педагогических и информационных технологий;</w:t>
      </w:r>
    </w:p>
    <w:p w:rsidR="00A223FF" w:rsidRPr="005D64A1" w:rsidRDefault="00A223FF" w:rsidP="003259A0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A1">
        <w:rPr>
          <w:rFonts w:ascii="Times New Roman" w:hAnsi="Times New Roman"/>
          <w:sz w:val="28"/>
          <w:szCs w:val="28"/>
        </w:rPr>
        <w:t>распространяют  передовой педагогический опыт;</w:t>
      </w:r>
    </w:p>
    <w:p w:rsidR="00A223FF" w:rsidRPr="005D64A1" w:rsidRDefault="00A223FF" w:rsidP="003259A0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4A1">
        <w:rPr>
          <w:rFonts w:ascii="Times New Roman" w:hAnsi="Times New Roman"/>
          <w:sz w:val="28"/>
          <w:szCs w:val="28"/>
        </w:rPr>
        <w:t>обеспечивают единые требования к содержанию работы кабинетов, лабораторий и учебных мастерских и т.д.</w:t>
      </w:r>
    </w:p>
    <w:p w:rsidR="00A223FF" w:rsidRPr="005D64A1" w:rsidRDefault="00A223FF" w:rsidP="00A22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</w:t>
      </w:r>
      <w:r w:rsidRPr="005D64A1">
        <w:rPr>
          <w:rFonts w:ascii="Times New Roman" w:hAnsi="Times New Roman"/>
          <w:sz w:val="28"/>
          <w:szCs w:val="28"/>
        </w:rPr>
        <w:t xml:space="preserve">работы методических комиссий </w:t>
      </w:r>
      <w:r>
        <w:rPr>
          <w:rFonts w:ascii="Times New Roman" w:hAnsi="Times New Roman"/>
          <w:sz w:val="28"/>
          <w:szCs w:val="28"/>
        </w:rPr>
        <w:t>организована работа с молодыми специалистами по организации, подготовке и проведении занятий/уроков с обучающимися, владения ими положениями для организации учебного процесса  с обучающимися, выявления трудностей при проведении учебного процесса, работа по подготовке к открытым занятиям/урокам в рамка МО и аттестации в целях установления квалификационной категории.</w:t>
      </w:r>
      <w:proofErr w:type="gramEnd"/>
    </w:p>
    <w:p w:rsidR="00A223FF" w:rsidRPr="005D64A1" w:rsidRDefault="00A223FF" w:rsidP="00A22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4A1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5D64A1">
        <w:rPr>
          <w:rFonts w:ascii="Times New Roman" w:hAnsi="Times New Roman"/>
          <w:sz w:val="28"/>
          <w:szCs w:val="28"/>
        </w:rPr>
        <w:t xml:space="preserve"> работы методических объединений организуются и проводятся мероприятия на базе лицея различной направленности (открытые уроки, олимпиады, КВН, конкурсы профессионального мастерства).</w:t>
      </w:r>
    </w:p>
    <w:p w:rsidR="00A223FF" w:rsidRPr="005D64A1" w:rsidRDefault="00A223FF" w:rsidP="00A223FF">
      <w:pPr>
        <w:pStyle w:val="af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 отчетный период 2018 года преподаватели, мастера производственного обучения продолжают работу по</w:t>
      </w:r>
      <w:r w:rsidRPr="005D64A1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ению проблемной технологии, игровых технологий</w:t>
      </w:r>
      <w:r w:rsidRPr="005D64A1">
        <w:rPr>
          <w:rFonts w:ascii="Times New Roman" w:hAnsi="Times New Roman" w:cs="Times New Roman"/>
          <w:sz w:val="28"/>
          <w:szCs w:val="28"/>
        </w:rPr>
        <w:t xml:space="preserve">, технологии развивающего обучения,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работы,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5D64A1">
        <w:rPr>
          <w:rFonts w:ascii="Times New Roman" w:hAnsi="Times New Roman" w:cs="Times New Roman"/>
          <w:sz w:val="28"/>
          <w:szCs w:val="28"/>
        </w:rPr>
        <w:t>,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223FF" w:rsidRDefault="00A223FF" w:rsidP="00A223F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4A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Pr="005D64A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64A1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 используются активные и интерактивные формы проведения занятий: деловые и ролевые игры, тренинги, технологии критического мышления.</w:t>
      </w:r>
    </w:p>
    <w:p w:rsidR="00A223FF" w:rsidRDefault="00A223FF" w:rsidP="00A223F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2018 года подготовлено</w:t>
      </w:r>
      <w:r w:rsidRPr="00CD3ABC">
        <w:rPr>
          <w:rFonts w:ascii="Times New Roman" w:hAnsi="Times New Roman" w:cs="Times New Roman"/>
          <w:sz w:val="28"/>
          <w:szCs w:val="28"/>
        </w:rPr>
        <w:t xml:space="preserve"> и проведено </w:t>
      </w:r>
      <w:r w:rsidRPr="005D1A57">
        <w:rPr>
          <w:rFonts w:ascii="Times New Roman" w:hAnsi="Times New Roman" w:cs="Times New Roman"/>
          <w:sz w:val="28"/>
          <w:szCs w:val="28"/>
        </w:rPr>
        <w:t xml:space="preserve">16 открытых уроков, </w:t>
      </w:r>
      <w:r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«Лучший по профессии»,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общелицейные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меропориятия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D3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3FF" w:rsidRDefault="00A223FF" w:rsidP="00A223F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Pr="00CD3ABC">
        <w:rPr>
          <w:rFonts w:ascii="Times New Roman" w:hAnsi="Times New Roman" w:cs="Times New Roman"/>
          <w:sz w:val="28"/>
          <w:szCs w:val="28"/>
        </w:rPr>
        <w:t xml:space="preserve"> наряду с коллективными формами методической работы организуется индивидуальная работа с педагогами. В индивидуальной методической работе используются такие формы как консультации, беседы, методические задания, наставничество. </w:t>
      </w:r>
    </w:p>
    <w:p w:rsidR="00A223FF" w:rsidRPr="00F4680B" w:rsidRDefault="00A223FF" w:rsidP="00A223F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0B">
        <w:rPr>
          <w:rFonts w:ascii="Times New Roman" w:hAnsi="Times New Roman" w:cs="Times New Roman"/>
          <w:sz w:val="28"/>
          <w:szCs w:val="28"/>
        </w:rPr>
        <w:t>Эффективность методической деятельности педагогического коллектива</w:t>
      </w:r>
    </w:p>
    <w:p w:rsidR="00A223FF" w:rsidRDefault="00A223FF" w:rsidP="00A223F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лицея</w:t>
      </w:r>
      <w:r w:rsidRPr="00F4680B">
        <w:rPr>
          <w:rFonts w:ascii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участием </w:t>
      </w:r>
      <w:r w:rsidRPr="005D64A1">
        <w:rPr>
          <w:rFonts w:ascii="Times New Roman" w:hAnsi="Times New Roman" w:cs="Times New Roman"/>
          <w:sz w:val="28"/>
          <w:szCs w:val="28"/>
        </w:rPr>
        <w:t>в работе и публикации в сборниках материалов краевых и региональных конференций</w:t>
      </w:r>
      <w:r>
        <w:rPr>
          <w:rFonts w:ascii="Times New Roman" w:hAnsi="Times New Roman" w:cs="Times New Roman"/>
          <w:sz w:val="28"/>
          <w:szCs w:val="28"/>
        </w:rPr>
        <w:t>, организации исследовательской работы студентов, участия</w:t>
      </w:r>
      <w:r w:rsidRPr="00F468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0B">
        <w:rPr>
          <w:rFonts w:ascii="Times New Roman" w:hAnsi="Times New Roman" w:cs="Times New Roman"/>
          <w:sz w:val="28"/>
          <w:szCs w:val="28"/>
        </w:rPr>
        <w:t>мероприятиях различного уровня, 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3FF" w:rsidRDefault="00A223FF" w:rsidP="003259A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70">
        <w:rPr>
          <w:rFonts w:ascii="Times New Roman" w:hAnsi="Times New Roman" w:cs="Times New Roman"/>
          <w:sz w:val="28"/>
          <w:szCs w:val="28"/>
        </w:rPr>
        <w:t>8 педагогических работников</w:t>
      </w:r>
      <w:r w:rsidRPr="00D514FE">
        <w:t xml:space="preserve"> </w:t>
      </w:r>
      <w:r w:rsidRPr="003D3070">
        <w:rPr>
          <w:rFonts w:ascii="Times New Roman" w:hAnsi="Times New Roman" w:cs="Times New Roman"/>
          <w:sz w:val="28"/>
          <w:szCs w:val="28"/>
        </w:rPr>
        <w:t xml:space="preserve">КГБПОУ «Благовещенский профессиональный лицей» выступили в дистанционном формате  с обменом опыта для коллективного обсуждения с профессиональными образовательными учреждениями Каменского, </w:t>
      </w:r>
      <w:proofErr w:type="spellStart"/>
      <w:r w:rsidRPr="003D307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D3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070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 w:rsidRPr="003D3070">
        <w:rPr>
          <w:rFonts w:ascii="Times New Roman" w:hAnsi="Times New Roman" w:cs="Times New Roman"/>
          <w:sz w:val="28"/>
          <w:szCs w:val="28"/>
        </w:rPr>
        <w:t xml:space="preserve"> округов на VI научно-практической конференции по теме «Применение инновационных педагогических технологий как основного механизма формирования общих и профессиональных компетенций обучающихся»  на базе </w:t>
      </w:r>
      <w:proofErr w:type="spellStart"/>
      <w:r w:rsidRPr="003D307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3D3070">
        <w:rPr>
          <w:rFonts w:ascii="Times New Roman" w:hAnsi="Times New Roman" w:cs="Times New Roman"/>
          <w:sz w:val="28"/>
          <w:szCs w:val="28"/>
        </w:rPr>
        <w:t xml:space="preserve"> лицея профессионального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бразования, февраль, </w:t>
      </w:r>
      <w:r w:rsidRPr="003D3070">
        <w:rPr>
          <w:rFonts w:ascii="Times New Roman" w:hAnsi="Times New Roman" w:cs="Times New Roman"/>
          <w:sz w:val="28"/>
          <w:szCs w:val="28"/>
        </w:rPr>
        <w:t>2018г.;</w:t>
      </w:r>
      <w:proofErr w:type="gramEnd"/>
    </w:p>
    <w:p w:rsidR="00A223FF" w:rsidRPr="009406D5" w:rsidRDefault="00A223FF" w:rsidP="003259A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Иванова М.Н. в составе</w:t>
      </w:r>
      <w:r w:rsidRPr="009406D5">
        <w:rPr>
          <w:rFonts w:ascii="Times New Roman" w:hAnsi="Times New Roman"/>
          <w:sz w:val="28"/>
          <w:szCs w:val="28"/>
        </w:rPr>
        <w:t xml:space="preserve"> жюри, приняла участие в районной </w:t>
      </w:r>
      <w:proofErr w:type="spellStart"/>
      <w:proofErr w:type="gramStart"/>
      <w:r w:rsidRPr="009406D5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9406D5">
        <w:rPr>
          <w:rFonts w:ascii="Times New Roman" w:hAnsi="Times New Roman"/>
          <w:sz w:val="28"/>
          <w:szCs w:val="28"/>
        </w:rPr>
        <w:t xml:space="preserve"> – краеведческой</w:t>
      </w:r>
      <w:proofErr w:type="gramEnd"/>
      <w:r w:rsidRPr="009406D5">
        <w:rPr>
          <w:rFonts w:ascii="Times New Roman" w:hAnsi="Times New Roman"/>
          <w:sz w:val="28"/>
          <w:szCs w:val="28"/>
        </w:rPr>
        <w:t xml:space="preserve"> конференции «Российский патриотизм – его истоки», МБУ ДО «Благовещенский </w:t>
      </w:r>
      <w:proofErr w:type="spellStart"/>
      <w:r w:rsidRPr="009406D5">
        <w:rPr>
          <w:rFonts w:ascii="Times New Roman" w:hAnsi="Times New Roman"/>
          <w:sz w:val="28"/>
          <w:szCs w:val="28"/>
        </w:rPr>
        <w:t>детско</w:t>
      </w:r>
      <w:proofErr w:type="spellEnd"/>
      <w:r w:rsidRPr="009406D5">
        <w:rPr>
          <w:rFonts w:ascii="Times New Roman" w:hAnsi="Times New Roman"/>
          <w:sz w:val="28"/>
          <w:szCs w:val="28"/>
        </w:rPr>
        <w:t xml:space="preserve"> – юношеский центр»</w:t>
      </w:r>
      <w:r>
        <w:rPr>
          <w:rFonts w:ascii="Times New Roman" w:hAnsi="Times New Roman"/>
          <w:sz w:val="28"/>
          <w:szCs w:val="28"/>
        </w:rPr>
        <w:t>,</w:t>
      </w:r>
      <w:r w:rsidRPr="009406D5">
        <w:rPr>
          <w:rFonts w:ascii="Times New Roman" w:hAnsi="Times New Roman"/>
          <w:sz w:val="28"/>
          <w:szCs w:val="28"/>
        </w:rPr>
        <w:t xml:space="preserve"> март</w:t>
      </w:r>
      <w:r>
        <w:rPr>
          <w:rFonts w:ascii="Times New Roman" w:hAnsi="Times New Roman"/>
          <w:sz w:val="28"/>
          <w:szCs w:val="28"/>
        </w:rPr>
        <w:t>,</w:t>
      </w:r>
      <w:r w:rsidRPr="009406D5">
        <w:rPr>
          <w:rFonts w:ascii="Times New Roman" w:hAnsi="Times New Roman"/>
          <w:sz w:val="28"/>
          <w:szCs w:val="28"/>
        </w:rPr>
        <w:t xml:space="preserve"> 2018г.</w:t>
      </w:r>
      <w:r>
        <w:rPr>
          <w:rFonts w:ascii="Times New Roman" w:hAnsi="Times New Roman"/>
          <w:sz w:val="24"/>
          <w:szCs w:val="24"/>
        </w:rPr>
        <w:t>;</w:t>
      </w:r>
    </w:p>
    <w:p w:rsidR="00A223FF" w:rsidRPr="003D3070" w:rsidRDefault="00A223FF" w:rsidP="003259A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70">
        <w:rPr>
          <w:rFonts w:ascii="Times New Roman" w:hAnsi="Times New Roman" w:cs="Times New Roman"/>
          <w:sz w:val="28"/>
          <w:szCs w:val="28"/>
        </w:rPr>
        <w:t>Булахова Н.Д., методист, приняла участие в краевой заочной конференции «Актуальные вопросы подготовки высококвалифицированных специалистов в соответствии с современными стандартами и передовыми технологиями»</w:t>
      </w:r>
      <w:r>
        <w:rPr>
          <w:rFonts w:ascii="Times New Roman" w:hAnsi="Times New Roman" w:cs="Times New Roman"/>
          <w:sz w:val="28"/>
          <w:szCs w:val="28"/>
        </w:rPr>
        <w:t xml:space="preserve"> с публикацией статьи «К</w:t>
      </w:r>
      <w:r w:rsidRPr="00284D36">
        <w:rPr>
          <w:rFonts w:ascii="Times New Roman" w:hAnsi="Times New Roman" w:cs="Times New Roman"/>
          <w:sz w:val="28"/>
          <w:szCs w:val="28"/>
        </w:rPr>
        <w:t>онкурсы профессионального мастерства как средство развития общих и профессиональных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>», апрель, 2018г.;</w:t>
      </w:r>
    </w:p>
    <w:p w:rsidR="00A223FF" w:rsidRDefault="00A223FF" w:rsidP="003259A0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Пучков А.В.,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теме «</w:t>
      </w:r>
      <w:r w:rsidRPr="0093489D">
        <w:rPr>
          <w:rFonts w:ascii="Times New Roman" w:hAnsi="Times New Roman" w:cs="Times New Roman"/>
          <w:sz w:val="28"/>
          <w:szCs w:val="28"/>
        </w:rPr>
        <w:t>Производственная практика в агропромышленном комплексе при подгото</w:t>
      </w:r>
      <w:r>
        <w:rPr>
          <w:rFonts w:ascii="Times New Roman" w:hAnsi="Times New Roman" w:cs="Times New Roman"/>
          <w:sz w:val="28"/>
          <w:szCs w:val="28"/>
        </w:rPr>
        <w:t>вке квалифицированных рабочих</w:t>
      </w:r>
      <w:r w:rsidRPr="0093489D">
        <w:rPr>
          <w:rFonts w:ascii="Times New Roman" w:hAnsi="Times New Roman" w:cs="Times New Roman"/>
          <w:sz w:val="28"/>
          <w:szCs w:val="28"/>
        </w:rPr>
        <w:t xml:space="preserve"> профессии «Тракторист-машинист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>», Булахова Н.Д., методист, по теме «</w:t>
      </w:r>
      <w:r w:rsidRPr="0093489D">
        <w:rPr>
          <w:rFonts w:ascii="Times New Roman" w:hAnsi="Times New Roman" w:cs="Times New Roman"/>
          <w:sz w:val="28"/>
          <w:szCs w:val="28"/>
        </w:rPr>
        <w:t>Наставничество в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>», представили опыт работы на межрегиональную научно-практическую конференцию «Актуальные вопросы развития непрерывного аграрного образования», октябрь, 2018г.;</w:t>
      </w:r>
    </w:p>
    <w:p w:rsidR="00A223FF" w:rsidRDefault="00A223FF" w:rsidP="003259A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6AA">
        <w:rPr>
          <w:rFonts w:ascii="Times New Roman" w:hAnsi="Times New Roman"/>
          <w:sz w:val="28"/>
          <w:szCs w:val="28"/>
        </w:rPr>
        <w:t xml:space="preserve">Булахова Н.Д., методист, представила </w:t>
      </w:r>
      <w:r>
        <w:rPr>
          <w:rFonts w:ascii="Times New Roman" w:hAnsi="Times New Roman"/>
          <w:sz w:val="28"/>
          <w:szCs w:val="28"/>
        </w:rPr>
        <w:t xml:space="preserve">на краевой конкурс «Лучшие практики методических разработок – 2018 для системы СПО» </w:t>
      </w:r>
      <w:r w:rsidRPr="000606AA">
        <w:rPr>
          <w:rFonts w:ascii="Times New Roman" w:hAnsi="Times New Roman"/>
          <w:sz w:val="28"/>
          <w:szCs w:val="28"/>
        </w:rPr>
        <w:t>учебно-методическую разработку «Методическое сопровождение организации и проведения Отборочных соревнований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AA">
        <w:rPr>
          <w:rFonts w:ascii="Times New Roman" w:hAnsi="Times New Roman"/>
          <w:sz w:val="28"/>
          <w:szCs w:val="28"/>
        </w:rPr>
        <w:t>территориального образовательного округа по компетенциям на право участия в Региональном чемпионате «Молодые профессионалы» (</w:t>
      </w:r>
      <w:proofErr w:type="spellStart"/>
      <w:r w:rsidRPr="000606AA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0606AA">
        <w:rPr>
          <w:rFonts w:ascii="Times New Roman" w:hAnsi="Times New Roman"/>
          <w:sz w:val="28"/>
          <w:szCs w:val="28"/>
        </w:rPr>
        <w:t xml:space="preserve"> Россия) Алтайского края»</w:t>
      </w:r>
      <w:r>
        <w:rPr>
          <w:rFonts w:ascii="Times New Roman" w:hAnsi="Times New Roman"/>
          <w:sz w:val="28"/>
          <w:szCs w:val="28"/>
        </w:rPr>
        <w:t>, ноябрь, 2018г.;</w:t>
      </w:r>
    </w:p>
    <w:p w:rsidR="00A223FF" w:rsidRDefault="00A223FF" w:rsidP="003259A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Сертификат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Фестиваля</w:t>
      </w:r>
      <w:r w:rsidRPr="005D64A1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инновационных образовательных проектов учреждений профессионального образования Алтайского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вручен Поповой Л.А., преподавателю физики, Иванову А.Г., программисту, которые представили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инновационный проект</w:t>
      </w:r>
      <w:r w:rsidRPr="00016DA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«Альтернативная энергетика как способ распространения </w:t>
      </w:r>
      <w:proofErr w:type="spellStart"/>
      <w:r w:rsidRPr="00016DA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экотехнологий</w:t>
      </w:r>
      <w:proofErr w:type="spellEnd"/>
      <w:r w:rsidRPr="00016DA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в сельском хозяйстве»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, декабрь,2018г.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A407D">
        <w:rPr>
          <w:rFonts w:ascii="Times New Roman" w:hAnsi="Times New Roman"/>
          <w:sz w:val="28"/>
          <w:szCs w:val="28"/>
        </w:rPr>
        <w:t>Участие обучающихся в научно-практических конференциях, олимпиад</w:t>
      </w:r>
      <w:r>
        <w:rPr>
          <w:rFonts w:ascii="Times New Roman" w:hAnsi="Times New Roman"/>
          <w:sz w:val="28"/>
          <w:szCs w:val="28"/>
        </w:rPr>
        <w:t xml:space="preserve">ах, соревнованиях обеспечивает им </w:t>
      </w:r>
      <w:r w:rsidRPr="00FA407D">
        <w:rPr>
          <w:rFonts w:ascii="Times New Roman" w:hAnsi="Times New Roman"/>
          <w:sz w:val="28"/>
          <w:szCs w:val="28"/>
        </w:rPr>
        <w:t xml:space="preserve">личностный рост, </w:t>
      </w:r>
      <w:r w:rsidRPr="00016D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повышение образовательного уровня и социально-личностных, профессиональных компетенций:</w:t>
      </w:r>
    </w:p>
    <w:p w:rsidR="00A223FF" w:rsidRPr="007270FE" w:rsidRDefault="00A223FF" w:rsidP="003259A0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FE">
        <w:rPr>
          <w:rFonts w:ascii="Times New Roman" w:hAnsi="Times New Roman"/>
          <w:sz w:val="28"/>
          <w:szCs w:val="28"/>
        </w:rPr>
        <w:t xml:space="preserve">Студенты </w:t>
      </w:r>
      <w:proofErr w:type="spellStart"/>
      <w:r w:rsidRPr="007270FE">
        <w:rPr>
          <w:rFonts w:ascii="Times New Roman" w:hAnsi="Times New Roman"/>
          <w:sz w:val="28"/>
          <w:szCs w:val="28"/>
        </w:rPr>
        <w:t>Машкинцева</w:t>
      </w:r>
      <w:proofErr w:type="spellEnd"/>
      <w:r w:rsidRPr="007270FE">
        <w:rPr>
          <w:rFonts w:ascii="Times New Roman" w:hAnsi="Times New Roman"/>
          <w:sz w:val="28"/>
          <w:szCs w:val="28"/>
        </w:rPr>
        <w:t xml:space="preserve"> Е., Шаповалов М. выступили с исследовательскими работами на краевой студенческой научно - практической конференции с международным участием образовательных учреждений Республики Казахстан «Актуальные проблемы развития потребительского рынка - XIII» на базе КГБПОУ «Алтайская академия гостеприимства» </w:t>
      </w:r>
      <w:proofErr w:type="gramStart"/>
      <w:r w:rsidRPr="007270FE">
        <w:rPr>
          <w:rFonts w:ascii="Times New Roman" w:hAnsi="Times New Roman"/>
          <w:sz w:val="28"/>
          <w:szCs w:val="28"/>
        </w:rPr>
        <w:t>г</w:t>
      </w:r>
      <w:proofErr w:type="gramEnd"/>
      <w:r w:rsidRPr="007270FE">
        <w:rPr>
          <w:rFonts w:ascii="Times New Roman" w:hAnsi="Times New Roman"/>
          <w:sz w:val="28"/>
          <w:szCs w:val="28"/>
        </w:rPr>
        <w:t>. Барнаул.</w:t>
      </w:r>
      <w:r w:rsidRPr="00FA407D">
        <w:t xml:space="preserve"> </w:t>
      </w:r>
      <w:r w:rsidRPr="007270FE">
        <w:rPr>
          <w:rFonts w:ascii="Times New Roman" w:hAnsi="Times New Roman"/>
          <w:sz w:val="28"/>
          <w:szCs w:val="28"/>
        </w:rPr>
        <w:t xml:space="preserve">По итогам работы секций конференции Диплом лауреата вручен </w:t>
      </w:r>
      <w:proofErr w:type="spellStart"/>
      <w:r w:rsidRPr="007270FE">
        <w:rPr>
          <w:rFonts w:ascii="Times New Roman" w:hAnsi="Times New Roman"/>
          <w:sz w:val="28"/>
          <w:szCs w:val="28"/>
        </w:rPr>
        <w:t>Шаповалову</w:t>
      </w:r>
      <w:proofErr w:type="spellEnd"/>
      <w:r w:rsidRPr="007270FE">
        <w:rPr>
          <w:rFonts w:ascii="Times New Roman" w:hAnsi="Times New Roman"/>
          <w:sz w:val="28"/>
          <w:szCs w:val="28"/>
        </w:rPr>
        <w:t xml:space="preserve"> Максиму (руководитель  Булахова Н.Д.), Сертификат участника - </w:t>
      </w:r>
      <w:proofErr w:type="spellStart"/>
      <w:r w:rsidRPr="007270FE">
        <w:rPr>
          <w:rFonts w:ascii="Times New Roman" w:hAnsi="Times New Roman"/>
          <w:sz w:val="28"/>
          <w:szCs w:val="28"/>
        </w:rPr>
        <w:t>Машкинцевой</w:t>
      </w:r>
      <w:proofErr w:type="spellEnd"/>
      <w:r w:rsidRPr="007270FE">
        <w:rPr>
          <w:rFonts w:ascii="Times New Roman" w:hAnsi="Times New Roman"/>
          <w:sz w:val="28"/>
          <w:szCs w:val="28"/>
        </w:rPr>
        <w:t xml:space="preserve"> Екатерине (руководитель Кудрявцева Н.В.);</w:t>
      </w:r>
    </w:p>
    <w:p w:rsidR="00A223FF" w:rsidRPr="007270FE" w:rsidRDefault="00A223FF" w:rsidP="003259A0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FE">
        <w:rPr>
          <w:rFonts w:ascii="Times New Roman" w:hAnsi="Times New Roman"/>
          <w:sz w:val="28"/>
          <w:szCs w:val="28"/>
        </w:rPr>
        <w:t xml:space="preserve">Диплом 1 степени вручен </w:t>
      </w:r>
      <w:proofErr w:type="spellStart"/>
      <w:r w:rsidRPr="007270FE">
        <w:rPr>
          <w:rFonts w:ascii="Times New Roman" w:hAnsi="Times New Roman"/>
          <w:sz w:val="28"/>
          <w:szCs w:val="28"/>
        </w:rPr>
        <w:t>Машкинцевой</w:t>
      </w:r>
      <w:proofErr w:type="spellEnd"/>
      <w:r w:rsidRPr="007270FE">
        <w:rPr>
          <w:rFonts w:ascii="Times New Roman" w:hAnsi="Times New Roman"/>
          <w:sz w:val="28"/>
          <w:szCs w:val="28"/>
        </w:rPr>
        <w:t xml:space="preserve"> Е. (руководитель Иванова М.Н.) по итогам работы заочной межрегиональной студенческой научно-практической конференции «</w:t>
      </w:r>
      <w:proofErr w:type="spellStart"/>
      <w:r w:rsidRPr="007270FE">
        <w:rPr>
          <w:rFonts w:ascii="Times New Roman" w:hAnsi="Times New Roman"/>
          <w:sz w:val="28"/>
          <w:szCs w:val="28"/>
        </w:rPr>
        <w:t>Кирилло</w:t>
      </w:r>
      <w:proofErr w:type="spellEnd"/>
      <w:r w:rsidRPr="007270FE">
        <w:rPr>
          <w:rFonts w:ascii="Times New Roman" w:hAnsi="Times New Roman"/>
          <w:sz w:val="28"/>
          <w:szCs w:val="28"/>
        </w:rPr>
        <w:t xml:space="preserve"> - Мефодиевское наследие», КГБПОУ «Каменский агротехнический техникум», 2018г.</w:t>
      </w:r>
    </w:p>
    <w:p w:rsidR="00A223FF" w:rsidRPr="007270FE" w:rsidRDefault="00A223FF" w:rsidP="003259A0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 итогам Краевой олимпиады </w:t>
      </w:r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профессионального мастерства обучающихся и мастеров СПО по профессии 38.01.02 Продавец, контролер-кассир нашим участникам (</w:t>
      </w:r>
      <w:proofErr w:type="spellStart"/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Барабанова</w:t>
      </w:r>
      <w:proofErr w:type="spellEnd"/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А., </w:t>
      </w:r>
      <w:proofErr w:type="spellStart"/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Чехонская</w:t>
      </w:r>
      <w:proofErr w:type="spellEnd"/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А., мастер </w:t>
      </w:r>
      <w:proofErr w:type="spellStart"/>
      <w:proofErr w:type="gramStart"/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270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/о – Давыдова Я.И.) вручены Сертификаты;</w:t>
      </w:r>
    </w:p>
    <w:p w:rsidR="00A223FF" w:rsidRPr="007270FE" w:rsidRDefault="00A223FF" w:rsidP="003259A0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II</w:t>
      </w:r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место в Краевой олимпиаде профессионального мастерства обучающихся по профессии «Тракторист-машинист сельскохозяйственного производства» занял обучающийся </w:t>
      </w:r>
      <w:r w:rsidRPr="007270FE">
        <w:rPr>
          <w:rStyle w:val="af3"/>
          <w:rFonts w:ascii="Times New Roman" w:hAnsi="Times New Roman"/>
          <w:color w:val="0A0000"/>
          <w:sz w:val="28"/>
          <w:szCs w:val="28"/>
          <w:shd w:val="clear" w:color="auto" w:fill="FFFFFF"/>
        </w:rPr>
        <w:t>Воробьев И. </w:t>
      </w:r>
      <w:proofErr w:type="gramStart"/>
      <w:r w:rsidRPr="007270FE">
        <w:rPr>
          <w:rStyle w:val="af3"/>
          <w:rFonts w:ascii="Times New Roman" w:hAnsi="Times New Roman"/>
          <w:color w:val="0A0000"/>
          <w:sz w:val="28"/>
          <w:szCs w:val="28"/>
          <w:shd w:val="clear" w:color="auto" w:fill="FFFFFF"/>
        </w:rPr>
        <w:t>(</w:t>
      </w:r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 КГБПОУ</w:t>
      </w:r>
      <w:proofErr w:type="gramEnd"/>
      <w:r w:rsidRPr="007270FE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«Благовещенский профессиональный лицей»).</w:t>
      </w:r>
    </w:p>
    <w:p w:rsidR="00A223FF" w:rsidRPr="007270FE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Наш обучающийся Леонов М.</w:t>
      </w:r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продемонстрировал свое мастерство по компетенции</w:t>
      </w: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«Поварское дело» на чемпионате</w:t>
      </w:r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Алтайского края «</w:t>
      </w:r>
      <w:proofErr w:type="spellStart"/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- 2018</w:t>
      </w:r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что обеспечивает</w:t>
      </w:r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профессиональную ориентацию и мотивацию</w:t>
      </w:r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людей с инвалидностью к получению профессионального образования, содействия их трудоустройству и </w:t>
      </w:r>
      <w:proofErr w:type="spellStart"/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социокультурной</w:t>
      </w:r>
      <w:proofErr w:type="spellEnd"/>
      <w:r w:rsidRPr="007270FE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инклюзии в общество. </w:t>
      </w:r>
    </w:p>
    <w:p w:rsidR="00A223FF" w:rsidRPr="00437E19" w:rsidRDefault="00A223FF" w:rsidP="00A22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</w:pPr>
      <w:r w:rsidRPr="00437E19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В раках сотрудничества с  КГКП «</w:t>
      </w:r>
      <w:proofErr w:type="spellStart"/>
      <w:r w:rsidRPr="00437E19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Щербактинский</w:t>
      </w:r>
      <w:proofErr w:type="spellEnd"/>
      <w:r w:rsidRPr="00437E19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аграрно-технический колледж» (республики Казахстан) в конкурсе «Лучший повар» мастер производственного обучения Чернова К.А.   заняла второе место, </w:t>
      </w:r>
      <w:proofErr w:type="spellStart"/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Лихомановой</w:t>
      </w:r>
      <w:proofErr w:type="spellEnd"/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Ю.</w:t>
      </w:r>
      <w:r w:rsidRPr="00437E19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, студентке нашего Лицея</w:t>
      </w:r>
      <w:r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,</w:t>
      </w:r>
      <w:r w:rsidRPr="00437E19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вручен сертификат за участие в конкурсе. Следует отметить, что такие конкурсы — это мощный стимул для роста профессионализма и мастерства отечественных поваров, потрясающий способ получить вдохновение для собственных кулинарных шедевров любой хозяйке, готовой стать художником на собственной кухне.</w:t>
      </w:r>
    </w:p>
    <w:p w:rsidR="00A223FF" w:rsidRPr="005D64A1" w:rsidRDefault="00A223FF" w:rsidP="00A223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64A1">
        <w:rPr>
          <w:rFonts w:ascii="Times New Roman" w:eastAsia="Times New Roman" w:hAnsi="Times New Roman"/>
          <w:sz w:val="28"/>
          <w:szCs w:val="28"/>
        </w:rPr>
        <w:t xml:space="preserve">Значительное место в структуре методической работы занимает </w:t>
      </w:r>
      <w:r w:rsidRPr="00016DAE">
        <w:rPr>
          <w:rFonts w:ascii="Times New Roman" w:eastAsia="Times New Roman" w:hAnsi="Times New Roman"/>
          <w:b/>
          <w:sz w:val="28"/>
          <w:szCs w:val="28"/>
        </w:rPr>
        <w:t>инновационная деятельность.</w:t>
      </w:r>
    </w:p>
    <w:p w:rsidR="00A223FF" w:rsidRPr="00016DAE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DAE">
        <w:rPr>
          <w:rFonts w:ascii="Times New Roman" w:eastAsia="Times New Roman" w:hAnsi="Times New Roman"/>
          <w:sz w:val="28"/>
          <w:szCs w:val="28"/>
        </w:rPr>
        <w:t xml:space="preserve">В рамках деятельности региональной инновационной площадки 29 марта 2018 года в КГБПОУ «Благовещенский профессиональный лицей» состоялась стажерская практика по теме «Эксплуатация современных тракторов и сельскохозяйственных машин в соответствии с компетенцией «Эксплуатация сельскохозяйственных машин» стандартов </w:t>
      </w:r>
      <w:proofErr w:type="spellStart"/>
      <w:r w:rsidRPr="00016DAE">
        <w:rPr>
          <w:rFonts w:ascii="Times New Roman" w:eastAsia="Times New Roman" w:hAnsi="Times New Roman"/>
          <w:sz w:val="28"/>
          <w:szCs w:val="28"/>
        </w:rPr>
        <w:t>Ворлдскиллс</w:t>
      </w:r>
      <w:proofErr w:type="spellEnd"/>
      <w:r w:rsidRPr="00016DAE">
        <w:rPr>
          <w:rFonts w:ascii="Times New Roman" w:eastAsia="Times New Roman" w:hAnsi="Times New Roman"/>
          <w:sz w:val="28"/>
          <w:szCs w:val="28"/>
        </w:rPr>
        <w:t xml:space="preserve"> Россия в зоне рискованного земледелия Алтайского края».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DAE">
        <w:rPr>
          <w:rFonts w:ascii="Times New Roman" w:eastAsia="Times New Roman" w:hAnsi="Times New Roman"/>
          <w:sz w:val="28"/>
          <w:szCs w:val="28"/>
        </w:rPr>
        <w:t>В стажерской практике приняли участие преподаватели специальных дисциплин, мастера производственного обучения, старшие мастера (таких, как КГБПОУ «</w:t>
      </w:r>
      <w:proofErr w:type="spellStart"/>
      <w:r w:rsidRPr="00016DAE">
        <w:rPr>
          <w:rFonts w:ascii="Times New Roman" w:eastAsia="Times New Roman" w:hAnsi="Times New Roman"/>
          <w:sz w:val="28"/>
          <w:szCs w:val="28"/>
        </w:rPr>
        <w:t>Волчихинский</w:t>
      </w:r>
      <w:proofErr w:type="spellEnd"/>
      <w:r w:rsidRPr="00016DAE">
        <w:rPr>
          <w:rFonts w:ascii="Times New Roman" w:eastAsia="Times New Roman" w:hAnsi="Times New Roman"/>
          <w:sz w:val="28"/>
          <w:szCs w:val="28"/>
        </w:rPr>
        <w:t xml:space="preserve"> политехнический техникум», КГБПОУ «Егорьевский лицей профессионального образования», КГБПОУ «</w:t>
      </w:r>
      <w:proofErr w:type="spellStart"/>
      <w:r w:rsidRPr="00016DAE">
        <w:rPr>
          <w:rFonts w:ascii="Times New Roman" w:eastAsia="Times New Roman" w:hAnsi="Times New Roman"/>
          <w:sz w:val="28"/>
          <w:szCs w:val="28"/>
        </w:rPr>
        <w:t>Локтевский</w:t>
      </w:r>
      <w:proofErr w:type="spellEnd"/>
      <w:r w:rsidRPr="00016DAE">
        <w:rPr>
          <w:rFonts w:ascii="Times New Roman" w:eastAsia="Times New Roman" w:hAnsi="Times New Roman"/>
          <w:sz w:val="28"/>
          <w:szCs w:val="28"/>
        </w:rPr>
        <w:t xml:space="preserve"> технологический техникум», КГБПОУ «</w:t>
      </w:r>
      <w:proofErr w:type="spellStart"/>
      <w:r w:rsidRPr="00016DAE">
        <w:rPr>
          <w:rFonts w:ascii="Times New Roman" w:eastAsia="Times New Roman" w:hAnsi="Times New Roman"/>
          <w:sz w:val="28"/>
          <w:szCs w:val="28"/>
        </w:rPr>
        <w:t>Славгородский</w:t>
      </w:r>
      <w:proofErr w:type="spellEnd"/>
      <w:r w:rsidRPr="00016DAE">
        <w:rPr>
          <w:rFonts w:ascii="Times New Roman" w:eastAsia="Times New Roman" w:hAnsi="Times New Roman"/>
          <w:sz w:val="28"/>
          <w:szCs w:val="28"/>
        </w:rPr>
        <w:t xml:space="preserve"> аграрный техникум», КГБПОУ «Ключевский лицей профессионального образования, КГБПОУ «Благовещенский профессиональный лицей», КГБПОУ «Профессиональный лицей Немецкого национального района»).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756">
        <w:rPr>
          <w:rFonts w:ascii="Times New Roman" w:eastAsia="Times New Roman" w:hAnsi="Times New Roman"/>
          <w:sz w:val="28"/>
          <w:szCs w:val="28"/>
        </w:rPr>
        <w:t>По результатам анкетирования стажерская практика получила высокую оценку всех участников.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A6A4C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развитием</w:t>
      </w:r>
      <w:r w:rsidRPr="00FA6A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A4C">
        <w:rPr>
          <w:rFonts w:ascii="Times New Roman" w:eastAsia="Times New Roman" w:hAnsi="Times New Roman"/>
          <w:b/>
          <w:sz w:val="28"/>
          <w:szCs w:val="28"/>
        </w:rPr>
        <w:t xml:space="preserve">движения </w:t>
      </w:r>
      <w:proofErr w:type="spellStart"/>
      <w:r w:rsidRPr="00FA6A4C">
        <w:rPr>
          <w:rFonts w:ascii="Times New Roman" w:eastAsia="Times New Roman" w:hAnsi="Times New Roman"/>
          <w:b/>
          <w:sz w:val="28"/>
          <w:szCs w:val="28"/>
        </w:rPr>
        <w:t>Ворлдскиллс</w:t>
      </w:r>
      <w:proofErr w:type="spellEnd"/>
      <w:r w:rsidRPr="00FA6A4C">
        <w:rPr>
          <w:rFonts w:ascii="Times New Roman" w:eastAsia="Times New Roman" w:hAnsi="Times New Roman"/>
          <w:b/>
          <w:sz w:val="28"/>
          <w:szCs w:val="28"/>
        </w:rPr>
        <w:t xml:space="preserve"> Россия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C154A">
        <w:rPr>
          <w:rFonts w:ascii="Times New Roman" w:eastAsia="Times New Roman" w:hAnsi="Times New Roman"/>
          <w:sz w:val="28"/>
          <w:szCs w:val="28"/>
        </w:rPr>
        <w:t>на площадках КГБПОУ «Благовещенский профессиональный лицей» 25 - 26 октября 2018г. состоялись отборочные соревнования профессиональных образовательных учреждений Западного территориального отделения по компетенциям</w:t>
      </w:r>
      <w:r w:rsidRPr="004C154A">
        <w:t xml:space="preserve"> </w:t>
      </w:r>
      <w:r w:rsidRPr="004C154A">
        <w:rPr>
          <w:rFonts w:ascii="Times New Roman" w:eastAsia="Times New Roman" w:hAnsi="Times New Roman"/>
          <w:sz w:val="28"/>
          <w:szCs w:val="28"/>
        </w:rPr>
        <w:t>«Эксплуатация сельскохозяйственных машин»</w:t>
      </w:r>
      <w:r>
        <w:rPr>
          <w:rFonts w:ascii="Times New Roman" w:eastAsia="Times New Roman" w:hAnsi="Times New Roman"/>
          <w:sz w:val="28"/>
          <w:szCs w:val="28"/>
        </w:rPr>
        <w:t>, «Сварочные технологии»</w:t>
      </w:r>
      <w:r w:rsidRPr="004C154A">
        <w:rPr>
          <w:rFonts w:ascii="Times New Roman" w:eastAsia="Times New Roman" w:hAnsi="Times New Roman"/>
          <w:sz w:val="28"/>
          <w:szCs w:val="28"/>
        </w:rPr>
        <w:t xml:space="preserve"> с использованием стандартов </w:t>
      </w:r>
      <w:proofErr w:type="spellStart"/>
      <w:r w:rsidRPr="004C154A">
        <w:rPr>
          <w:rFonts w:ascii="Times New Roman" w:eastAsia="Times New Roman" w:hAnsi="Times New Roman"/>
          <w:sz w:val="28"/>
          <w:szCs w:val="28"/>
        </w:rPr>
        <w:t>Ворлдскиллс</w:t>
      </w:r>
      <w:proofErr w:type="spellEnd"/>
      <w:r w:rsidRPr="004C154A">
        <w:rPr>
          <w:rFonts w:ascii="Times New Roman" w:eastAsia="Times New Roman" w:hAnsi="Times New Roman"/>
          <w:sz w:val="28"/>
          <w:szCs w:val="28"/>
        </w:rPr>
        <w:t xml:space="preserve"> Россия на право участия в </w:t>
      </w:r>
      <w:r w:rsidRPr="004C154A">
        <w:rPr>
          <w:rFonts w:ascii="Times New Roman" w:eastAsia="Times New Roman" w:hAnsi="Times New Roman"/>
          <w:sz w:val="28"/>
          <w:szCs w:val="28"/>
        </w:rPr>
        <w:lastRenderedPageBreak/>
        <w:t xml:space="preserve">Региональном чемпионате Алтайского края «Молодые профессионалы» </w:t>
      </w:r>
      <w:proofErr w:type="spellStart"/>
      <w:r w:rsidRPr="004C154A">
        <w:rPr>
          <w:rFonts w:ascii="Times New Roman" w:eastAsia="Times New Roman" w:hAnsi="Times New Roman"/>
          <w:sz w:val="28"/>
          <w:szCs w:val="28"/>
        </w:rPr>
        <w:t>Ворлдскиллс</w:t>
      </w:r>
      <w:proofErr w:type="spellEnd"/>
      <w:r w:rsidRPr="004C154A">
        <w:rPr>
          <w:rFonts w:ascii="Times New Roman" w:eastAsia="Times New Roman" w:hAnsi="Times New Roman"/>
          <w:sz w:val="28"/>
          <w:szCs w:val="28"/>
        </w:rPr>
        <w:t xml:space="preserve"> Россия – 2018.</w:t>
      </w:r>
      <w:proofErr w:type="gramEnd"/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708A">
        <w:rPr>
          <w:rFonts w:ascii="Times New Roman" w:hAnsi="Times New Roman" w:cs="Times New Roman"/>
          <w:sz w:val="28"/>
          <w:szCs w:val="28"/>
        </w:rPr>
        <w:t xml:space="preserve">ля проведения отборочных соревнований </w:t>
      </w:r>
      <w:r w:rsidRPr="004C154A">
        <w:rPr>
          <w:rFonts w:ascii="Times New Roman" w:eastAsia="Times New Roman" w:hAnsi="Times New Roman"/>
          <w:sz w:val="28"/>
          <w:szCs w:val="28"/>
        </w:rPr>
        <w:t>КГБПОУ «</w:t>
      </w:r>
      <w:r w:rsidRPr="00AA708A">
        <w:rPr>
          <w:rFonts w:ascii="Times New Roman" w:eastAsia="Times New Roman" w:hAnsi="Times New Roman"/>
          <w:sz w:val="28"/>
          <w:szCs w:val="28"/>
        </w:rPr>
        <w:t>Благовещенский профессиональный лицей»</w:t>
      </w:r>
      <w:r w:rsidRPr="002232E7">
        <w:t xml:space="preserve"> </w:t>
      </w:r>
      <w:r w:rsidRPr="005D1A57">
        <w:rPr>
          <w:rFonts w:ascii="Times New Roman" w:hAnsi="Times New Roman" w:cs="Times New Roman"/>
          <w:sz w:val="28"/>
          <w:szCs w:val="28"/>
        </w:rPr>
        <w:t>совместно с РКЦ</w:t>
      </w:r>
      <w:r>
        <w:t xml:space="preserve"> </w:t>
      </w:r>
      <w:r w:rsidRPr="005D1A57">
        <w:rPr>
          <w:rFonts w:ascii="Times New Roman" w:hAnsi="Times New Roman" w:cs="Times New Roman"/>
          <w:sz w:val="28"/>
          <w:szCs w:val="28"/>
        </w:rPr>
        <w:t>Алтайского края</w:t>
      </w:r>
      <w:r>
        <w:t xml:space="preserve"> </w:t>
      </w:r>
      <w:r w:rsidRPr="005D1A57">
        <w:rPr>
          <w:rFonts w:ascii="Times New Roman" w:hAnsi="Times New Roman" w:cs="Times New Roman"/>
          <w:sz w:val="28"/>
          <w:szCs w:val="28"/>
        </w:rPr>
        <w:t xml:space="preserve">обеспечил </w:t>
      </w:r>
      <w:r w:rsidRPr="00AA708A">
        <w:rPr>
          <w:rFonts w:ascii="Times New Roman" w:hAnsi="Times New Roman" w:cs="Times New Roman"/>
          <w:sz w:val="28"/>
          <w:szCs w:val="28"/>
        </w:rPr>
        <w:t xml:space="preserve">подготовку старшего мастера, мастера производственного обучения по программе </w:t>
      </w:r>
      <w:r w:rsidRPr="00A8124C">
        <w:rPr>
          <w:rFonts w:ascii="Times New Roman" w:hAnsi="Times New Roman" w:cs="Times New Roman"/>
          <w:sz w:val="28"/>
          <w:szCs w:val="28"/>
        </w:rPr>
        <w:t>«</w:t>
      </w:r>
      <w:r w:rsidRPr="00CF311A">
        <w:rPr>
          <w:rFonts w:ascii="Times New Roman" w:hAnsi="Times New Roman" w:cs="Times New Roman"/>
          <w:spacing w:val="-3"/>
          <w:sz w:val="28"/>
          <w:szCs w:val="28"/>
        </w:rPr>
        <w:t xml:space="preserve">Эксперт чемпионата </w:t>
      </w:r>
      <w:proofErr w:type="spellStart"/>
      <w:r w:rsidRPr="00CF311A">
        <w:rPr>
          <w:rFonts w:ascii="Times New Roman" w:hAnsi="Times New Roman" w:cs="Times New Roman"/>
          <w:spacing w:val="-3"/>
          <w:sz w:val="28"/>
          <w:szCs w:val="28"/>
        </w:rPr>
        <w:t>Ворлдскиллс</w:t>
      </w:r>
      <w:proofErr w:type="spellEnd"/>
      <w:r w:rsidRPr="00CF311A">
        <w:rPr>
          <w:rFonts w:ascii="Times New Roman" w:hAnsi="Times New Roman" w:cs="Times New Roman"/>
          <w:spacing w:val="-3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pacing w:val="-3"/>
          <w:sz w:val="28"/>
          <w:szCs w:val="28"/>
        </w:rPr>
        <w:t>», 25,5ч., Союз «Молодые профессионалы (</w:t>
      </w:r>
      <w:proofErr w:type="spellStart"/>
      <w:r w:rsidRPr="00CF311A">
        <w:rPr>
          <w:rFonts w:ascii="Times New Roman" w:hAnsi="Times New Roman" w:cs="Times New Roman"/>
          <w:spacing w:val="-3"/>
          <w:sz w:val="28"/>
          <w:szCs w:val="28"/>
        </w:rPr>
        <w:t>Ворлдскиллс</w:t>
      </w:r>
      <w:proofErr w:type="spellEnd"/>
      <w:r w:rsidRPr="00CF311A">
        <w:rPr>
          <w:rFonts w:ascii="Times New Roman" w:hAnsi="Times New Roman" w:cs="Times New Roman"/>
          <w:spacing w:val="-3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pacing w:val="-3"/>
          <w:sz w:val="28"/>
          <w:szCs w:val="28"/>
        </w:rPr>
        <w:t>)»</w:t>
      </w:r>
      <w:r w:rsidRPr="006259A2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14.09.2018г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ертифициролванные эксперты оценивали отборочные соревнования ПОУ ЗПО</w:t>
      </w:r>
      <w:r w:rsidRPr="005D1A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54A">
        <w:rPr>
          <w:rFonts w:ascii="Times New Roman" w:eastAsia="Times New Roman" w:hAnsi="Times New Roman"/>
          <w:sz w:val="28"/>
          <w:szCs w:val="28"/>
        </w:rPr>
        <w:t>по компетенциям</w:t>
      </w:r>
      <w:r w:rsidRPr="004C154A">
        <w:t xml:space="preserve"> </w:t>
      </w:r>
      <w:r w:rsidRPr="004C154A">
        <w:rPr>
          <w:rFonts w:ascii="Times New Roman" w:eastAsia="Times New Roman" w:hAnsi="Times New Roman"/>
          <w:sz w:val="28"/>
          <w:szCs w:val="28"/>
        </w:rPr>
        <w:t>«Эксплуатация сельскохозяйственных машин»</w:t>
      </w:r>
      <w:r>
        <w:rPr>
          <w:rFonts w:ascii="Times New Roman" w:eastAsia="Times New Roman" w:hAnsi="Times New Roman"/>
          <w:sz w:val="28"/>
          <w:szCs w:val="28"/>
        </w:rPr>
        <w:t>, «Сварочные технологии»</w:t>
      </w:r>
      <w:r w:rsidRPr="004C154A">
        <w:rPr>
          <w:rFonts w:ascii="Times New Roman" w:eastAsia="Times New Roman" w:hAnsi="Times New Roman"/>
          <w:sz w:val="28"/>
          <w:szCs w:val="28"/>
        </w:rPr>
        <w:t xml:space="preserve"> на право участия в Региональном чемпионате Алтайского края «Молодые профессионалы» </w:t>
      </w:r>
      <w:proofErr w:type="spellStart"/>
      <w:r w:rsidRPr="004C154A">
        <w:rPr>
          <w:rFonts w:ascii="Times New Roman" w:eastAsia="Times New Roman" w:hAnsi="Times New Roman"/>
          <w:sz w:val="28"/>
          <w:szCs w:val="28"/>
        </w:rPr>
        <w:t>Ворлдскиллс</w:t>
      </w:r>
      <w:proofErr w:type="spellEnd"/>
      <w:r w:rsidRPr="004C154A">
        <w:rPr>
          <w:rFonts w:ascii="Times New Roman" w:eastAsia="Times New Roman" w:hAnsi="Times New Roman"/>
          <w:sz w:val="28"/>
          <w:szCs w:val="28"/>
        </w:rPr>
        <w:t xml:space="preserve"> Россия – 2018.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A0000"/>
          <w:sz w:val="28"/>
          <w:szCs w:val="28"/>
          <w:shd w:val="clear" w:color="auto" w:fill="FFFFFF"/>
        </w:rPr>
      </w:pPr>
      <w:r w:rsidRPr="004C154A">
        <w:rPr>
          <w:rFonts w:ascii="Times New Roman" w:eastAsia="Times New Roman" w:hAnsi="Times New Roman"/>
          <w:sz w:val="28"/>
          <w:szCs w:val="28"/>
        </w:rPr>
        <w:t xml:space="preserve">По результатам отборочных соревнований </w:t>
      </w:r>
      <w:r>
        <w:rPr>
          <w:rFonts w:ascii="Times New Roman" w:eastAsia="Times New Roman" w:hAnsi="Times New Roman"/>
          <w:sz w:val="28"/>
          <w:szCs w:val="28"/>
        </w:rPr>
        <w:t xml:space="preserve">присуждено </w:t>
      </w:r>
      <w:r w:rsidRPr="004C154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54A">
        <w:rPr>
          <w:rFonts w:ascii="Times New Roman" w:eastAsia="Times New Roman" w:hAnsi="Times New Roman"/>
          <w:sz w:val="28"/>
          <w:szCs w:val="28"/>
        </w:rPr>
        <w:t>место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54A">
        <w:rPr>
          <w:rFonts w:ascii="Times New Roman" w:eastAsia="Times New Roman" w:hAnsi="Times New Roman"/>
          <w:sz w:val="28"/>
          <w:szCs w:val="28"/>
        </w:rPr>
        <w:t>Воробьев</w:t>
      </w:r>
      <w:r>
        <w:rPr>
          <w:rFonts w:ascii="Times New Roman" w:eastAsia="Times New Roman" w:hAnsi="Times New Roman"/>
          <w:sz w:val="28"/>
          <w:szCs w:val="28"/>
        </w:rPr>
        <w:t>у И.</w:t>
      </w:r>
      <w:r w:rsidRPr="004C154A">
        <w:rPr>
          <w:rFonts w:ascii="Times New Roman" w:eastAsia="Times New Roman" w:hAnsi="Times New Roman"/>
          <w:sz w:val="28"/>
          <w:szCs w:val="28"/>
        </w:rPr>
        <w:t>, КГБПОУ «Благовещенский профессиональный лицей»</w:t>
      </w:r>
      <w:r>
        <w:rPr>
          <w:rFonts w:ascii="Times New Roman" w:eastAsia="Times New Roman" w:hAnsi="Times New Roman"/>
          <w:sz w:val="28"/>
          <w:szCs w:val="28"/>
        </w:rPr>
        <w:t xml:space="preserve">, который в качестве конкурсанта принял участие </w:t>
      </w:r>
      <w:r w:rsidRPr="004C15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III открытом региональном чемпионате «Молодые профессионалы» </w:t>
      </w:r>
      <w:proofErr w:type="spellStart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WorldSkills</w:t>
      </w:r>
      <w:proofErr w:type="spellEnd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proofErr w:type="spellStart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Russia</w:t>
      </w:r>
      <w:proofErr w:type="spellEnd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-2018 открылся в Алтайском крае </w:t>
      </w:r>
      <w:r w:rsidRPr="004C154A">
        <w:rPr>
          <w:rStyle w:val="af3"/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27 ноября 2018 года</w:t>
      </w:r>
      <w:r w:rsidRPr="004C154A">
        <w:rPr>
          <w:rFonts w:ascii="Times New Roman" w:hAnsi="Times New Roman" w:cs="Times New Roman"/>
          <w:b/>
          <w:color w:val="0A0000"/>
          <w:sz w:val="28"/>
          <w:szCs w:val="28"/>
          <w:shd w:val="clear" w:color="auto" w:fill="FFFFFF"/>
        </w:rPr>
        <w:t>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154A">
        <w:rPr>
          <w:rFonts w:ascii="Times New Roman" w:eastAsia="Times New Roman" w:hAnsi="Times New Roman"/>
          <w:sz w:val="28"/>
          <w:szCs w:val="28"/>
        </w:rPr>
        <w:t>По итогам</w:t>
      </w:r>
      <w:r>
        <w:rPr>
          <w:rFonts w:ascii="Times New Roman" w:eastAsia="Times New Roman" w:hAnsi="Times New Roman"/>
          <w:sz w:val="28"/>
          <w:szCs w:val="28"/>
        </w:rPr>
        <w:t xml:space="preserve"> Открытого чемпионата</w:t>
      </w:r>
      <w:r w:rsidRPr="00357B14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Молодые профессионалы» </w:t>
      </w:r>
      <w:proofErr w:type="spellStart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WorldSkills</w:t>
      </w:r>
      <w:proofErr w:type="spellEnd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</w:t>
      </w:r>
      <w:proofErr w:type="spellStart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>Russia</w:t>
      </w:r>
      <w:proofErr w:type="spellEnd"/>
      <w:r w:rsidRPr="004C154A">
        <w:rPr>
          <w:rFonts w:ascii="Times New Roman" w:hAnsi="Times New Roman" w:cs="Times New Roman"/>
          <w:color w:val="0A0000"/>
          <w:sz w:val="28"/>
          <w:szCs w:val="28"/>
          <w:shd w:val="clear" w:color="auto" w:fill="FFFFFF"/>
        </w:rPr>
        <w:t xml:space="preserve"> -2018 </w:t>
      </w:r>
      <w:r>
        <w:rPr>
          <w:rFonts w:ascii="Times New Roman" w:eastAsia="Times New Roman" w:hAnsi="Times New Roman"/>
          <w:sz w:val="28"/>
          <w:szCs w:val="28"/>
        </w:rPr>
        <w:t xml:space="preserve"> Воробьев Иван занял почетное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место.</w:t>
      </w:r>
    </w:p>
    <w:p w:rsidR="00A223FF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357B14">
        <w:rPr>
          <w:rFonts w:ascii="Times New Roman" w:eastAsia="Times New Roman" w:hAnsi="Times New Roman"/>
          <w:sz w:val="28"/>
          <w:szCs w:val="28"/>
        </w:rPr>
        <w:t xml:space="preserve"> рамках Открытого регионального чемпионата Алтайского края «Молодые профессионалы» </w:t>
      </w:r>
      <w:proofErr w:type="spellStart"/>
      <w:r w:rsidRPr="00357B14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Pr="00357B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57B14">
        <w:rPr>
          <w:rFonts w:ascii="Times New Roman" w:eastAsia="Times New Roman" w:hAnsi="Times New Roman"/>
          <w:sz w:val="28"/>
          <w:szCs w:val="28"/>
        </w:rPr>
        <w:t>Russia</w:t>
      </w:r>
      <w:proofErr w:type="spellEnd"/>
      <w:r w:rsidRPr="00357B14">
        <w:rPr>
          <w:rFonts w:ascii="Times New Roman" w:eastAsia="Times New Roman" w:hAnsi="Times New Roman"/>
          <w:sz w:val="28"/>
          <w:szCs w:val="28"/>
        </w:rPr>
        <w:t xml:space="preserve"> - 2018 прошли мероприятия Деловой программы, участие в которых приняли социальные партнеры академии, заместители руководителей, мастера производственного обучения, преподаватели специальных дисциплин. От КГБПОУ «Благовещенский профессиональный лицей» в работе Деловой программы участвовала методист Н.Д.Булахова.</w:t>
      </w:r>
    </w:p>
    <w:p w:rsidR="00A223FF" w:rsidRPr="0075041E" w:rsidRDefault="00A223FF" w:rsidP="00A22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813">
        <w:rPr>
          <w:rFonts w:ascii="Times New Roman" w:hAnsi="Times New Roman"/>
          <w:sz w:val="28"/>
          <w:szCs w:val="28"/>
        </w:rPr>
        <w:t xml:space="preserve">За отчетный период состоялась проверка Министерства образования и науки Алтайского края </w:t>
      </w:r>
      <w:r w:rsidRPr="007C097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C0979">
        <w:rPr>
          <w:rFonts w:ascii="Times New Roman" w:hAnsi="Times New Roman"/>
          <w:sz w:val="28"/>
          <w:szCs w:val="28"/>
        </w:rPr>
        <w:t xml:space="preserve">08.05.2018г. </w:t>
      </w:r>
      <w:r w:rsidRPr="001C6813">
        <w:rPr>
          <w:rFonts w:ascii="Times New Roman" w:hAnsi="Times New Roman"/>
          <w:sz w:val="28"/>
          <w:szCs w:val="28"/>
        </w:rPr>
        <w:t>по теме</w:t>
      </w:r>
      <w:r w:rsidRPr="001C6813">
        <w:rPr>
          <w:rFonts w:ascii="Times New Roman" w:eastAsia="Times New Roman" w:hAnsi="Times New Roman" w:cs="Times New Roman"/>
          <w:sz w:val="28"/>
          <w:szCs w:val="28"/>
        </w:rPr>
        <w:t xml:space="preserve"> «Соблюдение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должности».</w:t>
      </w:r>
      <w:r>
        <w:rPr>
          <w:rFonts w:ascii="Times New Roman" w:hAnsi="Times New Roman"/>
          <w:sz w:val="28"/>
          <w:szCs w:val="28"/>
        </w:rPr>
        <w:t xml:space="preserve"> Согласно цели проверки  были проверено </w:t>
      </w:r>
      <w:r w:rsidRPr="001C6813">
        <w:rPr>
          <w:rFonts w:ascii="Times New Roman" w:eastAsia="Times New Roman" w:hAnsi="Times New Roman" w:cs="Times New Roman"/>
          <w:sz w:val="28"/>
          <w:szCs w:val="28"/>
        </w:rPr>
        <w:t>соблюдение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должности.</w:t>
      </w:r>
      <w:r w:rsidRPr="0075041E">
        <w:t xml:space="preserve"> </w:t>
      </w:r>
      <w:r w:rsidRPr="0075041E">
        <w:rPr>
          <w:rFonts w:ascii="Times New Roman" w:hAnsi="Times New Roman"/>
          <w:sz w:val="28"/>
          <w:szCs w:val="28"/>
        </w:rPr>
        <w:t>Выводы: аттестация педагогических работников в КГБПОУ «Благовещенский профессиональный лицей» проводится согласно требованиям нормативной правовой базы, методическими документами федерального, регионального порядка.</w:t>
      </w:r>
    </w:p>
    <w:p w:rsidR="00A223FF" w:rsidRPr="006B74A7" w:rsidRDefault="00A223FF" w:rsidP="00A22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41E">
        <w:rPr>
          <w:rFonts w:ascii="Times New Roman" w:hAnsi="Times New Roman"/>
          <w:sz w:val="28"/>
          <w:szCs w:val="28"/>
        </w:rPr>
        <w:t xml:space="preserve">Задачи: </w:t>
      </w:r>
      <w:proofErr w:type="gramStart"/>
      <w:r w:rsidRPr="0075041E">
        <w:rPr>
          <w:rFonts w:ascii="Times New Roman" w:hAnsi="Times New Roman"/>
          <w:sz w:val="28"/>
          <w:szCs w:val="28"/>
        </w:rPr>
        <w:t>С вновь прибывшими специалистами продолжить работу по правилам, основным задачам и принципам проведения аттестации педагогических работников согласно Порядка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№ 276), с целью накопления результатов профессиональной деятельности и прохождения аттестации в целях установления квалификационной категории (первой/высшей).</w:t>
      </w:r>
      <w:proofErr w:type="gramEnd"/>
    </w:p>
    <w:p w:rsidR="00A223FF" w:rsidRDefault="00A223FF" w:rsidP="007C09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979">
        <w:rPr>
          <w:rFonts w:ascii="Times New Roman" w:hAnsi="Times New Roman"/>
          <w:sz w:val="28"/>
          <w:szCs w:val="28"/>
        </w:rPr>
        <w:t xml:space="preserve">Таким образом, организация и проведение учебно-методической работы КГБПОУ «Благовещенский профессиональный лицей» направлена повышение профессионального мастерства педагогического коллектива и качественную </w:t>
      </w:r>
      <w:r w:rsidRPr="007C0979">
        <w:rPr>
          <w:rFonts w:ascii="Times New Roman" w:hAnsi="Times New Roman"/>
          <w:sz w:val="28"/>
          <w:szCs w:val="28"/>
        </w:rPr>
        <w:lastRenderedPageBreak/>
        <w:t>реализацию образовательных программ</w:t>
      </w:r>
      <w:r w:rsidR="007C0979">
        <w:rPr>
          <w:rFonts w:ascii="Times New Roman" w:hAnsi="Times New Roman"/>
          <w:sz w:val="28"/>
          <w:szCs w:val="28"/>
        </w:rPr>
        <w:t xml:space="preserve"> с учетом требований ФГОССПО, ФГОС СОО, методики </w:t>
      </w:r>
      <w:proofErr w:type="spellStart"/>
      <w:r w:rsidR="007C0979" w:rsidRPr="00357B14">
        <w:rPr>
          <w:rFonts w:ascii="Times New Roman" w:eastAsia="Times New Roman" w:hAnsi="Times New Roman"/>
          <w:sz w:val="28"/>
          <w:szCs w:val="28"/>
        </w:rPr>
        <w:t>WorldSkills</w:t>
      </w:r>
      <w:proofErr w:type="spellEnd"/>
      <w:r w:rsidR="007C0979" w:rsidRPr="00357B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C0979" w:rsidRPr="00357B14">
        <w:rPr>
          <w:rFonts w:ascii="Times New Roman" w:eastAsia="Times New Roman" w:hAnsi="Times New Roman"/>
          <w:sz w:val="28"/>
          <w:szCs w:val="28"/>
        </w:rPr>
        <w:t>Russia</w:t>
      </w:r>
      <w:proofErr w:type="spellEnd"/>
      <w:r w:rsidR="007C0979">
        <w:rPr>
          <w:rFonts w:ascii="Times New Roman" w:eastAsia="Times New Roman" w:hAnsi="Times New Roman"/>
          <w:sz w:val="28"/>
          <w:szCs w:val="28"/>
        </w:rPr>
        <w:t>.</w:t>
      </w:r>
    </w:p>
    <w:p w:rsidR="001F40CB" w:rsidRDefault="001F40CB" w:rsidP="001F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7.3.Материально-техническая база</w:t>
      </w:r>
    </w:p>
    <w:p w:rsidR="001F40CB" w:rsidRDefault="001F40CB" w:rsidP="001F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Динамика обновления материально-технической базы по подготавливаемым профессиям за 2015 – 2018 гг.</w:t>
      </w:r>
    </w:p>
    <w:p w:rsidR="001F40CB" w:rsidRDefault="001F40CB" w:rsidP="001F40C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Таблица 19</w:t>
      </w:r>
    </w:p>
    <w:tbl>
      <w:tblPr>
        <w:tblW w:w="9498" w:type="dxa"/>
        <w:tblInd w:w="108" w:type="dxa"/>
        <w:tblLayout w:type="fixed"/>
        <w:tblLook w:val="04A0"/>
      </w:tblPr>
      <w:tblGrid>
        <w:gridCol w:w="359"/>
        <w:gridCol w:w="208"/>
        <w:gridCol w:w="141"/>
        <w:gridCol w:w="2695"/>
        <w:gridCol w:w="2973"/>
        <w:gridCol w:w="148"/>
        <w:gridCol w:w="710"/>
        <w:gridCol w:w="142"/>
        <w:gridCol w:w="562"/>
        <w:gridCol w:w="709"/>
        <w:gridCol w:w="851"/>
      </w:tblGrid>
      <w:tr w:rsidR="001F40CB" w:rsidTr="00036CF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Оборудование, инструмент в соответствии со стандартом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оборудования, инструмента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Лаборатория самоходных машин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Почвообрабатывающие машины и орудия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Почвообрабатывающие машины и орудия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Плуги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Навесные плуги: 4-х корпусные, ПЛН-4-35-2шт; 5-ти корпусный, Алмаз ПОН-5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Прицепные плуги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Плуг -  рыхлитель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Плоскорез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рыхлитель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Культиваторы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Культиватор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растениепитатель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Культиватор «АПК-7,2»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Борона дисковая «БДТ-7Б»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Лущильники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Катки и мотыги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Фрезы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Посевные и посадочные машины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Посевные и посадочные машины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Зерновые сеялки СЗС -2,1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Зерновые сеялки СКП – 2,1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Зерновые сеялки  СЗ -3,6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Зерновые сеялки  СПУ-6Д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Посевной комплекс «ППК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8,2»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Посадочные машины для овощных культур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картофелепосадочная машина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картофелепосадочная машина КСМ -4А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Сеялка овощная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Свекловичная сеялка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Сеялка кукурузная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уборки зерновых, овощных культур, картофеля, сахарной свеклы и кукурузы на зерно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уборки зерновых, овощных культур, картофеля, сахарной свеклы и кукурузы на зерно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Машина для уборки капусты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картофелеуборочная машина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картофелеуборочная машина КСТ – 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Корнеуборочная машина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Силосоуборочный комбайн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Силосоуборочный комбайн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Зерноуборочный комбайн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Зерноуборочный комбайн «Енисей -1200»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CB" w:rsidRDefault="001F40CB" w:rsidP="001F40C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Зерноуборочный комбайн «Лида  -1300»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комбайна «Вектор»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Машина для уборки капусты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Прицепная жатка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Прицепная жатка «Марья – 9,2»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уборки трав на сено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уборки трав на сено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Сенокосилка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Сенокосилка КСФ – 2,1Б-4М 1-брус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прес-подборщик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внесения удобрений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внесения удобрений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Разбрасыватель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Разбрасыватель РУН -15В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Разбрасыватель НРУ – 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химической защиты растений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Машины для химической защиты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Опрыскиватель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300л 10м навесной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Машины для послеуборочной обработки зерна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Машины для послеуборочной обработки зерна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Зерноочистительная машина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Зерноочистительная машина МЗ-10С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очиститель вороха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очиститель вороха ОВП-20А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Зерноочистительная сортировальная машина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Зерноочистительная сортировальная машина ЗОСМ 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Зернометатель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Зернометатель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ЗМ-60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Лаборатория тракторов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(макет) К-701 к нему ДВС, передний мост, задний мост, КПП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(макет) К-701 к нему ДВС, передний мост, задний мост, КПП в разрезе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ДТ-75 М (макет), к нему разрезы всех узлов и деталей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ДТ-75 М (макет), к нему разрезы всех узлов и деталей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МТЗ-80 (макет), к нему разрезы всех узлов и детали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МТЗ-80 (макет), к нему разрезы всех узлов и детали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и схемы электрооборудования на все трактора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pStyle w:val="aa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и схемы электрооборудования на все трактора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– 1221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– 1221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– 922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– 922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ВТЗ – 2048А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ВТЗ – 2048А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«ТК – 701 РЗ»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«ТК – 701 РЗ»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«К -701»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«К -701»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Автотренажер трактора МТЗ 1221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Лаборатория автомобилей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Лаборатория автомобилей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Бензиновый (дизельный) двигатель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Бензиновый (дизельный) двигатель в разрезе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навесным оборудованием и в сборе со сцеплением в разрезе, коробкой передач в разрезе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rPr>
          <w:trHeight w:val="1396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кривошипно-шатунного механизма: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кривошипно-шатунного механизма: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поршень в разрезе в сборе с кольцами, поршневым пальцем, шатуном и фрагментом коленчатого вала.</w:t>
            </w:r>
          </w:p>
          <w:p w:rsidR="001F40CB" w:rsidRDefault="001F40CB" w:rsidP="001F4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rPr>
          <w:trHeight w:val="104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газораспределительного механизма: - фрагмент распределительного вала;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впускной клапан;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выпускной клапан;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пружины клапана;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рычаг привода клапана;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газораспределительного механизма: - фрагмент распределительного вала;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впускной клапан;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выпускной клапан;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пружины клапана;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рычаг привода клапана;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охлаждения: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фрагмент радиатора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жидкостный насос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охлаждения: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фрагмент радиатора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жидкостный насос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смазки: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масляный насос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смазки: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масляный насос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масляный фильтр в разрезе</w:t>
            </w:r>
          </w:p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питания: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а) бензинового двигателя: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бензонасос (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электробензонасос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топливный фильтр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форсунка (инжектор)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фильтрующий элемент воздухоочистителя;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б) дизельного двигателя: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топливный насос высокого давления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топливоподкачивающий насос низкого давления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форсунка (инжектор)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Комплект деталей системы питания: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а) бензинового двигателя: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бензонасос (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электробензонасос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)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топливный фильтр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форсунка (инжектор)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фильтрующий элемент воздухоочистителя;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б) дизельного двигателя: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топливный насос высокого давления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топливоподкачивающий насос низкого давления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форсунка (инжектор)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фильтр тонкой очистки в разрезе</w:t>
            </w:r>
          </w:p>
          <w:p w:rsidR="001F40CB" w:rsidRDefault="001F40CB" w:rsidP="001F4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зажигания: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катушка зажигания;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датчик-распределитель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модуль зажигания;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свеча зажигания;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системы зажигания: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катушка зажигания;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датчик-распределитель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модуль зажигания;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свеча зажигания;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электрооборудования: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фрагмент аккумуляторной батареи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генератор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стартер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комплект ламп освещения;</w:t>
            </w:r>
          </w:p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-комплект предохранителей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электрооборудования: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фрагмент аккумуляторной батареи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генератор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стартер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комплект ламп освещения;</w:t>
            </w:r>
          </w:p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-комплект предохранителей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передней подвески:</w:t>
            </w:r>
          </w:p>
          <w:p w:rsidR="001F40CB" w:rsidRDefault="001F40CB" w:rsidP="001F40C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передней подвески:</w:t>
            </w:r>
          </w:p>
          <w:p w:rsidR="001F40CB" w:rsidRDefault="001F40CB" w:rsidP="001F40C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Комплект деталей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рулевого управления: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рулевой механизм в разрезе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наконечник рулевой тяги в разрезе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гидроусилитель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Комплект деталей рулевого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управления: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рулевой механизм в разрезе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наконечник рулевой тяги в разрезе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гидроусилитель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разрезе</w:t>
            </w:r>
          </w:p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тормозной системы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главный тормозной цилиндр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рабочий тормозной цилиндр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тормозная колодка дискового тормоза;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тормозная колодка барабанного тормоза;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тормозной кран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энергоаккумулятор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тормозная камера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Комплект деталей тормозной системы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главный тормозной цилиндр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рабочий тормозной цилиндр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тормозная колодка дискового тормоза;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тормозная колодка барабанного тормоза;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тормозной кран в разрезе;</w:t>
            </w:r>
          </w:p>
          <w:p w:rsidR="001F40CB" w:rsidRDefault="001F40CB" w:rsidP="00036C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энергоаккумулятор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в разрезе;</w:t>
            </w:r>
          </w:p>
          <w:p w:rsidR="001F40CB" w:rsidRDefault="001F40CB" w:rsidP="00036C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тормозная камера в разрезе</w:t>
            </w:r>
          </w:p>
          <w:p w:rsidR="001F40CB" w:rsidRDefault="001F40CB" w:rsidP="00036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Тахограф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цифровой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Сварщик (электросварочные и газосварочные работы)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электросварки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электросварки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сварочный выпрямитель ВД-306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Сварочный выпрямитель ВД-306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(380В)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(380В)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Полуавтомат для сварки в среде защитного газа</w:t>
            </w:r>
          </w:p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«Мангуст 201»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Полуавтомат для сварки в среде защитного газа</w:t>
            </w:r>
          </w:p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«Мангуст 201»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Машина точечной контактной  сварки МТ-501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Машина точечной контактной  сварки МТ-501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(220В)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(220В)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Сварочный полуавтомат «Спутник»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Сварочный полуавтомат «Спутник»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Маски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Маски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Кабинки  для хранения спец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дежды для обучающихся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Кабинки  для хранения спец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дежды для обучающихся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Монтажная пила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Монтажная пила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Угловая шлифовальная машина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Угловая шлифовальная машина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Угломер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Угломер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Электроды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Электроды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 держатели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Щетка металлическая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Щетка металлическая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Молоток шлакоудаления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Молоток шлакоудаления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Очки защитные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Измерительный прибор высоты шва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Измерительный прибор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Универсальный шаблон Красовского А.И.(УШК-1)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Универсальный шаблон сварщика УШС -2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Универсальный шаблон сварщика, УШС-3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Баллон для углекислоты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Баллон для углекислоты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Редуктор для углекислоты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Редуктор для углекислоты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Полуавтомат инверторный "INVERMIG 200"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Полуавтомат инверторный "INVERMIG 200"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Pr="00C069E7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825">
              <w:rPr>
                <w:rFonts w:ascii="Times New Roman" w:hAnsi="Times New Roman"/>
                <w:bCs/>
                <w:sz w:val="24"/>
                <w:szCs w:val="24"/>
              </w:rPr>
              <w:t>горелка углекислотная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Pr="00C069E7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825">
              <w:rPr>
                <w:rFonts w:ascii="Times New Roman" w:hAnsi="Times New Roman"/>
                <w:bCs/>
                <w:sz w:val="24"/>
                <w:szCs w:val="24"/>
              </w:rPr>
              <w:t>горелка углекислотная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газовой резки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газовой резки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Кислородный баллон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Кислородный баллон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Пропан бутановый баллон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Пропан бутановый баллон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Рукава кислородные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Рукава кислородные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Рукава для газа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Рукава для газа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Резак (2шт)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Резак (1шт)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Очки защитные (2шт)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Очки защитные (1шт)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Регулятор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30-КРП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сподогревателем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Смеситель газовый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Кислородный редуктор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Кислородный редуктор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Пропан бутановый редуктор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Пропан бутановый редуктор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газовой сварки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газовой сварки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Кислородный баллон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Ацетиленовый баллон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Ацетиленовый баллон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Ацетиленовый генератор «Малыш»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Ацетиленовый генератор «Малыш»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Ацетиленовый генератор «Бакс-1»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Ацетиленовый генератор «Бакс-1»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Очки защитные (4шт)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Щетка металлическая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Плоскогубцы (4шт)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ind w:right="-2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Присадочный материал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Присадочный материал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Горелки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Горелки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Рукава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Редуктор ацетиленовый (4шт)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Редуктор кислородный (4шт)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Электролизная газосварочная установка «Лига -02/22»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Электролизная газосварочная установка «Лига -02/22»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Оборудование для воздушно – плазменной резки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воздушно – плазменной резки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CUT40В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CUT40В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Ременной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воздушный компрессор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Ременной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воздушный компрессор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аргоновой сварки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аргоновой сварки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TIG200P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AC\DC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Инвертор TIG200P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AC\DC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Баллон для аргона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Редуктор для аргона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Редуктор для аргона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Присадочный материал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Присадочный материал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Защитная маска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Металлическая щетка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 xml:space="preserve">Сварочный аппарат аргоновой сварки INTER TIG 200 AC/DC 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Pulse</w:t>
            </w:r>
            <w:proofErr w:type="spellEnd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Mosfet</w:t>
            </w:r>
            <w:proofErr w:type="spellEnd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Aurora-Pro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Сварочный аппарат аргоновой сварки INTER TIG 200 AC/DC </w:t>
            </w:r>
            <w:proofErr w:type="spellStart"/>
            <w:r w:rsidRPr="00C06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Pulse</w:t>
            </w:r>
            <w:proofErr w:type="spellEnd"/>
            <w:r w:rsidRPr="00C06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6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Mosfet</w:t>
            </w:r>
            <w:proofErr w:type="spellEnd"/>
            <w:r w:rsidRPr="00C06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069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Aurora-Pro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Pr="00C069E7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825">
              <w:rPr>
                <w:rFonts w:ascii="Times New Roman" w:hAnsi="Times New Roman"/>
                <w:bCs/>
                <w:sz w:val="24"/>
                <w:szCs w:val="24"/>
              </w:rPr>
              <w:t>регулятор аргоновый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Pr="00C069E7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1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регулятор аргоновый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сварки пластиковых труб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сварки пластиковых труб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Сварочное устройство для термопластических труб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Сварочное устройство для термопластических труб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Присадочный материал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Машинист на открытых горных работах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ДТ-75 М (макет), к нему разрезы всех узлов и деталей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ДТ-75 М (макет), к нему разрезы всех узлов и деталей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ЮМЗ-80 (макет), к нему разрезы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узлов и деталей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ЮМЗ-80 (макет), к нему разрезы всех узлов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деталей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Т-130 (макет), к нему разрезы всех узлов и деталей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Т-130 (макет), к нему разрезы всех узлов и деталей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Бульдозер ДЗ-171.1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Экскаватор механический (3или4 размерной группы)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Экскаватор гидравлический (3или4 размерной группы)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Механизм экскаваторный с ковшом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Механизм экскаваторный с ковшом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Продавец, контролер - кассир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контрольно-кассовые машины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контрольно-кассовые машины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«ЭКР 2102 Ф»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«ЭКР 2102 Ф»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«АМС 100Ф»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«АМС 100Ф»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«Астра 100Ф»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«Астра 100Ф»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МПККП плеер «Меркурий»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МПККП плеер «Меркурий»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Самсунг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R4615RF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ККМ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Самсунг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R4615RF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1102 Ф»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1102 Ф»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POS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терминал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POS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терминал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ККМ Орион-100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чекопечатающая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машина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ККМ Орион-100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чекопечатающая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машина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Весоизмерительное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Весоизмерительное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Весы электронные «ВЭ-15Т»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Весы электронные «ВЭ-15Т»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Весы РН6Ц13УМ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Весы РН6Ц13УМ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электронные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CAS-LP15R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электронные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CAS-LP15R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Штрих-Принт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15-2,5 Д2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Штрих-Принт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15-2,5 Д2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AS SW-5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AS SW-5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Штрих-СЛИМ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200М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Штрих-СЛИМ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Штрих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НВД штрих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LightPOS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001 (серый) (АСПД ШТРИХ-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-200)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Штрих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НВД штрих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LightPOS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001 (серый) (АСПД ШТРИХ-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-200)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QuickScan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LiteQW2120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QuickScan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LiteQW2120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бесперебойного питания UPS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lpponBackOffice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бесперебойного питания UPS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lpponBackOffice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Дисплей покупателя для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iTouch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POS485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Дисплей покупателя для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iTouch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POS485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АСПД Штрих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PS/USB (черный)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АСПД Штрих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PS/USB (черный)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Торговое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Торговое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Холодильная витрина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Холодильная витрина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Прилавки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Прилавки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Горки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Витрины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Витрины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Вешала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Вешала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Примерочные кабины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Торговый инвентарь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Торговый инвентарь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Инвентарь для упаковки и вскрытия тары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Инвентарь для подготовки к продаже и продажи  товаров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Инвентарь для подготовки к продаже и продажи  товаров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Инвентарь для контроля качества товаров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Рекламно-выставочный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Рекламно-выставочный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Счетный инвентарь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Санитарно-гигиенический инвентарь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Санитарно-гигиенический инвентарь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Повар, кондитер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Кулинарный цех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123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Кулинарный цех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Электрические плиты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Электрические плиты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Водонагреватель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Водонагреватель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Жарочные шкафы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Жарочные шкафы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Вытяжной шкаф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переработки продуктов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Оборудование для переработки продуктов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Электрофритюрница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Электрофритюрница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Кухонный комбайн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Кухонный комбайн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Микроволновая печь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Микроволновая печь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Пароварка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Пароварка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Сотейник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Чайный сервиз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Молоток для отбивки мяса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Молоток для отбивки мяса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карвинга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(2шт)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карвинга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(1шт)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Кастрюля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Кастрюля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Кухонный инвентарь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Кухонный инвентарь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Столовый сервиз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Столовый сервиз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Набор фужеров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Сковороды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Сковороды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Разделочные доски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Разделочные доски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Электромиксер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(2шт)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Электромиксерстационарный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Электромиксерстационарный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Кондитерские насадки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Кондитерские мешки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Емкости для взбивания кремов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Емкости для взбивания кремов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Кисточки кондитерские для смазывания изделий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Кисточки кондитерские для смазывания изделий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Кондитерские гребенки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Кондитерские гребенки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Тефлоновая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форма для выпечки тортов (2шт)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Тефлоновая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форма для выпечки тортов (1шт)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Набор силиконовых форм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силиконовых форм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железных выемок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железных выемок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Блюдо под торт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Блюдо под торт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Миксер планетарный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kitcherAid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4,8л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Миксер планетарный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kitcherAid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4,8л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Овощерезка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Robotcoude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Овощерезка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Robotcoude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Холодильник «Бирюса»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Холодильник «Бирюса»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Шкаф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расстоечный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Шкаф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расстоечный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Мармид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1-блюда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Мармид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1-блюда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Мармид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2-блюда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Мармид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2-блюда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Мясорубка MUM-300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Мясорубка MUM-300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Миксер Robot-Coupe-300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Миксер Robot-Coupe-300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Тестомес Н-20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Тестомес Н-20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Печь конвекционная электрическая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Печь конвекционная электрическая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Миксер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Миксер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барный</w:t>
            </w:r>
            <w:proofErr w:type="spellEnd"/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барный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Блендер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Шкаф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расстоечный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печей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Шкаф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расстоечный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печей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Машина тестомесильная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Машина тестомесильная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Машина тестораскаточная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Машина тестораскаточная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Стеллаж сборно-разборный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Стеллаж сборно-разборный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 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 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№3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№4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разделочный №4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 xml:space="preserve">противень 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алюм</w:t>
            </w:r>
            <w:proofErr w:type="spellEnd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., 600*400*15, 4 борта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 xml:space="preserve">противень 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алюм</w:t>
            </w:r>
            <w:proofErr w:type="spellEnd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., 600*400*15, 4 борта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</w:tr>
      <w:tr w:rsidR="001F40CB" w:rsidTr="00036CF9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Pr="00C069E7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 xml:space="preserve">форма хлебная 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алюм</w:t>
            </w:r>
            <w:proofErr w:type="spellEnd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. литая № 10 (215*105*105) мм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Pr="00C069E7" w:rsidRDefault="001F40CB" w:rsidP="001F40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 xml:space="preserve">форма хлебная </w:t>
            </w:r>
            <w:proofErr w:type="spellStart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алюм</w:t>
            </w:r>
            <w:proofErr w:type="spellEnd"/>
            <w:r w:rsidRPr="00C069E7">
              <w:rPr>
                <w:rFonts w:ascii="Times New Roman" w:hAnsi="Times New Roman"/>
                <w:bCs/>
                <w:sz w:val="24"/>
                <w:szCs w:val="24"/>
              </w:rPr>
              <w:t>. литая № 10 (215*105*105) 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CB" w:rsidRDefault="001F40CB" w:rsidP="001F40C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</w:p>
        </w:tc>
      </w:tr>
    </w:tbl>
    <w:p w:rsidR="0053037B" w:rsidRDefault="0053037B" w:rsidP="00A223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 Социально-бытовые условия </w:t>
      </w:r>
    </w:p>
    <w:p w:rsidR="0053037B" w:rsidRDefault="0053037B" w:rsidP="0053037B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7.4.1.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 питания и медицинского обслуживания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458">
        <w:rPr>
          <w:rFonts w:ascii="Times New Roman" w:hAnsi="Times New Roman"/>
          <w:sz w:val="28"/>
          <w:szCs w:val="28"/>
        </w:rPr>
        <w:t xml:space="preserve">Питание студентов организовано из расчета денежных средств выделяемых краевым бюджетом исходя из нормы </w:t>
      </w:r>
      <w:r>
        <w:rPr>
          <w:rFonts w:ascii="Times New Roman" w:hAnsi="Times New Roman"/>
          <w:sz w:val="28"/>
          <w:szCs w:val="28"/>
        </w:rPr>
        <w:t>52</w:t>
      </w:r>
      <w:r w:rsidRPr="00814C44">
        <w:rPr>
          <w:rFonts w:ascii="Times New Roman" w:hAnsi="Times New Roman"/>
          <w:sz w:val="28"/>
          <w:szCs w:val="28"/>
        </w:rPr>
        <w:t xml:space="preserve"> </w:t>
      </w:r>
      <w:r w:rsidRPr="0054045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</w:t>
      </w:r>
      <w:r w:rsidRPr="00540458">
        <w:rPr>
          <w:rFonts w:ascii="Times New Roman" w:hAnsi="Times New Roman"/>
          <w:sz w:val="28"/>
          <w:szCs w:val="28"/>
        </w:rPr>
        <w:t xml:space="preserve"> на человека, студентам, проживающим в общежитии, а также студентам, имеющим справки из службы социальной защиты</w:t>
      </w:r>
      <w:r>
        <w:rPr>
          <w:rFonts w:ascii="Times New Roman" w:hAnsi="Times New Roman"/>
          <w:sz w:val="28"/>
          <w:szCs w:val="28"/>
        </w:rPr>
        <w:t>,</w:t>
      </w:r>
      <w:r w:rsidRPr="00540458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>бесплатное</w:t>
      </w:r>
      <w:r w:rsidRPr="00540458">
        <w:rPr>
          <w:rFonts w:ascii="Times New Roman" w:hAnsi="Times New Roman"/>
          <w:sz w:val="28"/>
          <w:szCs w:val="28"/>
        </w:rPr>
        <w:t xml:space="preserve">  горячее питание.</w:t>
      </w:r>
    </w:p>
    <w:p w:rsidR="00C25C16" w:rsidRPr="00540458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458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5404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40458">
        <w:rPr>
          <w:rFonts w:ascii="Times New Roman" w:hAnsi="Times New Roman"/>
          <w:sz w:val="28"/>
          <w:szCs w:val="28"/>
        </w:rPr>
        <w:t xml:space="preserve"> организацией питания в лицее приказом директора создана </w:t>
      </w:r>
      <w:proofErr w:type="spellStart"/>
      <w:r w:rsidRPr="00540458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540458">
        <w:rPr>
          <w:rFonts w:ascii="Times New Roman" w:hAnsi="Times New Roman"/>
          <w:sz w:val="28"/>
          <w:szCs w:val="28"/>
        </w:rPr>
        <w:t xml:space="preserve"> комиссия. В столовой питание осуществляется на основе цикличного меню с учетом рекомендуемых величин физиологических </w:t>
      </w:r>
      <w:r w:rsidRPr="00540458">
        <w:rPr>
          <w:rFonts w:ascii="Times New Roman" w:hAnsi="Times New Roman"/>
          <w:sz w:val="28"/>
          <w:szCs w:val="28"/>
        </w:rPr>
        <w:lastRenderedPageBreak/>
        <w:t xml:space="preserve">потребностей в пищевых веществах. Цикличное меню утверждено специалистами </w:t>
      </w:r>
      <w:proofErr w:type="spellStart"/>
      <w:r w:rsidRPr="0054045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540458">
        <w:rPr>
          <w:rFonts w:ascii="Times New Roman" w:hAnsi="Times New Roman"/>
          <w:sz w:val="28"/>
          <w:szCs w:val="28"/>
        </w:rPr>
        <w:t xml:space="preserve">.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>Система медицинского обслуживания</w:t>
      </w:r>
      <w:r w:rsidRPr="00E77663">
        <w:rPr>
          <w:rFonts w:ascii="Times New Roman" w:hAnsi="Times New Roman"/>
          <w:b/>
          <w:sz w:val="28"/>
          <w:szCs w:val="28"/>
        </w:rPr>
        <w:t xml:space="preserve"> </w:t>
      </w:r>
      <w:r w:rsidRPr="00E77663">
        <w:rPr>
          <w:rFonts w:ascii="Times New Roman" w:hAnsi="Times New Roman"/>
          <w:sz w:val="28"/>
          <w:szCs w:val="28"/>
        </w:rPr>
        <w:t xml:space="preserve">включает: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организацию медицинского обеспечения студентов;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первичную профилактику;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776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663">
        <w:rPr>
          <w:rFonts w:ascii="Times New Roman" w:hAnsi="Times New Roman"/>
          <w:sz w:val="28"/>
          <w:szCs w:val="28"/>
        </w:rPr>
        <w:t xml:space="preserve"> питанием студентов;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776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663">
        <w:rPr>
          <w:rFonts w:ascii="Times New Roman" w:hAnsi="Times New Roman"/>
          <w:sz w:val="28"/>
          <w:szCs w:val="28"/>
        </w:rPr>
        <w:t xml:space="preserve"> организацией физического воспитания студентов;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гигиеническое воспитание;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иммунопрофилактика; 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>- ведение документации, анализ состояния здоровья студентов;</w:t>
      </w:r>
    </w:p>
    <w:p w:rsidR="00C25C16" w:rsidRPr="00E77663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63">
        <w:rPr>
          <w:rFonts w:ascii="Times New Roman" w:hAnsi="Times New Roman"/>
          <w:sz w:val="28"/>
          <w:szCs w:val="28"/>
        </w:rPr>
        <w:t xml:space="preserve">- разработку медико-профилактических мероприятий по улучшению охраны их здоровья; </w:t>
      </w:r>
    </w:p>
    <w:p w:rsidR="00C25C16" w:rsidRPr="00872067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067">
        <w:rPr>
          <w:rFonts w:ascii="Times New Roman" w:hAnsi="Times New Roman"/>
          <w:sz w:val="28"/>
          <w:szCs w:val="28"/>
        </w:rPr>
        <w:t xml:space="preserve">Медицинским работником осуществляется мониторинг состояния здоровья обучающихся и </w:t>
      </w:r>
      <w:proofErr w:type="gramStart"/>
      <w:r w:rsidRPr="00872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2067">
        <w:rPr>
          <w:rFonts w:ascii="Times New Roman" w:hAnsi="Times New Roman"/>
          <w:sz w:val="28"/>
          <w:szCs w:val="28"/>
        </w:rPr>
        <w:t xml:space="preserve"> соблюдением санитарно-гигиенических норм</w:t>
      </w:r>
      <w:r>
        <w:rPr>
          <w:rFonts w:ascii="Times New Roman" w:hAnsi="Times New Roman"/>
          <w:sz w:val="28"/>
          <w:szCs w:val="28"/>
        </w:rPr>
        <w:t xml:space="preserve"> в ПОО</w:t>
      </w:r>
      <w:r w:rsidRPr="00872067">
        <w:rPr>
          <w:rFonts w:ascii="Times New Roman" w:hAnsi="Times New Roman"/>
          <w:sz w:val="28"/>
          <w:szCs w:val="28"/>
        </w:rPr>
        <w:t xml:space="preserve">. В медицинском пункте имеется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872067">
        <w:rPr>
          <w:rFonts w:ascii="Times New Roman" w:hAnsi="Times New Roman"/>
          <w:sz w:val="28"/>
          <w:szCs w:val="28"/>
        </w:rPr>
        <w:t>оборудование для оказания первой медицинской помощи.</w:t>
      </w:r>
    </w:p>
    <w:p w:rsidR="00C25C16" w:rsidRPr="00C25C16" w:rsidRDefault="00C25C16" w:rsidP="00C25C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5C16">
        <w:rPr>
          <w:rFonts w:ascii="Times New Roman" w:hAnsi="Times New Roman"/>
          <w:b/>
          <w:sz w:val="28"/>
          <w:szCs w:val="28"/>
        </w:rPr>
        <w:t>7.4.2.</w:t>
      </w:r>
      <w:r w:rsidRPr="00C25C16">
        <w:rPr>
          <w:rFonts w:ascii="Times New Roman" w:eastAsia="Times New Roman" w:hAnsi="Times New Roman"/>
          <w:b/>
          <w:sz w:val="28"/>
          <w:szCs w:val="28"/>
        </w:rPr>
        <w:t xml:space="preserve"> Общежитие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>Организация воспитательной работы в общежитии лицея регламентируется следующими локальными нормативными актами: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 xml:space="preserve">- Положение об общежитии; 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 xml:space="preserve">- Правила проживания в общежитии; 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>- Положение о Совете общежития</w:t>
      </w:r>
      <w:r>
        <w:rPr>
          <w:rFonts w:ascii="Times New Roman" w:hAnsi="Times New Roman"/>
          <w:sz w:val="28"/>
          <w:szCs w:val="28"/>
        </w:rPr>
        <w:t>.</w:t>
      </w:r>
      <w:r w:rsidRPr="003A72DA">
        <w:rPr>
          <w:rFonts w:ascii="Times New Roman" w:hAnsi="Times New Roman"/>
          <w:sz w:val="28"/>
          <w:szCs w:val="28"/>
        </w:rPr>
        <w:t xml:space="preserve"> </w:t>
      </w:r>
    </w:p>
    <w:p w:rsidR="00C25C16" w:rsidRPr="003A72DA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DA">
        <w:rPr>
          <w:rFonts w:ascii="Times New Roman" w:hAnsi="Times New Roman"/>
          <w:sz w:val="28"/>
          <w:szCs w:val="28"/>
        </w:rPr>
        <w:t xml:space="preserve">В общежитии работает орган </w:t>
      </w:r>
      <w:r>
        <w:rPr>
          <w:rFonts w:ascii="Times New Roman" w:hAnsi="Times New Roman"/>
          <w:sz w:val="28"/>
          <w:szCs w:val="28"/>
        </w:rPr>
        <w:t>студенческого</w:t>
      </w:r>
      <w:r w:rsidRPr="003A72DA">
        <w:rPr>
          <w:rFonts w:ascii="Times New Roman" w:hAnsi="Times New Roman"/>
          <w:sz w:val="28"/>
          <w:szCs w:val="28"/>
        </w:rPr>
        <w:t xml:space="preserve"> самоуправления  Совет общежития. Цель работы Совета общежития: привлечение обучающихся к управлению общежитием; изучение и формирование общественного мнения; содействие социально-психологической адаптации обучающихся; создание условий для их самореализации; формирование в общежитии обстановки дружбы, взаимопомощи, уважительного требовательного отношения к личности; содействие в улучшении бытовых условий проживания, защиты прав обучающихся.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D18">
        <w:rPr>
          <w:rFonts w:ascii="Times New Roman" w:hAnsi="Times New Roman"/>
          <w:sz w:val="28"/>
          <w:szCs w:val="28"/>
        </w:rPr>
        <w:t>Общая численность прожи</w:t>
      </w:r>
      <w:r>
        <w:rPr>
          <w:rFonts w:ascii="Times New Roman" w:hAnsi="Times New Roman"/>
          <w:sz w:val="28"/>
          <w:szCs w:val="28"/>
        </w:rPr>
        <w:t xml:space="preserve">вающих в общежитии  на 2018 год составила </w:t>
      </w:r>
      <w:r w:rsidRPr="008F01D5">
        <w:rPr>
          <w:rFonts w:ascii="Times New Roman" w:hAnsi="Times New Roman"/>
          <w:sz w:val="28"/>
          <w:szCs w:val="28"/>
        </w:rPr>
        <w:t xml:space="preserve">150 </w:t>
      </w:r>
      <w:r w:rsidRPr="004F0D18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7064">
        <w:rPr>
          <w:rFonts w:ascii="Times New Roman" w:hAnsi="Times New Roman"/>
          <w:sz w:val="28"/>
          <w:szCs w:val="28"/>
        </w:rPr>
        <w:t>В общежитии имеется оборудованная комната отдыха и самоподготовки, где студенты могут смотреть телевизор, готовиться к учебным занятиям, проводить различные  мероприятия по плану внеурочной занятости. Для приготовления и приема пищи оснащена современная кухня, в комнатах для хранения продуктов поставлены холодильники. В общежитии созданы условия для обучения и проживания студентов, позволяющие успешно осваивать выбранную профессию и стать востребованными квалифицированными рабочими.</w:t>
      </w:r>
      <w:r w:rsidRPr="00A37D26">
        <w:rPr>
          <w:sz w:val="23"/>
          <w:szCs w:val="23"/>
        </w:rPr>
        <w:t xml:space="preserve"> </w:t>
      </w:r>
      <w:r w:rsidRPr="00A37D26">
        <w:rPr>
          <w:rFonts w:ascii="Times New Roman" w:hAnsi="Times New Roman"/>
          <w:sz w:val="28"/>
          <w:szCs w:val="28"/>
        </w:rPr>
        <w:t xml:space="preserve">С целью обеспечению пожарной и антитеррористической безопасности общежитие обеспечено видеонаблюдением,  системой оповещения о пожаре, указателями путей и планов эвакуации, на этажах находятся средства первичного пожаротушения, организовано круглосуточное дежурство (комендант, воспитатель, дежурные по общежитию, дежурные мастера и преподаватели, дежурная администрация). В комнатах, проживают по 2-3 человека. </w:t>
      </w:r>
    </w:p>
    <w:p w:rsidR="00C25C16" w:rsidRPr="008A2E8A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E8A">
        <w:rPr>
          <w:rFonts w:ascii="Times New Roman" w:hAnsi="Times New Roman"/>
          <w:sz w:val="28"/>
          <w:szCs w:val="28"/>
        </w:rPr>
        <w:lastRenderedPageBreak/>
        <w:t>Обеспеченность студентов, нуждающихся в предоставлении мест в общежитии, составляет 100 %.</w:t>
      </w:r>
    </w:p>
    <w:p w:rsidR="00C25C16" w:rsidRPr="00C25C16" w:rsidRDefault="00C25C16" w:rsidP="00C25C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5C16">
        <w:rPr>
          <w:rFonts w:ascii="Times New Roman" w:hAnsi="Times New Roman"/>
          <w:b/>
          <w:sz w:val="28"/>
          <w:szCs w:val="28"/>
        </w:rPr>
        <w:t>7.4.3.Организация досуга студентов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064">
        <w:rPr>
          <w:rFonts w:ascii="Times New Roman" w:hAnsi="Times New Roman"/>
          <w:sz w:val="28"/>
          <w:szCs w:val="28"/>
        </w:rPr>
        <w:t xml:space="preserve">В целях организации внеурочной занятости студентов в </w:t>
      </w:r>
      <w:r>
        <w:rPr>
          <w:rFonts w:ascii="Times New Roman" w:hAnsi="Times New Roman"/>
          <w:sz w:val="28"/>
          <w:szCs w:val="28"/>
        </w:rPr>
        <w:t>лицее</w:t>
      </w:r>
      <w:r w:rsidRPr="00987064">
        <w:rPr>
          <w:rFonts w:ascii="Times New Roman" w:hAnsi="Times New Roman"/>
          <w:sz w:val="28"/>
          <w:szCs w:val="28"/>
        </w:rPr>
        <w:t xml:space="preserve"> в соответствии с планом </w:t>
      </w:r>
      <w:r>
        <w:rPr>
          <w:rFonts w:ascii="Times New Roman" w:hAnsi="Times New Roman"/>
          <w:sz w:val="28"/>
          <w:szCs w:val="28"/>
        </w:rPr>
        <w:t xml:space="preserve"> воспитательной </w:t>
      </w:r>
      <w:r w:rsidRPr="00987064">
        <w:rPr>
          <w:rFonts w:ascii="Times New Roman" w:hAnsi="Times New Roman"/>
          <w:sz w:val="28"/>
          <w:szCs w:val="28"/>
        </w:rPr>
        <w:t xml:space="preserve">работы проводятся мероприятия по всем направлениям воспитания, в которых участвует более 85% студентов </w:t>
      </w:r>
      <w:r>
        <w:rPr>
          <w:rFonts w:ascii="Times New Roman" w:hAnsi="Times New Roman"/>
          <w:sz w:val="28"/>
          <w:szCs w:val="28"/>
        </w:rPr>
        <w:t>лицея</w:t>
      </w:r>
      <w:r w:rsidRPr="00987064">
        <w:rPr>
          <w:rFonts w:ascii="Times New Roman" w:hAnsi="Times New Roman"/>
          <w:sz w:val="28"/>
          <w:szCs w:val="28"/>
        </w:rPr>
        <w:t xml:space="preserve">. Ежемесячно в </w:t>
      </w:r>
      <w:r>
        <w:rPr>
          <w:rFonts w:ascii="Times New Roman" w:hAnsi="Times New Roman"/>
          <w:sz w:val="28"/>
          <w:szCs w:val="28"/>
        </w:rPr>
        <w:t>лицее</w:t>
      </w:r>
      <w:r w:rsidRPr="00987064">
        <w:rPr>
          <w:rFonts w:ascii="Times New Roman" w:hAnsi="Times New Roman"/>
          <w:sz w:val="28"/>
          <w:szCs w:val="28"/>
        </w:rPr>
        <w:t xml:space="preserve"> проходят общие мероприятия: </w:t>
      </w:r>
      <w:proofErr w:type="gramStart"/>
      <w:r w:rsidRPr="00987064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Здоровья, Посвящение в первокурсники, </w:t>
      </w:r>
      <w:r w:rsidRPr="00987064">
        <w:rPr>
          <w:rFonts w:ascii="Times New Roman" w:hAnsi="Times New Roman"/>
          <w:sz w:val="28"/>
          <w:szCs w:val="28"/>
        </w:rPr>
        <w:t xml:space="preserve">День матери, Новый год, </w:t>
      </w:r>
      <w:r>
        <w:rPr>
          <w:rFonts w:ascii="Times New Roman" w:hAnsi="Times New Roman"/>
          <w:sz w:val="28"/>
          <w:szCs w:val="28"/>
        </w:rPr>
        <w:t>М</w:t>
      </w:r>
      <w:r w:rsidRPr="00987064">
        <w:rPr>
          <w:rFonts w:ascii="Times New Roman" w:hAnsi="Times New Roman"/>
          <w:sz w:val="28"/>
          <w:szCs w:val="28"/>
        </w:rPr>
        <w:t>есячник патриотического воспитания,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064">
        <w:rPr>
          <w:rFonts w:ascii="Times New Roman" w:hAnsi="Times New Roman"/>
          <w:sz w:val="28"/>
          <w:szCs w:val="28"/>
        </w:rPr>
        <w:t>8 марта,</w:t>
      </w:r>
      <w:r>
        <w:rPr>
          <w:rFonts w:ascii="Times New Roman" w:hAnsi="Times New Roman"/>
          <w:sz w:val="28"/>
          <w:szCs w:val="28"/>
        </w:rPr>
        <w:t xml:space="preserve"> профессиональный КВН</w:t>
      </w:r>
      <w:r w:rsidRPr="009870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0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064">
        <w:rPr>
          <w:rFonts w:ascii="Times New Roman" w:hAnsi="Times New Roman"/>
          <w:sz w:val="28"/>
          <w:szCs w:val="28"/>
        </w:rPr>
        <w:t>мая,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064">
        <w:rPr>
          <w:rFonts w:ascii="Times New Roman" w:hAnsi="Times New Roman"/>
          <w:sz w:val="28"/>
          <w:szCs w:val="28"/>
        </w:rPr>
        <w:t>Выпускной.</w:t>
      </w:r>
      <w:proofErr w:type="gramEnd"/>
      <w:r w:rsidRPr="00987064">
        <w:rPr>
          <w:rFonts w:ascii="Times New Roman" w:hAnsi="Times New Roman"/>
          <w:sz w:val="28"/>
          <w:szCs w:val="28"/>
        </w:rPr>
        <w:t xml:space="preserve"> Сборные команды </w:t>
      </w:r>
      <w:r>
        <w:rPr>
          <w:rFonts w:ascii="Times New Roman" w:hAnsi="Times New Roman"/>
          <w:sz w:val="28"/>
          <w:szCs w:val="28"/>
        </w:rPr>
        <w:t>спортсменов лицея</w:t>
      </w:r>
      <w:r w:rsidRPr="00987064">
        <w:rPr>
          <w:rFonts w:ascii="Times New Roman" w:hAnsi="Times New Roman"/>
          <w:sz w:val="28"/>
          <w:szCs w:val="28"/>
        </w:rPr>
        <w:t xml:space="preserve"> принимают участие в </w:t>
      </w:r>
      <w:r>
        <w:rPr>
          <w:rFonts w:ascii="Times New Roman" w:hAnsi="Times New Roman"/>
          <w:sz w:val="28"/>
          <w:szCs w:val="28"/>
        </w:rPr>
        <w:t xml:space="preserve">районных соревнованиях </w:t>
      </w:r>
      <w:r w:rsidRPr="00987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волейболу, настольному теннису, баскетболу. </w:t>
      </w:r>
      <w:r w:rsidRPr="00987064">
        <w:rPr>
          <w:rFonts w:ascii="Times New Roman" w:hAnsi="Times New Roman"/>
          <w:sz w:val="28"/>
          <w:szCs w:val="28"/>
        </w:rPr>
        <w:t>Средством вовлечения в массовые занятия спортом являются традиционно проводимые в сентябре и мае осенние и весенние Дни здоровья.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b/>
          <w:sz w:val="28"/>
          <w:szCs w:val="28"/>
        </w:rPr>
        <w:t>Таким образом,</w:t>
      </w:r>
      <w:r w:rsidRPr="00987064">
        <w:rPr>
          <w:rFonts w:ascii="Times New Roman" w:hAnsi="Times New Roman"/>
          <w:sz w:val="28"/>
          <w:szCs w:val="28"/>
        </w:rPr>
        <w:t xml:space="preserve"> </w:t>
      </w:r>
      <w:r w:rsidRPr="00C25C16">
        <w:rPr>
          <w:rFonts w:ascii="Times New Roman" w:hAnsi="Times New Roman"/>
          <w:b/>
          <w:sz w:val="28"/>
          <w:szCs w:val="28"/>
        </w:rPr>
        <w:t>эффективность воспитательной работы</w:t>
      </w:r>
      <w:r w:rsidRPr="00987064">
        <w:rPr>
          <w:rFonts w:ascii="Times New Roman" w:hAnsi="Times New Roman"/>
          <w:sz w:val="28"/>
          <w:szCs w:val="28"/>
        </w:rPr>
        <w:t xml:space="preserve"> можно проследить по следующим результатам деятельности. </w:t>
      </w:r>
    </w:p>
    <w:p w:rsidR="00C25C16" w:rsidRPr="00E21AFF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1)К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раево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й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совет лидеров студенческого самоуправления профессиональных образовательных организаций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Савина Диана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Барабанова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Александра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, сертификаты участия;</w:t>
      </w:r>
    </w:p>
    <w:p w:rsidR="00C25C16" w:rsidRPr="00E21AFF" w:rsidRDefault="00C25C16" w:rsidP="00C25C16">
      <w:pPr>
        <w:pStyle w:val="af4"/>
        <w:shd w:val="clear" w:color="auto" w:fill="FFFFFF"/>
        <w:spacing w:before="134" w:beforeAutospacing="0" w:after="0" w:afterAutospacing="0"/>
        <w:ind w:firstLine="709"/>
        <w:jc w:val="both"/>
        <w:rPr>
          <w:color w:val="0A0000"/>
          <w:sz w:val="28"/>
          <w:szCs w:val="28"/>
          <w:shd w:val="clear" w:color="auto" w:fill="FFFFFF"/>
        </w:rPr>
      </w:pPr>
      <w:r>
        <w:rPr>
          <w:color w:val="0A0000"/>
          <w:sz w:val="28"/>
          <w:szCs w:val="28"/>
        </w:rPr>
        <w:t>2)</w:t>
      </w:r>
      <w:r w:rsidRPr="00E21AFF">
        <w:rPr>
          <w:rStyle w:val="af3"/>
          <w:b w:val="0"/>
          <w:color w:val="0A0000"/>
          <w:sz w:val="28"/>
          <w:szCs w:val="28"/>
          <w:shd w:val="clear" w:color="auto" w:fill="FFFFFF"/>
        </w:rPr>
        <w:t xml:space="preserve">Обучение в </w:t>
      </w:r>
      <w:proofErr w:type="spellStart"/>
      <w:r w:rsidRPr="00E21AFF">
        <w:rPr>
          <w:color w:val="0A0000"/>
          <w:sz w:val="28"/>
          <w:szCs w:val="28"/>
          <w:shd w:val="clear" w:color="auto" w:fill="FFFFFF"/>
        </w:rPr>
        <w:t>онлайн</w:t>
      </w:r>
      <w:proofErr w:type="spellEnd"/>
      <w:r>
        <w:rPr>
          <w:color w:val="0A0000"/>
          <w:sz w:val="28"/>
          <w:szCs w:val="28"/>
          <w:shd w:val="clear" w:color="auto" w:fill="FFFFFF"/>
        </w:rPr>
        <w:t xml:space="preserve"> </w:t>
      </w:r>
      <w:r w:rsidRPr="00E21AFF">
        <w:rPr>
          <w:color w:val="0A0000"/>
          <w:sz w:val="28"/>
          <w:szCs w:val="28"/>
          <w:shd w:val="clear" w:color="auto" w:fill="FFFFFF"/>
        </w:rPr>
        <w:t>-</w:t>
      </w:r>
      <w:r>
        <w:rPr>
          <w:color w:val="0A0000"/>
          <w:sz w:val="28"/>
          <w:szCs w:val="28"/>
          <w:shd w:val="clear" w:color="auto" w:fill="FFFFFF"/>
        </w:rPr>
        <w:t xml:space="preserve"> </w:t>
      </w:r>
      <w:r w:rsidRPr="00E21AFF">
        <w:rPr>
          <w:color w:val="0A0000"/>
          <w:sz w:val="28"/>
          <w:szCs w:val="28"/>
          <w:shd w:val="clear" w:color="auto" w:fill="FFFFFF"/>
        </w:rPr>
        <w:t>академии «Добровольцы навстречу Всемирному Фестивалю молодёжи и студентов», сертификаты обучения;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color w:val="0A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3)Межрайонный конкурс буклетов по пропаганде здорового образа жизни «Мы выбираем будущее!»,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Чикишева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Ирина, 3 место;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Руди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Галина, Старовойтова Алёна, 2 место;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Зиганшин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Нина, 2 место;  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  <w:r w:rsidRPr="00E21AFF"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</w:t>
      </w:r>
    </w:p>
    <w:p w:rsidR="00C25C16" w:rsidRPr="00474969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Краевой 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 Слёт добровольцев (волонтёров) учреждений среднего профессионального образования Алтайского края с международным участием «</w:t>
      </w:r>
      <w:proofErr w:type="spellStart"/>
      <w:r>
        <w:rPr>
          <w:rFonts w:ascii="Times New Roman" w:hAnsi="Times New Roman"/>
          <w:color w:val="0A0000"/>
          <w:sz w:val="28"/>
          <w:szCs w:val="28"/>
          <w:shd w:val="clear" w:color="auto" w:fill="FFFFFF"/>
          <w:lang w:val="en-US"/>
        </w:rPr>
        <w:t>SpasProfi</w:t>
      </w:r>
      <w:proofErr w:type="spellEnd"/>
      <w:r>
        <w:rPr>
          <w:rFonts w:ascii="Times New Roman" w:hAnsi="Times New Roman"/>
          <w:color w:val="0A0000"/>
          <w:sz w:val="28"/>
          <w:szCs w:val="28"/>
          <w:shd w:val="clear" w:color="auto" w:fill="FFFFFF"/>
        </w:rPr>
        <w:t xml:space="preserve">- инновация», сертификаты участников.  </w:t>
      </w:r>
    </w:p>
    <w:p w:rsidR="00C25C16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лицее п</w:t>
      </w:r>
      <w:r w:rsidRPr="008A2E8A">
        <w:rPr>
          <w:rFonts w:ascii="Times New Roman" w:hAnsi="Times New Roman"/>
          <w:sz w:val="28"/>
          <w:szCs w:val="28"/>
        </w:rPr>
        <w:t xml:space="preserve">роводится комплексная работа по планированию и организации набора студентов. Проведен анализ распределения выпускников школ и контингента учащихся, поступивших на первый курс обучения.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E8A">
        <w:rPr>
          <w:rFonts w:ascii="Times New Roman" w:hAnsi="Times New Roman"/>
          <w:sz w:val="28"/>
          <w:szCs w:val="28"/>
        </w:rPr>
        <w:t>Аналитический материал представлен на педагогическом совете. На основании этого определены наиболее эффективные формы работы, вн</w:t>
      </w:r>
      <w:r>
        <w:rPr>
          <w:rFonts w:ascii="Times New Roman" w:hAnsi="Times New Roman"/>
          <w:sz w:val="28"/>
          <w:szCs w:val="28"/>
        </w:rPr>
        <w:t>е</w:t>
      </w:r>
      <w:r w:rsidRPr="008A2E8A">
        <w:rPr>
          <w:rFonts w:ascii="Times New Roman" w:hAnsi="Times New Roman"/>
          <w:sz w:val="28"/>
          <w:szCs w:val="28"/>
        </w:rPr>
        <w:t xml:space="preserve">сены корректировки, которые используются в планировании </w:t>
      </w:r>
      <w:proofErr w:type="spellStart"/>
      <w:r w:rsidRPr="008A2E8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A2E8A">
        <w:rPr>
          <w:rFonts w:ascii="Times New Roman" w:hAnsi="Times New Roman"/>
          <w:sz w:val="28"/>
          <w:szCs w:val="28"/>
        </w:rPr>
        <w:t xml:space="preserve"> работы на следующий год. Используются различные формы </w:t>
      </w:r>
      <w:proofErr w:type="spellStart"/>
      <w:r w:rsidRPr="008A2E8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8A2E8A">
        <w:rPr>
          <w:rFonts w:ascii="Times New Roman" w:hAnsi="Times New Roman"/>
          <w:sz w:val="28"/>
          <w:szCs w:val="28"/>
        </w:rPr>
        <w:t xml:space="preserve"> работы: </w:t>
      </w:r>
    </w:p>
    <w:p w:rsidR="00C25C16" w:rsidRPr="00C25C16" w:rsidRDefault="00C25C16" w:rsidP="003259A0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sz w:val="28"/>
          <w:szCs w:val="28"/>
        </w:rPr>
        <w:t>Проведение мастер-классов по профессиям для учащихся школ;</w:t>
      </w:r>
    </w:p>
    <w:p w:rsidR="00C25C16" w:rsidRPr="00C25C16" w:rsidRDefault="00C25C16" w:rsidP="003259A0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sz w:val="28"/>
          <w:szCs w:val="28"/>
        </w:rPr>
        <w:t>Выступление агитбригады;</w:t>
      </w:r>
    </w:p>
    <w:p w:rsidR="00C25C16" w:rsidRPr="00C25C16" w:rsidRDefault="00C25C16" w:rsidP="003259A0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sz w:val="28"/>
          <w:szCs w:val="28"/>
        </w:rPr>
        <w:t>Демонстрация видеоматериалов, слайдовых презентаций;</w:t>
      </w:r>
    </w:p>
    <w:p w:rsidR="00C25C16" w:rsidRPr="00C25C16" w:rsidRDefault="00C25C16" w:rsidP="003259A0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sz w:val="28"/>
          <w:szCs w:val="28"/>
        </w:rPr>
        <w:t>Распространение информационных листовок, буклетов, объявлений;</w:t>
      </w:r>
    </w:p>
    <w:p w:rsidR="00C25C16" w:rsidRPr="00C25C16" w:rsidRDefault="00C25C16" w:rsidP="003259A0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sz w:val="28"/>
          <w:szCs w:val="28"/>
        </w:rPr>
        <w:t>Работа с центром с центром занятости населения, комиссией по делам несовершеннолетних, районной, сельскими администрациями по выявлению незанятой молодежи;</w:t>
      </w:r>
    </w:p>
    <w:p w:rsidR="00C25C16" w:rsidRPr="00C25C16" w:rsidRDefault="00C25C16" w:rsidP="003259A0">
      <w:pPr>
        <w:pStyle w:val="a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C16">
        <w:rPr>
          <w:rFonts w:ascii="Times New Roman" w:hAnsi="Times New Roman"/>
          <w:sz w:val="28"/>
          <w:szCs w:val="28"/>
        </w:rPr>
        <w:t>Индивидуальная работа с учащимися школ и их родителями.</w:t>
      </w:r>
    </w:p>
    <w:p w:rsidR="00C25C16" w:rsidRPr="00A560CB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0CB">
        <w:rPr>
          <w:rFonts w:ascii="Times New Roman" w:hAnsi="Times New Roman"/>
          <w:b/>
          <w:sz w:val="28"/>
          <w:szCs w:val="28"/>
        </w:rPr>
        <w:t>В результате набор студентов на 2018-2019 учебный год  был выполнен на 100%.</w:t>
      </w:r>
    </w:p>
    <w:p w:rsidR="00A560CB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711">
        <w:rPr>
          <w:rFonts w:ascii="Times New Roman" w:hAnsi="Times New Roman"/>
          <w:sz w:val="28"/>
          <w:szCs w:val="28"/>
        </w:rPr>
        <w:lastRenderedPageBreak/>
        <w:t>Для организации учебно-воспитательного процесса в лицее созданы все необходимые условия для учебы и активного отдыха. В лицее имеется общежитие, библиотека,  современная спортивная площадка. Организовано медицинское обследование и профилактические занятия по пропаганде здорового образа жизни. Действует Совет по профилактике правонарушений. Осуществляется работа с детьми - сиротами и детьми, оставшимися без попечения родителей, лиц из их числа, по адаптации и социальному сопровождению в период получения ими профессионального образования и оказание помощи в период трудоустройства после выпуска.</w:t>
      </w:r>
    </w:p>
    <w:p w:rsidR="00C25C16" w:rsidRPr="005C4711" w:rsidRDefault="00C25C16" w:rsidP="00C25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711">
        <w:rPr>
          <w:rFonts w:ascii="Times New Roman" w:hAnsi="Times New Roman"/>
          <w:sz w:val="28"/>
          <w:szCs w:val="28"/>
        </w:rPr>
        <w:t xml:space="preserve"> Воспитательная работа лицея, реализация воспитательных программ позволяет сформировать ряд профессионально значимых и социально необходимых личностных качеств (компетенций), характеризующих социальный портрет будущего специалиста.</w:t>
      </w:r>
    </w:p>
    <w:p w:rsidR="0053037B" w:rsidRDefault="0053037B" w:rsidP="00C2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C2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C2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C25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C3F81" w:rsidRDefault="005C3F81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F5128" w:rsidRDefault="001F5128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F5128" w:rsidRDefault="001F5128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F5128" w:rsidRDefault="001F5128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23FF" w:rsidRDefault="00A223FF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23FF" w:rsidRDefault="00A223FF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23FF" w:rsidRDefault="00A223FF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23FF" w:rsidRDefault="00A223FF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23FF" w:rsidRDefault="00A223FF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223FF" w:rsidRDefault="00A223FF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F5128" w:rsidRDefault="001F5128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ВЫВОДЫ И РЕКОМЕНДАЦИИ ПО РЕЗУЛЬТАТАМ САМООБСЛЕДОВАНИЯ УЧРЕЖДЕНИЯ</w:t>
      </w: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C119AB" w:rsidRPr="007C0979" w:rsidRDefault="0053037B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>Педагогический коллектив КГБПОУ «Благовещенский профессиональный лицей»</w:t>
      </w:r>
      <w:r w:rsidR="00C119AB" w:rsidRPr="007C0979">
        <w:rPr>
          <w:rFonts w:ascii="Times New Roman" w:hAnsi="Times New Roman" w:cs="Times New Roman"/>
          <w:sz w:val="28"/>
          <w:szCs w:val="28"/>
        </w:rPr>
        <w:t xml:space="preserve"> обеспечивает подготовку квалифицированных специалистов и рабочих кадров для реализации образовательных программ среднего профессионального образования, программ </w:t>
      </w:r>
      <w:r w:rsidR="00837DFB" w:rsidRPr="007C0979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C119AB" w:rsidRPr="007C0979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стандартами и передовыми технологиями. </w:t>
      </w:r>
    </w:p>
    <w:p w:rsidR="00837DFB" w:rsidRPr="007C0979" w:rsidRDefault="00C119AB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по учебным дисциплинам, профессиональным модулям </w:t>
      </w:r>
      <w:r w:rsidR="003259A0">
        <w:rPr>
          <w:rFonts w:ascii="Times New Roman" w:hAnsi="Times New Roman" w:cs="Times New Roman"/>
          <w:sz w:val="28"/>
          <w:szCs w:val="28"/>
        </w:rPr>
        <w:t>соответствует</w:t>
      </w:r>
      <w:r w:rsidR="00C64148" w:rsidRPr="007C0979">
        <w:rPr>
          <w:rFonts w:ascii="Times New Roman" w:hAnsi="Times New Roman" w:cs="Times New Roman"/>
          <w:sz w:val="28"/>
          <w:szCs w:val="28"/>
        </w:rPr>
        <w:t xml:space="preserve"> требованиям ФГОС СПО, ФГОС СОО.</w:t>
      </w: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 xml:space="preserve">КГБПОУ «Благовещенский профессиональный лицей» </w:t>
      </w:r>
      <w:r>
        <w:rPr>
          <w:rFonts w:ascii="Times New Roman" w:hAnsi="Times New Roman" w:cs="Times New Roman"/>
          <w:sz w:val="28"/>
          <w:szCs w:val="28"/>
        </w:rPr>
        <w:t>создает условия для развития</w:t>
      </w:r>
      <w:r w:rsidRPr="007C0979">
        <w:rPr>
          <w:rFonts w:ascii="Times New Roman" w:hAnsi="Times New Roman" w:cs="Times New Roman"/>
          <w:sz w:val="28"/>
          <w:szCs w:val="28"/>
        </w:rPr>
        <w:t xml:space="preserve"> кадрового потенциала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Pr="007C0979">
        <w:rPr>
          <w:rFonts w:ascii="Times New Roman" w:hAnsi="Times New Roman" w:cs="Times New Roman"/>
          <w:sz w:val="28"/>
          <w:szCs w:val="28"/>
        </w:rPr>
        <w:t xml:space="preserve"> проведения обучения и оценки соответствующей квалификации, в том числе   по методике </w:t>
      </w:r>
      <w:proofErr w:type="spellStart"/>
      <w:r w:rsidRPr="007C097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C0979">
        <w:rPr>
          <w:rFonts w:ascii="Times New Roman" w:hAnsi="Times New Roman" w:cs="Times New Roman"/>
          <w:sz w:val="28"/>
          <w:szCs w:val="28"/>
        </w:rPr>
        <w:t>.</w:t>
      </w:r>
    </w:p>
    <w:p w:rsidR="003259A0" w:rsidRPr="007C0979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79">
        <w:rPr>
          <w:rFonts w:ascii="Times New Roman" w:hAnsi="Times New Roman" w:cs="Times New Roman"/>
          <w:sz w:val="28"/>
          <w:szCs w:val="28"/>
        </w:rPr>
        <w:t>КГБПОУ «Благовещенский профессиональный лицей»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7C0979">
        <w:rPr>
          <w:rFonts w:ascii="Times New Roman" w:hAnsi="Times New Roman" w:cs="Times New Roman"/>
          <w:sz w:val="28"/>
          <w:szCs w:val="28"/>
        </w:rPr>
        <w:t xml:space="preserve"> целью сохранения контингента продолжить работу по адаптации </w:t>
      </w:r>
      <w:proofErr w:type="gramStart"/>
      <w:r w:rsidRPr="007C09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0979">
        <w:rPr>
          <w:rFonts w:ascii="Times New Roman" w:hAnsi="Times New Roman" w:cs="Times New Roman"/>
          <w:sz w:val="28"/>
          <w:szCs w:val="28"/>
        </w:rPr>
        <w:t xml:space="preserve"> первого курса, формирования положительной мотивации к получаемой профессии, проведения индивидуальной работы с обучающимися и родителями.</w:t>
      </w:r>
    </w:p>
    <w:p w:rsidR="003259A0" w:rsidRPr="007C0979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0979">
        <w:rPr>
          <w:rFonts w:ascii="Times New Roman" w:hAnsi="Times New Roman" w:cs="Times New Roman"/>
          <w:sz w:val="28"/>
          <w:szCs w:val="28"/>
        </w:rPr>
        <w:t>Усилить контроль администрации за сохранностью контингента.</w:t>
      </w: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0979">
        <w:rPr>
          <w:rFonts w:ascii="Times New Roman" w:hAnsi="Times New Roman" w:cs="Times New Roman"/>
          <w:sz w:val="28"/>
          <w:szCs w:val="28"/>
        </w:rPr>
        <w:t>Продолжить работу по содействию трудоустройству выпускников Лицея.</w:t>
      </w: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4.Обеспечить повышение качества образования обучающихся через внедрение передовых технологий и методики</w:t>
      </w:r>
      <w:r w:rsidRPr="007C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7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C0979">
        <w:rPr>
          <w:rFonts w:ascii="Times New Roman" w:hAnsi="Times New Roman" w:cs="Times New Roman"/>
          <w:sz w:val="28"/>
          <w:szCs w:val="28"/>
        </w:rPr>
        <w:t>.</w:t>
      </w:r>
    </w:p>
    <w:p w:rsidR="003259A0" w:rsidRPr="007C0979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0979">
        <w:rPr>
          <w:rFonts w:ascii="Times New Roman" w:hAnsi="Times New Roman" w:cs="Times New Roman"/>
          <w:sz w:val="28"/>
          <w:szCs w:val="28"/>
        </w:rPr>
        <w:t xml:space="preserve">Обеспечить  повышение квалификации педагогически работникам в соответствии с требованиями </w:t>
      </w:r>
      <w:proofErr w:type="spellStart"/>
      <w:r w:rsidRPr="007C097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C0979">
        <w:rPr>
          <w:rFonts w:ascii="Times New Roman" w:hAnsi="Times New Roman" w:cs="Times New Roman"/>
          <w:sz w:val="28"/>
          <w:szCs w:val="28"/>
        </w:rPr>
        <w:t xml:space="preserve"> Россия для проведения окружных, региональных чемпионатов «Молодые профессионалы», получение профессиональной переподготовки, повышения квалификации с учетом требований профессиональных стандартов, стандартов </w:t>
      </w:r>
      <w:proofErr w:type="spellStart"/>
      <w:r w:rsidRPr="007C097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C0979">
        <w:rPr>
          <w:rFonts w:ascii="Times New Roman" w:hAnsi="Times New Roman" w:cs="Times New Roman"/>
          <w:sz w:val="28"/>
          <w:szCs w:val="28"/>
        </w:rPr>
        <w:t xml:space="preserve"> Россия по реализуемым профессиям.</w:t>
      </w: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0979">
        <w:rPr>
          <w:rFonts w:ascii="Times New Roman" w:hAnsi="Times New Roman" w:cs="Times New Roman"/>
          <w:sz w:val="28"/>
          <w:szCs w:val="28"/>
        </w:rPr>
        <w:t>В связи с внедрением новых актуализированных стандартов внести изменения в локальные акты по организации учебного процесса, учебной практики, положений по государственной аттестации, по промежуточной аттестации и текущего контроля, по внеаудиторной самостоятельной работе и т.д.</w:t>
      </w: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9A0" w:rsidRDefault="003259A0" w:rsidP="003259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9A0" w:rsidRDefault="003259A0" w:rsidP="0032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37B" w:rsidRDefault="0053037B" w:rsidP="00530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lastRenderedPageBreak/>
        <w:t>Приложение 1</w:t>
      </w:r>
    </w:p>
    <w:p w:rsidR="00C41C2B" w:rsidRPr="000E3284" w:rsidRDefault="00C41C2B" w:rsidP="00C41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3284">
        <w:rPr>
          <w:rFonts w:ascii="Times New Roman" w:hAnsi="Times New Roman"/>
          <w:b/>
          <w:bCs/>
          <w:sz w:val="26"/>
          <w:szCs w:val="26"/>
        </w:rPr>
        <w:t>ПОКАЗАТЕЛИ</w:t>
      </w:r>
    </w:p>
    <w:p w:rsidR="00C41C2B" w:rsidRDefault="00C41C2B" w:rsidP="00C41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E3284">
        <w:rPr>
          <w:rFonts w:ascii="Times New Roman" w:hAnsi="Times New Roman"/>
          <w:b/>
          <w:bCs/>
          <w:sz w:val="26"/>
          <w:szCs w:val="26"/>
        </w:rPr>
        <w:t xml:space="preserve">ДЕЯТЕЛЬНОСТИ      </w:t>
      </w:r>
      <w:r>
        <w:rPr>
          <w:rFonts w:ascii="Times New Roman" w:hAnsi="Times New Roman"/>
          <w:b/>
          <w:bCs/>
          <w:sz w:val="26"/>
          <w:szCs w:val="26"/>
        </w:rPr>
        <w:t>КГБПОУ «</w:t>
      </w:r>
      <w:r w:rsidRPr="003F7172">
        <w:rPr>
          <w:rFonts w:ascii="Times New Roman" w:hAnsi="Times New Roman"/>
          <w:b/>
          <w:bCs/>
          <w:sz w:val="26"/>
          <w:szCs w:val="26"/>
        </w:rPr>
        <w:t>БПЛ»,</w:t>
      </w:r>
      <w:r w:rsidRPr="000E3284">
        <w:rPr>
          <w:rFonts w:ascii="Times New Roman" w:hAnsi="Times New Roman"/>
          <w:b/>
          <w:bCs/>
          <w:sz w:val="26"/>
          <w:szCs w:val="26"/>
        </w:rPr>
        <w:t xml:space="preserve">  ПОДЛЕЖАЩЕЙ    САМООБСЛЕДОВАНИЮ</w:t>
      </w:r>
    </w:p>
    <w:tbl>
      <w:tblPr>
        <w:tblStyle w:val="af2"/>
        <w:tblW w:w="0" w:type="auto"/>
        <w:tblLayout w:type="fixed"/>
        <w:tblLook w:val="04A0"/>
      </w:tblPr>
      <w:tblGrid>
        <w:gridCol w:w="959"/>
        <w:gridCol w:w="6662"/>
        <w:gridCol w:w="2126"/>
      </w:tblGrid>
      <w:tr w:rsidR="00C41C2B" w:rsidTr="00C119AB">
        <w:tc>
          <w:tcPr>
            <w:tcW w:w="959" w:type="dxa"/>
          </w:tcPr>
          <w:p w:rsidR="00C41C2B" w:rsidRPr="007B4E11" w:rsidRDefault="00C41C2B" w:rsidP="00C119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</w:tcPr>
          <w:p w:rsidR="00C41C2B" w:rsidRPr="007B4E11" w:rsidRDefault="00C41C2B" w:rsidP="00C119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126" w:type="dxa"/>
          </w:tcPr>
          <w:p w:rsidR="00C41C2B" w:rsidRPr="007B4E11" w:rsidRDefault="00C41C2B" w:rsidP="00C119A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126" w:type="dxa"/>
          </w:tcPr>
          <w:p w:rsidR="00C41C2B" w:rsidRPr="00DA0BD9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C41C2B" w:rsidRPr="00DA0BD9" w:rsidTr="00C119AB">
              <w:trPr>
                <w:trHeight w:val="489"/>
              </w:trPr>
              <w:tc>
                <w:tcPr>
                  <w:tcW w:w="3927" w:type="dxa"/>
                </w:tcPr>
                <w:p w:rsidR="00C41C2B" w:rsidRPr="00DA0BD9" w:rsidRDefault="00C41C2B" w:rsidP="00C119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1C2B" w:rsidRPr="00DA0BD9" w:rsidRDefault="00C41C2B" w:rsidP="00C119AB">
            <w:pPr>
              <w:pStyle w:val="Default"/>
              <w:jc w:val="center"/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C41C2B" w:rsidRPr="00DA0BD9" w:rsidTr="00C119AB">
              <w:trPr>
                <w:trHeight w:val="489"/>
              </w:trPr>
              <w:tc>
                <w:tcPr>
                  <w:tcW w:w="3927" w:type="dxa"/>
                </w:tcPr>
                <w:p w:rsidR="00C41C2B" w:rsidRPr="00DA0BD9" w:rsidRDefault="00C41C2B" w:rsidP="00C119AB">
                  <w:pPr>
                    <w:pStyle w:val="Default"/>
                  </w:pPr>
                  <w:r>
                    <w:t xml:space="preserve">            200</w:t>
                  </w:r>
                </w:p>
              </w:tc>
            </w:tr>
          </w:tbl>
          <w:p w:rsidR="00C41C2B" w:rsidRPr="00DA0BD9" w:rsidRDefault="00C41C2B" w:rsidP="00C119AB">
            <w:pPr>
              <w:jc w:val="center"/>
              <w:rPr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2126" w:type="dxa"/>
          </w:tcPr>
          <w:p w:rsidR="00C41C2B" w:rsidRDefault="00C41C2B" w:rsidP="00C119AB">
            <w:pPr>
              <w:jc w:val="center"/>
            </w:pPr>
            <w:r w:rsidRPr="006A1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2126" w:type="dxa"/>
          </w:tcPr>
          <w:p w:rsidR="00C41C2B" w:rsidRDefault="00C41C2B" w:rsidP="00C119AB">
            <w:pPr>
              <w:jc w:val="center"/>
            </w:pPr>
            <w:r w:rsidRPr="006A1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126" w:type="dxa"/>
          </w:tcPr>
          <w:p w:rsidR="00C41C2B" w:rsidRDefault="00C41C2B" w:rsidP="00C119AB">
            <w:pPr>
              <w:jc w:val="center"/>
            </w:pPr>
            <w:r w:rsidRPr="006A11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rPr>
          <w:trHeight w:val="655"/>
        </w:trPr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образовательных программ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2126" w:type="dxa"/>
          </w:tcPr>
          <w:tbl>
            <w:tblPr>
              <w:tblW w:w="39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C41C2B" w:rsidRPr="00DA0BD9" w:rsidTr="00C119AB">
              <w:trPr>
                <w:trHeight w:val="952"/>
              </w:trPr>
              <w:tc>
                <w:tcPr>
                  <w:tcW w:w="3927" w:type="dxa"/>
                </w:tcPr>
                <w:p w:rsidR="00C41C2B" w:rsidRPr="00DA0BD9" w:rsidRDefault="00C41C2B" w:rsidP="00C119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            5</w:t>
                  </w:r>
                </w:p>
              </w:tc>
            </w:tr>
          </w:tbl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126" w:type="dxa"/>
          </w:tcPr>
          <w:p w:rsidR="00C41C2B" w:rsidRPr="00DA0BD9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27"/>
            </w:tblGrid>
            <w:tr w:rsidR="00C41C2B" w:rsidRPr="00DA0BD9" w:rsidTr="00C119AB">
              <w:trPr>
                <w:trHeight w:val="261"/>
              </w:trPr>
              <w:tc>
                <w:tcPr>
                  <w:tcW w:w="3927" w:type="dxa"/>
                </w:tcPr>
                <w:p w:rsidR="00C41C2B" w:rsidRPr="00DA0BD9" w:rsidRDefault="00C41C2B" w:rsidP="00C119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C2B" w:rsidTr="00C119AB">
        <w:trPr>
          <w:trHeight w:val="1164"/>
        </w:trPr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52/76,5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2/1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38/19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в общей численности работников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29/38,2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16/55,2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751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8/27,6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5/17,2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работников, прошедших повышение 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Pr="00C4379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39597,2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1365,4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188,7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 к средней заработной плате по экономике региона</w:t>
            </w:r>
            <w:proofErr w:type="gramEnd"/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93,1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0F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2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</w:t>
            </w:r>
            <w:r w:rsidRPr="000E3284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126" w:type="dxa"/>
          </w:tcPr>
          <w:p w:rsidR="00C41C2B" w:rsidRPr="000E3284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3F7172">
              <w:rPr>
                <w:rFonts w:ascii="Times New Roman" w:hAnsi="Times New Roman"/>
                <w:color w:val="000000"/>
                <w:sz w:val="24"/>
                <w:szCs w:val="24"/>
              </w:rPr>
              <w:t>/100</w:t>
            </w:r>
            <w:bookmarkStart w:id="0" w:name="_GoBack"/>
            <w:bookmarkEnd w:id="0"/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3"/>
                <w:szCs w:val="2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126" w:type="dxa"/>
          </w:tcPr>
          <w:p w:rsidR="00C41C2B" w:rsidRPr="003F7172" w:rsidRDefault="00C41C2B" w:rsidP="00C11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Default="00C41C2B" w:rsidP="00C119AB">
            <w:pPr>
              <w:jc w:val="center"/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инвалидов и лиц с ограниченными возможностями </w:t>
            </w:r>
            <w:r>
              <w:rPr>
                <w:rFonts w:ascii="Times New Roman" w:hAnsi="Times New Roman"/>
                <w:sz w:val="23"/>
                <w:szCs w:val="23"/>
              </w:rPr>
              <w:t>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662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6662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Pr="001E5F72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Pr="001E5F72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Pr="001E5F72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Pr="001E5F72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5F72"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Pr="001E5F72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</w:t>
            </w:r>
          </w:p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звена, в том числе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Pr="000E3284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инвалидов и лиц с ограниченными возможностями здоровья с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заочной форме обучения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два и более нарушений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1C2B" w:rsidTr="00C119AB">
        <w:tc>
          <w:tcPr>
            <w:tcW w:w="959" w:type="dxa"/>
          </w:tcPr>
          <w:p w:rsidR="00C41C2B" w:rsidRDefault="00C41C2B" w:rsidP="00C11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</w:tcPr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</w:t>
            </w:r>
          </w:p>
          <w:p w:rsidR="00C41C2B" w:rsidRDefault="00C41C2B" w:rsidP="00C1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126" w:type="dxa"/>
          </w:tcPr>
          <w:p w:rsidR="00C41C2B" w:rsidRPr="00927A0B" w:rsidRDefault="00C41C2B" w:rsidP="00C11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27A0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</w:tbl>
    <w:p w:rsidR="00C41C2B" w:rsidRPr="001521F4" w:rsidRDefault="00C41C2B" w:rsidP="00C41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41C2B" w:rsidRDefault="00C41C2B" w:rsidP="00C41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i/>
          <w:sz w:val="26"/>
          <w:szCs w:val="26"/>
        </w:rPr>
      </w:pPr>
    </w:p>
    <w:sectPr w:rsidR="00C41C2B" w:rsidSect="00363F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958"/>
    <w:multiLevelType w:val="hybridMultilevel"/>
    <w:tmpl w:val="53684DE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265FD"/>
    <w:multiLevelType w:val="hybridMultilevel"/>
    <w:tmpl w:val="B164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C1F3E"/>
    <w:multiLevelType w:val="hybridMultilevel"/>
    <w:tmpl w:val="7CB8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9390C"/>
    <w:multiLevelType w:val="hybridMultilevel"/>
    <w:tmpl w:val="7150738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42B32"/>
    <w:multiLevelType w:val="hybridMultilevel"/>
    <w:tmpl w:val="94620164"/>
    <w:lvl w:ilvl="0" w:tplc="DFCE9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71FA"/>
    <w:multiLevelType w:val="hybridMultilevel"/>
    <w:tmpl w:val="8DFED46E"/>
    <w:lvl w:ilvl="0" w:tplc="DFCE9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F44EA"/>
    <w:multiLevelType w:val="hybridMultilevel"/>
    <w:tmpl w:val="00ECCF1C"/>
    <w:lvl w:ilvl="0" w:tplc="DFCE9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90C14"/>
    <w:multiLevelType w:val="multilevel"/>
    <w:tmpl w:val="E7962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E9C5364"/>
    <w:multiLevelType w:val="hybridMultilevel"/>
    <w:tmpl w:val="BB96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78F1"/>
    <w:multiLevelType w:val="hybridMultilevel"/>
    <w:tmpl w:val="180CDDA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144CA"/>
    <w:multiLevelType w:val="hybridMultilevel"/>
    <w:tmpl w:val="9A76364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93ACB"/>
    <w:multiLevelType w:val="hybridMultilevel"/>
    <w:tmpl w:val="9258C65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A5E91"/>
    <w:multiLevelType w:val="hybridMultilevel"/>
    <w:tmpl w:val="4F724D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319C5"/>
    <w:multiLevelType w:val="hybridMultilevel"/>
    <w:tmpl w:val="87A07F2C"/>
    <w:lvl w:ilvl="0" w:tplc="DFCE9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75ED2"/>
    <w:multiLevelType w:val="hybridMultilevel"/>
    <w:tmpl w:val="CA548278"/>
    <w:lvl w:ilvl="0" w:tplc="DFCE9B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B6EEB"/>
    <w:multiLevelType w:val="hybridMultilevel"/>
    <w:tmpl w:val="F544DC5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A0030"/>
    <w:multiLevelType w:val="hybridMultilevel"/>
    <w:tmpl w:val="4012422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B44AB"/>
    <w:multiLevelType w:val="hybridMultilevel"/>
    <w:tmpl w:val="4D786230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6217E"/>
    <w:multiLevelType w:val="hybridMultilevel"/>
    <w:tmpl w:val="DE02931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07B0F"/>
    <w:multiLevelType w:val="hybridMultilevel"/>
    <w:tmpl w:val="675A609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8"/>
  </w:num>
  <w:num w:numId="14">
    <w:abstractNumId w:val="19"/>
  </w:num>
  <w:num w:numId="15">
    <w:abstractNumId w:val="9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  <w:num w:numId="20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037B"/>
    <w:rsid w:val="0000636A"/>
    <w:rsid w:val="00014E9B"/>
    <w:rsid w:val="00036CF9"/>
    <w:rsid w:val="0004741B"/>
    <w:rsid w:val="000A4818"/>
    <w:rsid w:val="0010549D"/>
    <w:rsid w:val="001074A1"/>
    <w:rsid w:val="00172E70"/>
    <w:rsid w:val="00177304"/>
    <w:rsid w:val="001F40CB"/>
    <w:rsid w:val="001F5128"/>
    <w:rsid w:val="00301155"/>
    <w:rsid w:val="003259A0"/>
    <w:rsid w:val="00361445"/>
    <w:rsid w:val="00363FDA"/>
    <w:rsid w:val="003E1E8F"/>
    <w:rsid w:val="0042481A"/>
    <w:rsid w:val="00517DBC"/>
    <w:rsid w:val="0053037B"/>
    <w:rsid w:val="0055511D"/>
    <w:rsid w:val="00574CA0"/>
    <w:rsid w:val="00586737"/>
    <w:rsid w:val="0059796C"/>
    <w:rsid w:val="005C3F81"/>
    <w:rsid w:val="006266A1"/>
    <w:rsid w:val="006522A0"/>
    <w:rsid w:val="006F2946"/>
    <w:rsid w:val="007C0979"/>
    <w:rsid w:val="007D1256"/>
    <w:rsid w:val="00803293"/>
    <w:rsid w:val="00837DFB"/>
    <w:rsid w:val="00844848"/>
    <w:rsid w:val="00866D52"/>
    <w:rsid w:val="008A030A"/>
    <w:rsid w:val="008D61D1"/>
    <w:rsid w:val="00A223FF"/>
    <w:rsid w:val="00A560CB"/>
    <w:rsid w:val="00A64E6E"/>
    <w:rsid w:val="00AB7C67"/>
    <w:rsid w:val="00B518E0"/>
    <w:rsid w:val="00C119AB"/>
    <w:rsid w:val="00C25C16"/>
    <w:rsid w:val="00C41C2B"/>
    <w:rsid w:val="00C64148"/>
    <w:rsid w:val="00D06434"/>
    <w:rsid w:val="00D91809"/>
    <w:rsid w:val="00E205C2"/>
    <w:rsid w:val="00E92153"/>
    <w:rsid w:val="00E93A19"/>
    <w:rsid w:val="00F136DB"/>
    <w:rsid w:val="00F5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9"/>
  </w:style>
  <w:style w:type="paragraph" w:styleId="1">
    <w:name w:val="heading 1"/>
    <w:basedOn w:val="a"/>
    <w:link w:val="10"/>
    <w:uiPriority w:val="9"/>
    <w:qFormat/>
    <w:rsid w:val="00530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037B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3037B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4"/>
    <w:uiPriority w:val="99"/>
    <w:semiHidden/>
    <w:unhideWhenUsed/>
    <w:rsid w:val="005303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3037B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5303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iPriority w:val="99"/>
    <w:unhideWhenUsed/>
    <w:rsid w:val="0053037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3037B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unhideWhenUsed/>
    <w:rsid w:val="0053037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53037B"/>
    <w:rPr>
      <w:rFonts w:ascii="Calibri" w:eastAsia="Calibri" w:hAnsi="Calibri" w:cs="Times New Roman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530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530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53037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53037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53037B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5303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303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303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0">
    <w:name w:val="Style10"/>
    <w:basedOn w:val="a"/>
    <w:uiPriority w:val="99"/>
    <w:rsid w:val="0053037B"/>
    <w:pPr>
      <w:widowControl w:val="0"/>
      <w:autoSpaceDE w:val="0"/>
      <w:autoSpaceDN w:val="0"/>
      <w:adjustRightInd w:val="0"/>
      <w:spacing w:after="0" w:line="323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semiHidden/>
    <w:rsid w:val="0053037B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53037B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53037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8">
    <w:name w:val="Основной текст + 8"/>
    <w:aliases w:val="5 pt,Интервал 0 pt"/>
    <w:rsid w:val="00530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53037B"/>
  </w:style>
  <w:style w:type="character" w:customStyle="1" w:styleId="c4">
    <w:name w:val="c4"/>
    <w:basedOn w:val="a0"/>
    <w:uiPriority w:val="99"/>
    <w:rsid w:val="0053037B"/>
  </w:style>
  <w:style w:type="character" w:customStyle="1" w:styleId="FontStyle41">
    <w:name w:val="Font Style41"/>
    <w:basedOn w:val="a0"/>
    <w:uiPriority w:val="99"/>
    <w:rsid w:val="0053037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53037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f2">
    <w:name w:val="Table Grid"/>
    <w:basedOn w:val="a1"/>
    <w:uiPriority w:val="59"/>
    <w:rsid w:val="005303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53037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3037B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3037B"/>
    <w:rPr>
      <w:b/>
      <w:bCs/>
    </w:rPr>
  </w:style>
  <w:style w:type="paragraph" w:styleId="af4">
    <w:name w:val="Normal (Web)"/>
    <w:basedOn w:val="a"/>
    <w:uiPriority w:val="99"/>
    <w:unhideWhenUsed/>
    <w:rsid w:val="00C2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4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B258332021DAFE4C28DAA9A69A32F5D9BC84A17E6ECE6168BF8F83AEC02CA60687202CD0987A8EzD1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oupl.edu22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r0APU5vVRYGwWjtHMbkDJYVQRucUAzBlYWTxJXDJN78=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6FOYI9/e9RtV/HW+LClqmQyRrs706nrIK71vloYOVennMgB0DmmzOU0icHXw7A3Y
63q7fipy1KUI9DLA9gN2Zg==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m0KCws+85XsSlJ8vUstkPvL/IG4=</DigestValue>
      </Reference>
      <Reference URI="/word/document.xml?ContentType=application/vnd.openxmlformats-officedocument.wordprocessingml.document.main+xml">
        <DigestMethod Algorithm="http://www.w3.org/2000/09/xmldsig#sha1"/>
        <DigestValue>l4JcpjFfHKkKNR2aMap3dBrKuLA=</DigestValue>
      </Reference>
      <Reference URI="/word/fontTable.xml?ContentType=application/vnd.openxmlformats-officedocument.wordprocessingml.fontTable+xml">
        <DigestMethod Algorithm="http://www.w3.org/2000/09/xmldsig#sha1"/>
        <DigestValue>6H3g8MghYgL3j/QcEtRwa/x1pFw=</DigestValue>
      </Reference>
      <Reference URI="/word/media/image1.jpeg?ContentType=image/jpeg">
        <DigestMethod Algorithm="http://www.w3.org/2000/09/xmldsig#sha1"/>
        <DigestValue>RVKgz+Ffyic6qejOj27zV6gDD08=</DigestValue>
      </Reference>
      <Reference URI="/word/numbering.xml?ContentType=application/vnd.openxmlformats-officedocument.wordprocessingml.numbering+xml">
        <DigestMethod Algorithm="http://www.w3.org/2000/09/xmldsig#sha1"/>
        <DigestValue>/rwlV3CfEDmkiP6Pi7WpGkCSXQE=</DigestValue>
      </Reference>
      <Reference URI="/word/settings.xml?ContentType=application/vnd.openxmlformats-officedocument.wordprocessingml.settings+xml">
        <DigestMethod Algorithm="http://www.w3.org/2000/09/xmldsig#sha1"/>
        <DigestValue>1INc9ZikaMHrjTrOSJxla4zfiB4=</DigestValue>
      </Reference>
      <Reference URI="/word/styles.xml?ContentType=application/vnd.openxmlformats-officedocument.wordprocessingml.styles+xml">
        <DigestMethod Algorithm="http://www.w3.org/2000/09/xmldsig#sha1"/>
        <DigestValue>xJnXFrkJNE3in6kJEsi1YS1LGhc=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FiMOU1ntOtjmz/dA6tviuq/UNZ8=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2021-10-04T14:52:50Z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67</Pages>
  <Words>20404</Words>
  <Characters>116306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ПК</cp:lastModifiedBy>
  <cp:revision>33</cp:revision>
  <cp:lastPrinted>2019-04-19T06:41:00Z</cp:lastPrinted>
  <dcterms:created xsi:type="dcterms:W3CDTF">2019-04-12T04:33:00Z</dcterms:created>
  <dcterms:modified xsi:type="dcterms:W3CDTF">2019-04-19T09:45:00Z</dcterms:modified>
</cp:coreProperties>
</file>