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CA45" w14:textId="77777777" w:rsidR="00A72FDD" w:rsidRDefault="00A72FDD" w:rsidP="00A72FDD">
      <w:pPr>
        <w:jc w:val="both"/>
      </w:pPr>
    </w:p>
    <w:p w14:paraId="772497FF" w14:textId="77777777" w:rsidR="00F05AC9" w:rsidRDefault="00F05AC9" w:rsidP="00A72FDD">
      <w:pPr>
        <w:jc w:val="center"/>
      </w:pPr>
      <w:r>
        <w:t>Министерство  образования и науки Алтайского края</w:t>
      </w:r>
    </w:p>
    <w:p w14:paraId="51E81728" w14:textId="77777777" w:rsidR="00A72FDD" w:rsidRDefault="00A72FDD" w:rsidP="00A72FDD">
      <w:pPr>
        <w:jc w:val="center"/>
      </w:pPr>
      <w:r w:rsidRPr="00FB2D0D">
        <w:t>Краевое государственное бюджетное профессиональное образовательное учреждение</w:t>
      </w:r>
    </w:p>
    <w:p w14:paraId="4FCD4DBF" w14:textId="77777777" w:rsidR="00A72FDD" w:rsidRPr="00FB2D0D" w:rsidRDefault="00A72FDD" w:rsidP="00A72FDD">
      <w:pPr>
        <w:jc w:val="center"/>
      </w:pPr>
      <w:r w:rsidRPr="00FB2D0D">
        <w:t xml:space="preserve"> «Благовещенский профессиональный лицей»</w:t>
      </w:r>
    </w:p>
    <w:p w14:paraId="122C67AA" w14:textId="77777777" w:rsidR="00A72FDD" w:rsidRPr="001A335E" w:rsidRDefault="00A72FDD" w:rsidP="00A72FDD">
      <w:pPr>
        <w:spacing w:line="276" w:lineRule="auto"/>
        <w:jc w:val="center"/>
        <w:rPr>
          <w:b/>
        </w:rPr>
      </w:pPr>
    </w:p>
    <w:p w14:paraId="4C919EFA" w14:textId="77777777" w:rsidR="00A72FDD" w:rsidRPr="00BF49F6" w:rsidRDefault="00A72FDD" w:rsidP="00A72FDD">
      <w:pPr>
        <w:ind w:left="3261"/>
        <w:jc w:val="both"/>
      </w:pPr>
    </w:p>
    <w:tbl>
      <w:tblPr>
        <w:tblStyle w:val="ae"/>
        <w:tblW w:w="0" w:type="auto"/>
        <w:tblInd w:w="1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19"/>
      </w:tblGrid>
      <w:tr w:rsidR="00A72FDD" w14:paraId="0A2D95FD" w14:textId="77777777" w:rsidTr="00A72FDD">
        <w:tc>
          <w:tcPr>
            <w:tcW w:w="4111" w:type="dxa"/>
          </w:tcPr>
          <w:p w14:paraId="098CBBD5" w14:textId="77777777" w:rsidR="00A72FDD" w:rsidRDefault="00A72FDD" w:rsidP="00A72FDD">
            <w:pPr>
              <w:jc w:val="both"/>
            </w:pPr>
            <w:r>
              <w:t>СОГЛАСОВАНО</w:t>
            </w:r>
          </w:p>
          <w:p w14:paraId="770E9A24" w14:textId="77777777" w:rsidR="00F05AC9" w:rsidRDefault="00F05AC9" w:rsidP="00A72FDD">
            <w:r>
              <w:t xml:space="preserve">Протокол заседания </w:t>
            </w:r>
          </w:p>
          <w:p w14:paraId="063C4706" w14:textId="77777777" w:rsidR="00A72FDD" w:rsidRDefault="00F05AC9" w:rsidP="00A72FDD">
            <w:r>
              <w:t>педагогического совета</w:t>
            </w:r>
          </w:p>
          <w:p w14:paraId="517D730A" w14:textId="77777777" w:rsidR="00F05AC9" w:rsidRDefault="00F05AC9" w:rsidP="00A72FDD">
            <w:r>
              <w:t>от 30.08.2021г. №1</w:t>
            </w:r>
          </w:p>
          <w:p w14:paraId="54B339DF" w14:textId="77777777" w:rsidR="00A72FDD" w:rsidRPr="00FE4B8C" w:rsidRDefault="00A72FDD" w:rsidP="00A72FDD">
            <w:pPr>
              <w:jc w:val="center"/>
            </w:pPr>
          </w:p>
          <w:p w14:paraId="7AC007C9" w14:textId="77777777" w:rsidR="00A72FDD" w:rsidRPr="00613ABE" w:rsidRDefault="00A72FDD" w:rsidP="00A72FDD">
            <w:pPr>
              <w:autoSpaceDE w:val="0"/>
              <w:autoSpaceDN w:val="0"/>
              <w:adjustRightInd w:val="0"/>
              <w:ind w:right="-21" w:firstLine="34"/>
              <w:jc w:val="both"/>
            </w:pPr>
          </w:p>
          <w:p w14:paraId="33F799D0" w14:textId="77777777" w:rsidR="00A72FDD" w:rsidRPr="00FE4B8C" w:rsidRDefault="00A72FDD" w:rsidP="00A72FDD"/>
        </w:tc>
        <w:tc>
          <w:tcPr>
            <w:tcW w:w="4819" w:type="dxa"/>
          </w:tcPr>
          <w:p w14:paraId="3CD49AB4" w14:textId="77777777" w:rsidR="00A72FDD" w:rsidRPr="00613ABE" w:rsidRDefault="002C2462" w:rsidP="00A72FDD">
            <w:pPr>
              <w:ind w:right="-21"/>
              <w:jc w:val="both"/>
            </w:pPr>
            <w:r>
              <w:t>УТВЕРЖДЕНО приказом директора</w:t>
            </w:r>
          </w:p>
          <w:p w14:paraId="433FB293" w14:textId="77777777" w:rsidR="00A72FDD" w:rsidRPr="00613ABE" w:rsidRDefault="00A72FDD" w:rsidP="002C2462">
            <w:pPr>
              <w:ind w:right="-21"/>
              <w:rPr>
                <w:i/>
              </w:rPr>
            </w:pPr>
            <w:r>
              <w:t>КГБПОУ</w:t>
            </w:r>
            <w:r w:rsidR="002C2462">
              <w:t xml:space="preserve"> </w:t>
            </w:r>
            <w:r>
              <w:t>«Благовещенский                                       профессиональный лицей»</w:t>
            </w:r>
            <w:r w:rsidRPr="00613ABE">
              <w:rPr>
                <w:i/>
              </w:rPr>
              <w:t xml:space="preserve"> </w:t>
            </w:r>
          </w:p>
          <w:p w14:paraId="7DB27A4E" w14:textId="77777777" w:rsidR="00A72FDD" w:rsidRPr="00613ABE" w:rsidRDefault="002C2462" w:rsidP="002C2462">
            <w:pPr>
              <w:ind w:right="-21"/>
              <w:jc w:val="both"/>
            </w:pPr>
            <w:r>
              <w:t>от 31.08.2021г. №53/1</w:t>
            </w:r>
          </w:p>
          <w:p w14:paraId="430AF86C" w14:textId="77777777" w:rsidR="00A72FDD" w:rsidRPr="00613ABE" w:rsidRDefault="00A72FDD" w:rsidP="00A72FDD">
            <w:pPr>
              <w:ind w:left="1593" w:right="-21"/>
              <w:jc w:val="center"/>
              <w:rPr>
                <w:b/>
              </w:rPr>
            </w:pPr>
          </w:p>
          <w:p w14:paraId="16E92B44" w14:textId="77777777" w:rsidR="00A72FDD" w:rsidRDefault="00A72FDD" w:rsidP="00A72FDD">
            <w:pPr>
              <w:jc w:val="both"/>
            </w:pPr>
          </w:p>
        </w:tc>
      </w:tr>
    </w:tbl>
    <w:p w14:paraId="11DFCCED" w14:textId="77777777" w:rsidR="00A72FDD" w:rsidRPr="00613ABE" w:rsidRDefault="00A72FDD" w:rsidP="00A72FDD">
      <w:pPr>
        <w:ind w:left="3261"/>
        <w:jc w:val="both"/>
        <w:rPr>
          <w:b/>
        </w:rPr>
      </w:pPr>
      <w:r>
        <w:t xml:space="preserve">                          </w:t>
      </w:r>
    </w:p>
    <w:p w14:paraId="51C5548C" w14:textId="77777777" w:rsidR="00A72FDD" w:rsidRDefault="00A72FDD" w:rsidP="00A72FDD">
      <w:pPr>
        <w:ind w:firstLine="709"/>
        <w:jc w:val="center"/>
        <w:rPr>
          <w:b/>
        </w:rPr>
      </w:pPr>
    </w:p>
    <w:p w14:paraId="1A495E65" w14:textId="77777777" w:rsidR="00A72FDD" w:rsidRDefault="00A72FDD" w:rsidP="00A72FDD">
      <w:pPr>
        <w:ind w:firstLine="709"/>
        <w:jc w:val="center"/>
        <w:rPr>
          <w:b/>
        </w:rPr>
      </w:pPr>
    </w:p>
    <w:p w14:paraId="0BB712E0" w14:textId="77777777" w:rsidR="00A72FDD" w:rsidRDefault="00A72FDD" w:rsidP="00A72FDD">
      <w:pPr>
        <w:ind w:firstLine="709"/>
        <w:jc w:val="center"/>
        <w:rPr>
          <w:b/>
        </w:rPr>
      </w:pPr>
    </w:p>
    <w:p w14:paraId="095BC81C" w14:textId="77777777" w:rsidR="00A72FDD" w:rsidRDefault="00A72FDD" w:rsidP="00A72FDD">
      <w:pPr>
        <w:ind w:firstLine="709"/>
        <w:jc w:val="center"/>
        <w:rPr>
          <w:b/>
        </w:rPr>
      </w:pPr>
    </w:p>
    <w:p w14:paraId="21189E82" w14:textId="77777777" w:rsidR="00A72FDD" w:rsidRDefault="00A72FDD" w:rsidP="00A72FDD">
      <w:pPr>
        <w:ind w:firstLine="709"/>
        <w:jc w:val="center"/>
        <w:rPr>
          <w:b/>
        </w:rPr>
      </w:pPr>
    </w:p>
    <w:p w14:paraId="4885ADE1" w14:textId="77777777" w:rsidR="00A72FDD" w:rsidRPr="00BF49F6" w:rsidRDefault="00A72FDD" w:rsidP="00A72FDD">
      <w:pPr>
        <w:ind w:firstLine="709"/>
        <w:jc w:val="center"/>
        <w:rPr>
          <w:b/>
        </w:rPr>
      </w:pPr>
    </w:p>
    <w:p w14:paraId="4B6C639C" w14:textId="77777777" w:rsidR="00A72FDD" w:rsidRPr="00BF49F6" w:rsidRDefault="00A72FDD" w:rsidP="00A72FDD">
      <w:pPr>
        <w:ind w:firstLine="709"/>
        <w:jc w:val="center"/>
        <w:rPr>
          <w:b/>
        </w:rPr>
      </w:pPr>
      <w:r w:rsidRPr="00BF49F6">
        <w:rPr>
          <w:b/>
        </w:rPr>
        <w:t>УЧЕБНЫЙ ПЛАН</w:t>
      </w:r>
    </w:p>
    <w:p w14:paraId="18362D78" w14:textId="77777777" w:rsidR="00A72FDD" w:rsidRPr="00BF49F6" w:rsidRDefault="00A72FDD" w:rsidP="00A72FDD">
      <w:pPr>
        <w:ind w:firstLine="709"/>
        <w:jc w:val="center"/>
      </w:pPr>
    </w:p>
    <w:p w14:paraId="717B073E" w14:textId="77777777" w:rsidR="00A72FDD" w:rsidRDefault="00A72FDD" w:rsidP="00A72FDD">
      <w:pPr>
        <w:jc w:val="center"/>
      </w:pPr>
      <w:r>
        <w:t xml:space="preserve">программы подготовки квалифицированных рабочих, служащих </w:t>
      </w:r>
    </w:p>
    <w:p w14:paraId="17D1CDA3" w14:textId="77777777" w:rsidR="002C2462" w:rsidRPr="00613ABE" w:rsidRDefault="002C2462" w:rsidP="002C2462">
      <w:pPr>
        <w:ind w:right="-21"/>
        <w:jc w:val="center"/>
        <w:rPr>
          <w:i/>
        </w:rPr>
      </w:pPr>
      <w:r>
        <w:t>КГБПОУ «Благовещенский   профессиональный лицей»</w:t>
      </w:r>
    </w:p>
    <w:p w14:paraId="66CAA048" w14:textId="77777777" w:rsidR="002C2462" w:rsidRDefault="002C2462" w:rsidP="00A72FDD">
      <w:pPr>
        <w:jc w:val="center"/>
        <w:rPr>
          <w:b/>
          <w:i/>
        </w:rPr>
      </w:pPr>
    </w:p>
    <w:p w14:paraId="0673E199" w14:textId="77777777" w:rsidR="00A72FDD" w:rsidRPr="00E3103D" w:rsidRDefault="00A72FDD" w:rsidP="00A72FDD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E3103D">
        <w:t xml:space="preserve">по </w:t>
      </w:r>
      <w:r>
        <w:t>профессии среднего</w:t>
      </w:r>
      <w:r w:rsidRPr="00E3103D">
        <w:t xml:space="preserve"> профессионального образования </w:t>
      </w:r>
    </w:p>
    <w:p w14:paraId="26A24C3A" w14:textId="77777777" w:rsidR="00A72FDD" w:rsidRDefault="00A72FDD" w:rsidP="00A72FDD">
      <w:pPr>
        <w:ind w:firstLine="709"/>
        <w:jc w:val="center"/>
        <w:rPr>
          <w:i/>
        </w:rPr>
      </w:pPr>
      <w:r>
        <w:rPr>
          <w:b/>
        </w:rPr>
        <w:t>21.01.08 Машинист на открытых горных работах.</w:t>
      </w:r>
    </w:p>
    <w:p w14:paraId="3B5315E7" w14:textId="77777777" w:rsidR="00A72FDD" w:rsidRDefault="00A72FDD" w:rsidP="00A72FDD">
      <w:pPr>
        <w:ind w:firstLine="709"/>
        <w:jc w:val="center"/>
      </w:pPr>
    </w:p>
    <w:p w14:paraId="7D7C07AB" w14:textId="77777777" w:rsidR="00A72FDD" w:rsidRDefault="00A72FDD" w:rsidP="00A72FDD">
      <w:pPr>
        <w:ind w:firstLine="709"/>
        <w:jc w:val="center"/>
      </w:pPr>
      <w:r>
        <w:t>422 группа</w:t>
      </w:r>
    </w:p>
    <w:p w14:paraId="1A3F39A3" w14:textId="77777777" w:rsidR="002C2462" w:rsidRDefault="002C2462" w:rsidP="00A72FDD">
      <w:pPr>
        <w:ind w:firstLine="709"/>
        <w:jc w:val="center"/>
      </w:pPr>
    </w:p>
    <w:p w14:paraId="0692E847" w14:textId="77777777" w:rsidR="00A72FDD" w:rsidRDefault="00A72FDD" w:rsidP="00A72FDD">
      <w:pPr>
        <w:ind w:left="3780" w:firstLine="48"/>
        <w:jc w:val="both"/>
      </w:pPr>
    </w:p>
    <w:p w14:paraId="4CE598E6" w14:textId="77777777" w:rsidR="002C2462" w:rsidRDefault="009D4432" w:rsidP="002C2462">
      <w:pPr>
        <w:autoSpaceDE w:val="0"/>
        <w:autoSpaceDN w:val="0"/>
        <w:adjustRightInd w:val="0"/>
        <w:spacing w:line="180" w:lineRule="atLeast"/>
        <w:ind w:firstLine="500"/>
      </w:pPr>
      <w:r>
        <w:t xml:space="preserve">                                                                         </w:t>
      </w:r>
      <w:r w:rsidR="002C2462">
        <w:t xml:space="preserve"> </w:t>
      </w:r>
      <w:r>
        <w:t xml:space="preserve"> </w:t>
      </w:r>
      <w:r w:rsidR="00A72FDD" w:rsidRPr="00BF49F6">
        <w:t xml:space="preserve">Квалификация </w:t>
      </w:r>
      <w:r w:rsidR="00A72FDD">
        <w:t xml:space="preserve">– </w:t>
      </w:r>
      <w:r>
        <w:t>машинист бульдозера,</w:t>
      </w:r>
      <w:r w:rsidR="002C2462">
        <w:t xml:space="preserve"> </w:t>
      </w:r>
    </w:p>
    <w:p w14:paraId="1F2796BC" w14:textId="77777777" w:rsidR="002C2462" w:rsidRDefault="002C2462" w:rsidP="002C2462">
      <w:pPr>
        <w:autoSpaceDE w:val="0"/>
        <w:autoSpaceDN w:val="0"/>
        <w:adjustRightInd w:val="0"/>
        <w:spacing w:line="180" w:lineRule="atLeast"/>
        <w:ind w:firstLine="500"/>
      </w:pPr>
      <w:r>
        <w:t xml:space="preserve">                                                                           к</w:t>
      </w:r>
      <w:r w:rsidR="009D4432">
        <w:t xml:space="preserve">атегория «Е»; </w:t>
      </w:r>
    </w:p>
    <w:p w14:paraId="4CCE6258" w14:textId="77777777" w:rsidR="009D4432" w:rsidRDefault="009D4432" w:rsidP="002C2462">
      <w:pPr>
        <w:autoSpaceDE w:val="0"/>
        <w:autoSpaceDN w:val="0"/>
        <w:adjustRightInd w:val="0"/>
        <w:spacing w:line="180" w:lineRule="atLeast"/>
        <w:ind w:firstLine="500"/>
      </w:pPr>
      <w:r>
        <w:t xml:space="preserve">                                                               </w:t>
      </w:r>
      <w:r w:rsidR="002C2462">
        <w:t xml:space="preserve">           </w:t>
      </w:r>
      <w:r>
        <w:t xml:space="preserve"> машинист экскаватора, категория «С»</w:t>
      </w:r>
    </w:p>
    <w:p w14:paraId="249F9EB7" w14:textId="77777777" w:rsidR="009D4432" w:rsidRPr="00E3103D" w:rsidRDefault="009D4432" w:rsidP="002C2462">
      <w:r>
        <w:t xml:space="preserve">                                                                          </w:t>
      </w:r>
      <w:r w:rsidR="002C2462">
        <w:t xml:space="preserve">         </w:t>
      </w:r>
      <w:r>
        <w:t>Форма обучения - очная</w:t>
      </w:r>
    </w:p>
    <w:p w14:paraId="1A9896AB" w14:textId="77777777" w:rsidR="00A72FDD" w:rsidRDefault="009D4432" w:rsidP="002C2462">
      <w:pPr>
        <w:ind w:left="4962" w:hanging="1134"/>
      </w:pPr>
      <w:r>
        <w:t xml:space="preserve">                </w:t>
      </w:r>
      <w:r w:rsidR="002C2462">
        <w:t xml:space="preserve">   </w:t>
      </w:r>
      <w:r w:rsidR="00A72FDD" w:rsidRPr="00613ABE">
        <w:t>Сро</w:t>
      </w:r>
      <w:r w:rsidR="00A72FDD">
        <w:t>к получения образования – 10 мес.</w:t>
      </w:r>
      <w:r>
        <w:t xml:space="preserve"> </w:t>
      </w:r>
      <w:r w:rsidR="00A72FDD" w:rsidRPr="00613ABE">
        <w:t>на базе</w:t>
      </w:r>
      <w:r>
        <w:t xml:space="preserve">  среднего</w:t>
      </w:r>
      <w:r w:rsidR="00A72FDD">
        <w:t xml:space="preserve"> общего образования</w:t>
      </w:r>
    </w:p>
    <w:p w14:paraId="6AD8DCD5" w14:textId="77777777" w:rsidR="00A72FDD" w:rsidRDefault="00A72FDD" w:rsidP="002C2462">
      <w:pPr>
        <w:ind w:left="4962"/>
      </w:pPr>
      <w:r>
        <w:t xml:space="preserve">Профиль получаемого </w:t>
      </w:r>
      <w:r w:rsidR="002C2462">
        <w:t>п</w:t>
      </w:r>
      <w:r>
        <w:t>рофессионального образования</w:t>
      </w:r>
      <w:r w:rsidR="009D4432">
        <w:t xml:space="preserve"> </w:t>
      </w:r>
      <w:r>
        <w:t xml:space="preserve"> </w:t>
      </w:r>
      <w:r w:rsidR="009D4432">
        <w:t xml:space="preserve"> </w:t>
      </w:r>
      <w:r w:rsidR="003B2645">
        <w:t xml:space="preserve"> </w:t>
      </w:r>
      <w:r w:rsidR="009D4432">
        <w:t xml:space="preserve">                              </w:t>
      </w:r>
      <w:r w:rsidR="000B6106">
        <w:t xml:space="preserve">               </w:t>
      </w:r>
      <w:r w:rsidR="003B2645">
        <w:t xml:space="preserve">  </w:t>
      </w:r>
      <w:r w:rsidR="009D4432">
        <w:t>технический</w:t>
      </w:r>
    </w:p>
    <w:p w14:paraId="1C9CD8DC" w14:textId="77777777" w:rsidR="00A72FDD" w:rsidRDefault="00A72FDD" w:rsidP="002C2462"/>
    <w:p w14:paraId="48381E9A" w14:textId="77777777" w:rsidR="00A72FDD" w:rsidRPr="00097173" w:rsidRDefault="00A72FDD" w:rsidP="00A72FDD"/>
    <w:p w14:paraId="2BFADA01" w14:textId="77777777" w:rsidR="00A72FDD" w:rsidRDefault="00A72FDD" w:rsidP="00A72FDD"/>
    <w:p w14:paraId="518A2CF5" w14:textId="77777777" w:rsidR="00A72FDD" w:rsidRDefault="00A72FDD" w:rsidP="00A72FDD"/>
    <w:p w14:paraId="3CEB8F9E" w14:textId="77777777" w:rsidR="00997A80" w:rsidRDefault="00997A80" w:rsidP="00A72FDD"/>
    <w:p w14:paraId="33F1675B" w14:textId="77777777" w:rsidR="00997A80" w:rsidRDefault="00997A80" w:rsidP="00A72FDD"/>
    <w:p w14:paraId="4F16E86C" w14:textId="77777777" w:rsidR="00997A80" w:rsidRDefault="00997A80" w:rsidP="00A72FDD"/>
    <w:p w14:paraId="3CDF5352" w14:textId="77777777" w:rsidR="00997A80" w:rsidRDefault="00997A80" w:rsidP="00A72FDD"/>
    <w:p w14:paraId="5E8C53B1" w14:textId="77777777" w:rsidR="00A72FDD" w:rsidRPr="00097173" w:rsidRDefault="00A72FDD" w:rsidP="00A72FDD"/>
    <w:p w14:paraId="4873A483" w14:textId="77777777" w:rsidR="00CC691E" w:rsidRDefault="00A72FDD" w:rsidP="00A72FDD">
      <w:pPr>
        <w:autoSpaceDE w:val="0"/>
        <w:autoSpaceDN w:val="0"/>
        <w:adjustRightInd w:val="0"/>
        <w:ind w:right="-21" w:firstLine="34"/>
        <w:jc w:val="center"/>
        <w:sectPr w:rsidR="00CC691E" w:rsidSect="00CC691E">
          <w:footerReference w:type="default" r:id="rId8"/>
          <w:footerReference w:type="first" r:id="rId9"/>
          <w:pgSz w:w="11906" w:h="16838"/>
          <w:pgMar w:top="1134" w:right="1559" w:bottom="1701" w:left="1276" w:header="709" w:footer="709" w:gutter="0"/>
          <w:cols w:space="708"/>
          <w:titlePg/>
          <w:docGrid w:linePitch="360"/>
        </w:sectPr>
      </w:pPr>
      <w:r>
        <w:t xml:space="preserve">Благовещенка, </w:t>
      </w:r>
      <w:r w:rsidRPr="00613ABE">
        <w:t>20</w:t>
      </w:r>
      <w:r>
        <w:t>21</w:t>
      </w:r>
      <w:r w:rsidRPr="00613ABE">
        <w:t xml:space="preserve"> г.</w:t>
      </w:r>
    </w:p>
    <w:p w14:paraId="177B0F0F" w14:textId="77777777" w:rsidR="00997A80" w:rsidRPr="00BF49F6" w:rsidRDefault="00977239" w:rsidP="00997A80">
      <w:pPr>
        <w:ind w:firstLine="709"/>
        <w:jc w:val="both"/>
        <w:rPr>
          <w:b/>
          <w:bCs/>
        </w:rPr>
      </w:pPr>
      <w:r w:rsidRPr="00BF49F6">
        <w:rPr>
          <w:b/>
          <w:bCs/>
        </w:rPr>
        <w:lastRenderedPageBreak/>
        <w:t xml:space="preserve">1. СВОДНЫЕ ДАННЫЕ ПО БЮДЖЕТУ ВРЕМЕНИ (В </w:t>
      </w:r>
      <w:r>
        <w:rPr>
          <w:b/>
          <w:bCs/>
        </w:rPr>
        <w:t>НЕДЕЛЯХ</w:t>
      </w:r>
      <w:r w:rsidRPr="00BF49F6">
        <w:rPr>
          <w:b/>
          <w:bCs/>
        </w:rPr>
        <w:t>)</w:t>
      </w:r>
      <w:r>
        <w:rPr>
          <w:b/>
          <w:bCs/>
        </w:rPr>
        <w:t xml:space="preserve"> </w:t>
      </w:r>
    </w:p>
    <w:p w14:paraId="66FD6147" w14:textId="77777777" w:rsidR="00997A80" w:rsidRDefault="00997A80" w:rsidP="00997A80"/>
    <w:tbl>
      <w:tblPr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2177"/>
        <w:gridCol w:w="1831"/>
        <w:gridCol w:w="2371"/>
        <w:gridCol w:w="1684"/>
        <w:gridCol w:w="1684"/>
        <w:gridCol w:w="1684"/>
        <w:gridCol w:w="1345"/>
        <w:gridCol w:w="9"/>
        <w:gridCol w:w="1399"/>
        <w:gridCol w:w="16"/>
      </w:tblGrid>
      <w:tr w:rsidR="00997A80" w:rsidRPr="00BF49F6" w14:paraId="55114BEC" w14:textId="77777777" w:rsidTr="004D10EB">
        <w:trPr>
          <w:jc w:val="center"/>
        </w:trPr>
        <w:tc>
          <w:tcPr>
            <w:tcW w:w="1014" w:type="dxa"/>
            <w:vMerge w:val="restart"/>
          </w:tcPr>
          <w:p w14:paraId="2189CECA" w14:textId="77777777" w:rsidR="00997A80" w:rsidRPr="00BF49F6" w:rsidRDefault="00997A80" w:rsidP="004D10EB">
            <w:pPr>
              <w:rPr>
                <w:b/>
                <w:bCs/>
              </w:rPr>
            </w:pPr>
            <w:r w:rsidRPr="00BF49F6">
              <w:rPr>
                <w:b/>
                <w:bCs/>
              </w:rPr>
              <w:t>Курсы</w:t>
            </w:r>
          </w:p>
        </w:tc>
        <w:tc>
          <w:tcPr>
            <w:tcW w:w="2177" w:type="dxa"/>
            <w:vMerge w:val="restart"/>
            <w:vAlign w:val="center"/>
          </w:tcPr>
          <w:p w14:paraId="3ECEE7BC" w14:textId="77777777" w:rsidR="00997A80" w:rsidRPr="00BF49F6" w:rsidRDefault="00997A80" w:rsidP="004D10EB">
            <w:pPr>
              <w:rPr>
                <w:b/>
                <w:bCs/>
              </w:rPr>
            </w:pPr>
            <w:r w:rsidRPr="00BF49F6">
              <w:rPr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4202" w:type="dxa"/>
            <w:gridSpan w:val="2"/>
            <w:vAlign w:val="center"/>
          </w:tcPr>
          <w:p w14:paraId="229CF4A9" w14:textId="77777777" w:rsidR="00997A80" w:rsidRDefault="00997A80" w:rsidP="004D10EB">
            <w:pPr>
              <w:ind w:hanging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BF49F6">
              <w:rPr>
                <w:b/>
                <w:bCs/>
              </w:rPr>
              <w:t>рактика</w:t>
            </w:r>
          </w:p>
        </w:tc>
        <w:tc>
          <w:tcPr>
            <w:tcW w:w="1684" w:type="dxa"/>
            <w:vMerge w:val="restart"/>
          </w:tcPr>
          <w:p w14:paraId="7A62B74E" w14:textId="77777777" w:rsidR="00997A80" w:rsidRPr="00BF49F6" w:rsidRDefault="00997A80" w:rsidP="004D10EB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Самостоя</w:t>
            </w:r>
            <w:proofErr w:type="spellEnd"/>
            <w:r>
              <w:rPr>
                <w:b/>
                <w:bCs/>
              </w:rPr>
              <w:t>-тельная</w:t>
            </w:r>
            <w:proofErr w:type="gramEnd"/>
            <w:r>
              <w:rPr>
                <w:b/>
                <w:bCs/>
              </w:rPr>
              <w:t xml:space="preserve"> работа</w:t>
            </w:r>
          </w:p>
        </w:tc>
        <w:tc>
          <w:tcPr>
            <w:tcW w:w="1684" w:type="dxa"/>
            <w:vMerge w:val="restart"/>
            <w:vAlign w:val="center"/>
          </w:tcPr>
          <w:p w14:paraId="381F2937" w14:textId="77777777" w:rsidR="00997A80" w:rsidRPr="00BF49F6" w:rsidRDefault="00997A80" w:rsidP="004D10EB">
            <w:pPr>
              <w:jc w:val="both"/>
              <w:rPr>
                <w:b/>
                <w:bCs/>
              </w:rPr>
            </w:pPr>
            <w:r w:rsidRPr="00BF49F6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84" w:type="dxa"/>
            <w:vMerge w:val="restart"/>
            <w:vAlign w:val="center"/>
          </w:tcPr>
          <w:p w14:paraId="1E7D02D1" w14:textId="77777777" w:rsidR="00997A80" w:rsidRDefault="00997A80" w:rsidP="004D10EB">
            <w:pPr>
              <w:rPr>
                <w:b/>
                <w:bCs/>
              </w:rPr>
            </w:pPr>
            <w:r w:rsidRPr="00BF49F6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345" w:type="dxa"/>
            <w:vMerge w:val="restart"/>
            <w:vAlign w:val="center"/>
          </w:tcPr>
          <w:p w14:paraId="3CE1CB9E" w14:textId="77777777" w:rsidR="00997A80" w:rsidRDefault="00997A80" w:rsidP="00CC691E">
            <w:pPr>
              <w:jc w:val="center"/>
              <w:rPr>
                <w:b/>
                <w:bCs/>
              </w:rPr>
            </w:pPr>
            <w:r w:rsidRPr="00BF49F6">
              <w:rPr>
                <w:b/>
                <w:bCs/>
              </w:rPr>
              <w:t>Всего (по курс</w:t>
            </w:r>
            <w:r w:rsidR="00CC691E">
              <w:rPr>
                <w:b/>
                <w:bCs/>
              </w:rPr>
              <w:t>у</w:t>
            </w:r>
            <w:r w:rsidRPr="00BF49F6">
              <w:rPr>
                <w:b/>
                <w:bCs/>
              </w:rPr>
              <w:t>)</w:t>
            </w:r>
          </w:p>
        </w:tc>
        <w:tc>
          <w:tcPr>
            <w:tcW w:w="1424" w:type="dxa"/>
            <w:gridSpan w:val="3"/>
            <w:tcBorders>
              <w:bottom w:val="nil"/>
            </w:tcBorders>
            <w:vAlign w:val="center"/>
          </w:tcPr>
          <w:p w14:paraId="3D4D2F03" w14:textId="77777777" w:rsidR="00997A80" w:rsidRDefault="00997A80" w:rsidP="004D10EB">
            <w:pPr>
              <w:jc w:val="center"/>
              <w:rPr>
                <w:b/>
                <w:bCs/>
              </w:rPr>
            </w:pPr>
          </w:p>
        </w:tc>
      </w:tr>
      <w:tr w:rsidR="00997A80" w:rsidRPr="00BF49F6" w14:paraId="3CD48BF0" w14:textId="77777777" w:rsidTr="004D10EB">
        <w:trPr>
          <w:gridAfter w:val="1"/>
          <w:wAfter w:w="16" w:type="dxa"/>
          <w:jc w:val="center"/>
        </w:trPr>
        <w:tc>
          <w:tcPr>
            <w:tcW w:w="1014" w:type="dxa"/>
            <w:vMerge/>
          </w:tcPr>
          <w:p w14:paraId="139A81AA" w14:textId="77777777" w:rsidR="00997A80" w:rsidRPr="00BF49F6" w:rsidRDefault="00997A80" w:rsidP="004D10EB">
            <w:pPr>
              <w:rPr>
                <w:b/>
                <w:bCs/>
              </w:rPr>
            </w:pPr>
          </w:p>
        </w:tc>
        <w:tc>
          <w:tcPr>
            <w:tcW w:w="2177" w:type="dxa"/>
            <w:vMerge/>
            <w:vAlign w:val="center"/>
          </w:tcPr>
          <w:p w14:paraId="296D23F0" w14:textId="77777777" w:rsidR="00997A80" w:rsidRPr="00BF49F6" w:rsidRDefault="00997A80" w:rsidP="004D10EB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Align w:val="center"/>
          </w:tcPr>
          <w:p w14:paraId="5B08651C" w14:textId="77777777" w:rsidR="00997A80" w:rsidRDefault="00997A80" w:rsidP="004D10EB">
            <w:pPr>
              <w:ind w:hanging="39"/>
              <w:jc w:val="center"/>
              <w:rPr>
                <w:b/>
                <w:bCs/>
              </w:rPr>
            </w:pPr>
            <w:r w:rsidRPr="00BF49F6">
              <w:rPr>
                <w:b/>
                <w:bCs/>
              </w:rPr>
              <w:t>Учебная</w:t>
            </w:r>
          </w:p>
        </w:tc>
        <w:tc>
          <w:tcPr>
            <w:tcW w:w="2371" w:type="dxa"/>
            <w:vAlign w:val="center"/>
          </w:tcPr>
          <w:p w14:paraId="6C1BC27A" w14:textId="77777777" w:rsidR="00997A80" w:rsidRDefault="00997A80" w:rsidP="004D10EB">
            <w:pPr>
              <w:ind w:hanging="39"/>
              <w:jc w:val="center"/>
              <w:rPr>
                <w:b/>
                <w:bCs/>
              </w:rPr>
            </w:pPr>
            <w:r w:rsidRPr="00FA6090">
              <w:rPr>
                <w:b/>
                <w:bCs/>
              </w:rPr>
              <w:t>Производственная</w:t>
            </w:r>
          </w:p>
        </w:tc>
        <w:tc>
          <w:tcPr>
            <w:tcW w:w="1684" w:type="dxa"/>
            <w:vMerge/>
          </w:tcPr>
          <w:p w14:paraId="0000C453" w14:textId="77777777" w:rsidR="00997A80" w:rsidRDefault="00997A80" w:rsidP="004D10EB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38785D53" w14:textId="77777777" w:rsidR="00997A80" w:rsidRDefault="00997A80" w:rsidP="004D10EB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14:paraId="7CA10354" w14:textId="77777777" w:rsidR="00997A80" w:rsidRDefault="00997A80" w:rsidP="004D10EB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vMerge/>
            <w:vAlign w:val="center"/>
          </w:tcPr>
          <w:p w14:paraId="4809B4C3" w14:textId="77777777" w:rsidR="00997A80" w:rsidRDefault="00997A80" w:rsidP="004D10EB">
            <w:pPr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gridSpan w:val="2"/>
            <w:tcBorders>
              <w:top w:val="nil"/>
            </w:tcBorders>
            <w:vAlign w:val="center"/>
          </w:tcPr>
          <w:p w14:paraId="3768716F" w14:textId="77777777" w:rsidR="00997A80" w:rsidRDefault="00997A80" w:rsidP="004D10EB">
            <w:pPr>
              <w:jc w:val="center"/>
              <w:rPr>
                <w:b/>
                <w:bCs/>
              </w:rPr>
            </w:pPr>
            <w:r w:rsidRPr="00BF49F6">
              <w:rPr>
                <w:b/>
                <w:bCs/>
              </w:rPr>
              <w:t>Каникулы</w:t>
            </w:r>
          </w:p>
        </w:tc>
      </w:tr>
      <w:tr w:rsidR="00997A80" w:rsidRPr="00BF49F6" w14:paraId="35FF1FA9" w14:textId="77777777" w:rsidTr="004D10EB">
        <w:trPr>
          <w:jc w:val="center"/>
        </w:trPr>
        <w:tc>
          <w:tcPr>
            <w:tcW w:w="1014" w:type="dxa"/>
          </w:tcPr>
          <w:p w14:paraId="41093D25" w14:textId="77777777" w:rsidR="00997A80" w:rsidRPr="00BF49F6" w:rsidRDefault="00997A80" w:rsidP="00CC691E">
            <w:pPr>
              <w:jc w:val="center"/>
              <w:rPr>
                <w:b/>
                <w:bCs/>
              </w:rPr>
            </w:pPr>
            <w:r w:rsidRPr="00BF49F6">
              <w:rPr>
                <w:b/>
                <w:bCs/>
              </w:rPr>
              <w:t>1</w:t>
            </w:r>
          </w:p>
        </w:tc>
        <w:tc>
          <w:tcPr>
            <w:tcW w:w="2177" w:type="dxa"/>
            <w:vAlign w:val="center"/>
          </w:tcPr>
          <w:p w14:paraId="1A7B8ECF" w14:textId="77777777" w:rsidR="00997A80" w:rsidRPr="00BF49F6" w:rsidRDefault="00997A80" w:rsidP="00CC691E">
            <w:pPr>
              <w:ind w:firstLine="709"/>
              <w:jc w:val="center"/>
              <w:rPr>
                <w:b/>
                <w:bCs/>
              </w:rPr>
            </w:pPr>
            <w:r w:rsidRPr="00BF49F6">
              <w:rPr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14:paraId="112250ED" w14:textId="77777777" w:rsidR="00997A80" w:rsidRPr="00BF49F6" w:rsidRDefault="00997A80" w:rsidP="00CC691E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71" w:type="dxa"/>
            <w:vAlign w:val="center"/>
          </w:tcPr>
          <w:p w14:paraId="6C8750A3" w14:textId="77777777" w:rsidR="00997A80" w:rsidRPr="00BF49F6" w:rsidRDefault="00997A80" w:rsidP="00CC691E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84" w:type="dxa"/>
            <w:vAlign w:val="center"/>
          </w:tcPr>
          <w:p w14:paraId="1E2D746E" w14:textId="77777777" w:rsidR="00997A80" w:rsidRPr="00BF49F6" w:rsidRDefault="00997A80" w:rsidP="00CC691E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84" w:type="dxa"/>
            <w:vAlign w:val="center"/>
          </w:tcPr>
          <w:p w14:paraId="50D85323" w14:textId="77777777" w:rsidR="00997A80" w:rsidRPr="00BF49F6" w:rsidRDefault="00997A80" w:rsidP="00CC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84" w:type="dxa"/>
            <w:vAlign w:val="center"/>
          </w:tcPr>
          <w:p w14:paraId="15FA41E1" w14:textId="77777777" w:rsidR="00997A80" w:rsidRPr="00BF49F6" w:rsidRDefault="00997A80" w:rsidP="00CC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54" w:type="dxa"/>
            <w:gridSpan w:val="2"/>
            <w:vAlign w:val="center"/>
          </w:tcPr>
          <w:p w14:paraId="3CBE1840" w14:textId="77777777" w:rsidR="00997A80" w:rsidRPr="00BF49F6" w:rsidRDefault="00997A80" w:rsidP="00CC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5" w:type="dxa"/>
            <w:gridSpan w:val="2"/>
            <w:vAlign w:val="center"/>
          </w:tcPr>
          <w:p w14:paraId="63B51BFA" w14:textId="77777777" w:rsidR="00997A80" w:rsidRPr="00BF49F6" w:rsidRDefault="00997A80" w:rsidP="00CC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97A80" w:rsidRPr="00BF49F6" w14:paraId="146B8636" w14:textId="77777777" w:rsidTr="004D10EB">
        <w:trPr>
          <w:jc w:val="center"/>
        </w:trPr>
        <w:tc>
          <w:tcPr>
            <w:tcW w:w="1014" w:type="dxa"/>
          </w:tcPr>
          <w:p w14:paraId="176E6812" w14:textId="77777777" w:rsidR="00997A80" w:rsidRPr="00BF49F6" w:rsidRDefault="00997A80" w:rsidP="00CC691E">
            <w:pPr>
              <w:jc w:val="center"/>
            </w:pPr>
            <w:r w:rsidRPr="00BF49F6">
              <w:rPr>
                <w:lang w:val="en-US"/>
              </w:rPr>
              <w:t>I</w:t>
            </w:r>
            <w:r w:rsidRPr="00BF49F6">
              <w:t xml:space="preserve"> курс</w:t>
            </w:r>
          </w:p>
        </w:tc>
        <w:tc>
          <w:tcPr>
            <w:tcW w:w="2177" w:type="dxa"/>
          </w:tcPr>
          <w:p w14:paraId="019B2D92" w14:textId="77777777" w:rsidR="00997A80" w:rsidRPr="00BF49F6" w:rsidRDefault="00CC691E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31" w:type="dxa"/>
          </w:tcPr>
          <w:p w14:paraId="392FE1E7" w14:textId="77777777" w:rsidR="00997A80" w:rsidRPr="00BF49F6" w:rsidRDefault="00CC691E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71" w:type="dxa"/>
          </w:tcPr>
          <w:p w14:paraId="7CFA26AB" w14:textId="77777777" w:rsidR="00997A80" w:rsidRPr="00BF49F6" w:rsidRDefault="00CC691E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684" w:type="dxa"/>
          </w:tcPr>
          <w:p w14:paraId="23AA6BEE" w14:textId="77777777" w:rsidR="00997A80" w:rsidRPr="00BF49F6" w:rsidRDefault="00997A80" w:rsidP="00CC691E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684" w:type="dxa"/>
          </w:tcPr>
          <w:p w14:paraId="5BFB3C09" w14:textId="77777777" w:rsidR="00997A80" w:rsidRPr="00BF49F6" w:rsidRDefault="00CC691E" w:rsidP="00CC69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4" w:type="dxa"/>
          </w:tcPr>
          <w:p w14:paraId="503B1669" w14:textId="77777777" w:rsidR="00997A80" w:rsidRPr="00BF49F6" w:rsidRDefault="00CC691E" w:rsidP="00CC69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4" w:type="dxa"/>
            <w:gridSpan w:val="2"/>
          </w:tcPr>
          <w:p w14:paraId="05D79EA1" w14:textId="77777777" w:rsidR="00997A80" w:rsidRPr="00BF49F6" w:rsidRDefault="00CC691E" w:rsidP="00CC691E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415" w:type="dxa"/>
            <w:gridSpan w:val="2"/>
          </w:tcPr>
          <w:p w14:paraId="3BED29DB" w14:textId="77777777" w:rsidR="00997A80" w:rsidRPr="00BF49F6" w:rsidRDefault="00CC691E" w:rsidP="00CC69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7A80" w:rsidRPr="00BF49F6" w14:paraId="4CCF2EA4" w14:textId="77777777" w:rsidTr="004D10EB">
        <w:trPr>
          <w:jc w:val="center"/>
        </w:trPr>
        <w:tc>
          <w:tcPr>
            <w:tcW w:w="1014" w:type="dxa"/>
          </w:tcPr>
          <w:p w14:paraId="7C087C50" w14:textId="77777777" w:rsidR="00997A80" w:rsidRPr="00BF49F6" w:rsidRDefault="00997A80" w:rsidP="00CC691E">
            <w:pPr>
              <w:jc w:val="center"/>
              <w:rPr>
                <w:b/>
              </w:rPr>
            </w:pPr>
            <w:r w:rsidRPr="00BF49F6">
              <w:rPr>
                <w:b/>
              </w:rPr>
              <w:t>Всего</w:t>
            </w:r>
          </w:p>
        </w:tc>
        <w:tc>
          <w:tcPr>
            <w:tcW w:w="2177" w:type="dxa"/>
          </w:tcPr>
          <w:p w14:paraId="6C95F9D4" w14:textId="77777777" w:rsidR="00997A80" w:rsidRPr="00BF49F6" w:rsidRDefault="00A2034C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31" w:type="dxa"/>
          </w:tcPr>
          <w:p w14:paraId="509E2217" w14:textId="77777777" w:rsidR="00997A80" w:rsidRPr="00BF49F6" w:rsidRDefault="00A2034C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71" w:type="dxa"/>
          </w:tcPr>
          <w:p w14:paraId="5D8EB1BB" w14:textId="77777777" w:rsidR="00997A80" w:rsidRPr="00BF49F6" w:rsidRDefault="00A2034C" w:rsidP="00CC691E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684" w:type="dxa"/>
          </w:tcPr>
          <w:p w14:paraId="464549EB" w14:textId="77777777" w:rsidR="00997A80" w:rsidRPr="00BF49F6" w:rsidRDefault="00997A80" w:rsidP="00CC691E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684" w:type="dxa"/>
          </w:tcPr>
          <w:p w14:paraId="6B31A74B" w14:textId="77777777" w:rsidR="00997A80" w:rsidRPr="00BF49F6" w:rsidRDefault="00A2034C" w:rsidP="00A2034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4" w:type="dxa"/>
          </w:tcPr>
          <w:p w14:paraId="6AEBC9CD" w14:textId="77777777" w:rsidR="00997A80" w:rsidRPr="00BF49F6" w:rsidRDefault="00A2034C" w:rsidP="00A2034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4" w:type="dxa"/>
            <w:gridSpan w:val="2"/>
          </w:tcPr>
          <w:p w14:paraId="72A9AA7E" w14:textId="77777777" w:rsidR="00997A80" w:rsidRPr="00BF49F6" w:rsidRDefault="00977239" w:rsidP="00977239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415" w:type="dxa"/>
            <w:gridSpan w:val="2"/>
          </w:tcPr>
          <w:p w14:paraId="71FE88B3" w14:textId="77777777" w:rsidR="00997A80" w:rsidRPr="00BF49F6" w:rsidRDefault="00977239" w:rsidP="009772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433D2DE8" w14:textId="77777777" w:rsidR="00997A80" w:rsidRDefault="00997A80" w:rsidP="00CC691E">
      <w:pPr>
        <w:ind w:firstLine="709"/>
        <w:jc w:val="center"/>
        <w:rPr>
          <w:bCs/>
          <w:i/>
          <w:sz w:val="22"/>
        </w:rPr>
      </w:pPr>
    </w:p>
    <w:p w14:paraId="1D16FF71" w14:textId="77777777" w:rsidR="00997A80" w:rsidRDefault="00997A80" w:rsidP="00CC691E">
      <w:pPr>
        <w:jc w:val="center"/>
        <w:rPr>
          <w:b/>
          <w:bCs/>
        </w:rPr>
      </w:pPr>
    </w:p>
    <w:p w14:paraId="16524395" w14:textId="77777777" w:rsidR="00977239" w:rsidRDefault="00977239" w:rsidP="00977239">
      <w:pPr>
        <w:rPr>
          <w:b/>
        </w:rPr>
      </w:pPr>
      <w:r>
        <w:rPr>
          <w:b/>
        </w:rPr>
        <w:t xml:space="preserve">            2. ПЛАН УЧЕБНОГО ПРОЦЕССА</w:t>
      </w:r>
    </w:p>
    <w:p w14:paraId="6CF76113" w14:textId="77777777" w:rsidR="00977239" w:rsidRDefault="00977239" w:rsidP="00977239">
      <w:pPr>
        <w:rPr>
          <w:b/>
        </w:rPr>
      </w:pPr>
    </w:p>
    <w:tbl>
      <w:tblPr>
        <w:tblW w:w="151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589"/>
        <w:gridCol w:w="618"/>
        <w:gridCol w:w="617"/>
        <w:gridCol w:w="617"/>
        <w:gridCol w:w="696"/>
        <w:gridCol w:w="576"/>
        <w:gridCol w:w="506"/>
        <w:gridCol w:w="808"/>
        <w:gridCol w:w="576"/>
        <w:gridCol w:w="692"/>
        <w:gridCol w:w="506"/>
        <w:gridCol w:w="26"/>
        <w:gridCol w:w="1050"/>
        <w:gridCol w:w="26"/>
        <w:gridCol w:w="993"/>
        <w:gridCol w:w="26"/>
        <w:gridCol w:w="1032"/>
        <w:gridCol w:w="26"/>
        <w:gridCol w:w="825"/>
        <w:gridCol w:w="26"/>
      </w:tblGrid>
      <w:tr w:rsidR="00977239" w:rsidRPr="00AC0527" w14:paraId="3658527E" w14:textId="77777777" w:rsidTr="004D10EB">
        <w:trPr>
          <w:trHeight w:val="690"/>
        </w:trPr>
        <w:tc>
          <w:tcPr>
            <w:tcW w:w="1354" w:type="dxa"/>
            <w:vMerge w:val="restart"/>
            <w:shd w:val="clear" w:color="800000" w:fill="FFFFFF"/>
            <w:noWrap/>
            <w:vAlign w:val="center"/>
            <w:hideMark/>
          </w:tcPr>
          <w:p w14:paraId="69540DB6" w14:textId="77777777" w:rsidR="00977239" w:rsidRPr="00AC0527" w:rsidRDefault="00977239" w:rsidP="00AC0527">
            <w:pPr>
              <w:jc w:val="center"/>
            </w:pPr>
            <w:r w:rsidRPr="00AC0527">
              <w:t>Индекс</w:t>
            </w:r>
          </w:p>
        </w:tc>
        <w:tc>
          <w:tcPr>
            <w:tcW w:w="3589" w:type="dxa"/>
            <w:vMerge w:val="restart"/>
            <w:shd w:val="clear" w:color="800000" w:fill="FFFFFF"/>
            <w:vAlign w:val="center"/>
            <w:hideMark/>
          </w:tcPr>
          <w:p w14:paraId="589EEA0A" w14:textId="77777777" w:rsidR="00977239" w:rsidRPr="00AC0527" w:rsidRDefault="00977239" w:rsidP="00AC0527">
            <w:r w:rsidRPr="00AC0527">
              <w:t>Наименование циклов, разделов,</w:t>
            </w:r>
            <w:r w:rsidRPr="00AC0527">
              <w:br/>
            </w:r>
            <w:r w:rsidRPr="00AC0527">
              <w:br/>
              <w:t>дисциплин, профессиональных модулей, МДК, практик</w:t>
            </w:r>
          </w:p>
        </w:tc>
        <w:tc>
          <w:tcPr>
            <w:tcW w:w="1852" w:type="dxa"/>
            <w:gridSpan w:val="3"/>
            <w:shd w:val="clear" w:color="800000" w:fill="FFFFFF"/>
            <w:vAlign w:val="center"/>
            <w:hideMark/>
          </w:tcPr>
          <w:p w14:paraId="63856330" w14:textId="77777777" w:rsidR="00977239" w:rsidRPr="00AC0527" w:rsidRDefault="00977239" w:rsidP="00AC0527">
            <w:pPr>
              <w:jc w:val="center"/>
            </w:pPr>
            <w:r w:rsidRPr="00AC0527">
              <w:t>Формы промежуточной аттестации</w:t>
            </w:r>
          </w:p>
        </w:tc>
        <w:tc>
          <w:tcPr>
            <w:tcW w:w="4386" w:type="dxa"/>
            <w:gridSpan w:val="8"/>
            <w:shd w:val="clear" w:color="800000" w:fill="FFFFFF"/>
            <w:vAlign w:val="center"/>
            <w:hideMark/>
          </w:tcPr>
          <w:p w14:paraId="0F3B1550" w14:textId="77777777" w:rsidR="00977239" w:rsidRPr="00AC0527" w:rsidRDefault="00977239" w:rsidP="00AC0527">
            <w:pPr>
              <w:jc w:val="center"/>
            </w:pPr>
            <w:r w:rsidRPr="00AC0527">
              <w:t>Учебная нагрузка обучающихся, ч.</w:t>
            </w:r>
          </w:p>
        </w:tc>
        <w:tc>
          <w:tcPr>
            <w:tcW w:w="2095" w:type="dxa"/>
            <w:gridSpan w:val="4"/>
            <w:shd w:val="clear" w:color="800000" w:fill="FFFFFF"/>
            <w:noWrap/>
            <w:vAlign w:val="center"/>
            <w:hideMark/>
          </w:tcPr>
          <w:p w14:paraId="68AD4E9D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909" w:type="dxa"/>
            <w:gridSpan w:val="4"/>
            <w:vMerge w:val="restart"/>
            <w:shd w:val="clear" w:color="800000" w:fill="FFFFFF"/>
            <w:vAlign w:val="center"/>
            <w:hideMark/>
          </w:tcPr>
          <w:p w14:paraId="5BADD1D9" w14:textId="77777777" w:rsidR="00977239" w:rsidRPr="00AC0527" w:rsidRDefault="00977239" w:rsidP="00AC0527">
            <w:pPr>
              <w:jc w:val="center"/>
            </w:pPr>
            <w:r w:rsidRPr="00AC0527">
              <w:t>Максимальная учебная нагрузка</w:t>
            </w:r>
          </w:p>
        </w:tc>
      </w:tr>
      <w:tr w:rsidR="00977239" w:rsidRPr="00AC0527" w14:paraId="78D9DC81" w14:textId="77777777" w:rsidTr="004D10EB">
        <w:trPr>
          <w:trHeight w:val="255"/>
        </w:trPr>
        <w:tc>
          <w:tcPr>
            <w:tcW w:w="1354" w:type="dxa"/>
            <w:vMerge/>
            <w:vAlign w:val="center"/>
            <w:hideMark/>
          </w:tcPr>
          <w:p w14:paraId="75616B62" w14:textId="77777777" w:rsidR="00977239" w:rsidRPr="00AC0527" w:rsidRDefault="00977239" w:rsidP="00AC0527"/>
        </w:tc>
        <w:tc>
          <w:tcPr>
            <w:tcW w:w="3589" w:type="dxa"/>
            <w:vMerge/>
            <w:vAlign w:val="center"/>
            <w:hideMark/>
          </w:tcPr>
          <w:p w14:paraId="356196F9" w14:textId="77777777" w:rsidR="00977239" w:rsidRPr="00AC0527" w:rsidRDefault="00977239" w:rsidP="00AC0527"/>
        </w:tc>
        <w:tc>
          <w:tcPr>
            <w:tcW w:w="618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7BE99868" w14:textId="77777777" w:rsidR="00977239" w:rsidRPr="00AC0527" w:rsidRDefault="00977239" w:rsidP="00AC0527">
            <w:pPr>
              <w:jc w:val="center"/>
            </w:pPr>
            <w:r w:rsidRPr="00AC0527">
              <w:t>Экзамены</w:t>
            </w:r>
          </w:p>
        </w:tc>
        <w:tc>
          <w:tcPr>
            <w:tcW w:w="617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4B88D8B3" w14:textId="77777777" w:rsidR="00977239" w:rsidRPr="00AC0527" w:rsidRDefault="00977239" w:rsidP="00AC0527">
            <w:pPr>
              <w:jc w:val="center"/>
            </w:pPr>
            <w:r w:rsidRPr="00AC0527">
              <w:t>Зачеты</w:t>
            </w:r>
          </w:p>
        </w:tc>
        <w:tc>
          <w:tcPr>
            <w:tcW w:w="617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5BEE1BE0" w14:textId="77777777" w:rsidR="00977239" w:rsidRPr="00AC0527" w:rsidRDefault="00977239" w:rsidP="00AC0527">
            <w:pPr>
              <w:jc w:val="center"/>
            </w:pPr>
            <w:proofErr w:type="spellStart"/>
            <w:r w:rsidRPr="00AC0527">
              <w:t>Диффер</w:t>
            </w:r>
            <w:proofErr w:type="spellEnd"/>
            <w:r w:rsidRPr="00AC0527">
              <w:t>. зачеты</w:t>
            </w:r>
          </w:p>
        </w:tc>
        <w:tc>
          <w:tcPr>
            <w:tcW w:w="696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58B039D7" w14:textId="77777777" w:rsidR="00977239" w:rsidRPr="00AC0527" w:rsidRDefault="00977239" w:rsidP="00AC0527">
            <w:pPr>
              <w:jc w:val="center"/>
            </w:pPr>
            <w:r w:rsidRPr="00AC0527">
              <w:t>Максимальная</w:t>
            </w:r>
          </w:p>
        </w:tc>
        <w:tc>
          <w:tcPr>
            <w:tcW w:w="576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7BA7C24C" w14:textId="77777777" w:rsidR="00977239" w:rsidRPr="00AC0527" w:rsidRDefault="00977239" w:rsidP="00AC0527">
            <w:pPr>
              <w:jc w:val="center"/>
            </w:pPr>
            <w:proofErr w:type="spellStart"/>
            <w:proofErr w:type="gramStart"/>
            <w:r w:rsidRPr="00AC0527">
              <w:t>Самост</w:t>
            </w:r>
            <w:proofErr w:type="spellEnd"/>
            <w:r w:rsidRPr="00AC0527">
              <w:t>.(</w:t>
            </w:r>
            <w:proofErr w:type="gramEnd"/>
            <w:r w:rsidRPr="00AC0527">
              <w:t>с.р.+</w:t>
            </w:r>
            <w:proofErr w:type="spellStart"/>
            <w:r w:rsidRPr="00AC0527">
              <w:t>и.п</w:t>
            </w:r>
            <w:proofErr w:type="spellEnd"/>
            <w:r w:rsidRPr="00AC0527">
              <w:t>.)</w:t>
            </w:r>
          </w:p>
        </w:tc>
        <w:tc>
          <w:tcPr>
            <w:tcW w:w="506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6DD5CB9A" w14:textId="77777777" w:rsidR="00977239" w:rsidRPr="00AC0527" w:rsidRDefault="00977239" w:rsidP="00AC0527">
            <w:pPr>
              <w:jc w:val="center"/>
            </w:pPr>
            <w:r w:rsidRPr="00AC0527">
              <w:t>Консультации</w:t>
            </w:r>
          </w:p>
        </w:tc>
        <w:tc>
          <w:tcPr>
            <w:tcW w:w="2608" w:type="dxa"/>
            <w:gridSpan w:val="5"/>
            <w:shd w:val="clear" w:color="800000" w:fill="FFFFFF"/>
            <w:vAlign w:val="center"/>
            <w:hideMark/>
          </w:tcPr>
          <w:p w14:paraId="3DF0C5A9" w14:textId="77777777" w:rsidR="00977239" w:rsidRPr="00AC0527" w:rsidRDefault="00977239" w:rsidP="00AC0527">
            <w:pPr>
              <w:jc w:val="center"/>
            </w:pPr>
            <w:r w:rsidRPr="00AC0527">
              <w:t>Обязательная</w:t>
            </w:r>
          </w:p>
        </w:tc>
        <w:tc>
          <w:tcPr>
            <w:tcW w:w="1076" w:type="dxa"/>
            <w:gridSpan w:val="2"/>
            <w:vMerge w:val="restart"/>
            <w:shd w:val="clear" w:color="800000" w:fill="FFFFFF"/>
            <w:noWrap/>
            <w:vAlign w:val="center"/>
            <w:hideMark/>
          </w:tcPr>
          <w:p w14:paraId="58DBC1D4" w14:textId="77777777" w:rsidR="00977239" w:rsidRPr="00AC0527" w:rsidRDefault="00977239" w:rsidP="00AC0527">
            <w:pPr>
              <w:jc w:val="center"/>
            </w:pPr>
            <w:r w:rsidRPr="00AC0527">
              <w:t>1 семестр</w:t>
            </w:r>
          </w:p>
        </w:tc>
        <w:tc>
          <w:tcPr>
            <w:tcW w:w="1019" w:type="dxa"/>
            <w:gridSpan w:val="2"/>
            <w:vMerge w:val="restart"/>
            <w:shd w:val="clear" w:color="800000" w:fill="FFFFFF"/>
            <w:noWrap/>
            <w:vAlign w:val="center"/>
            <w:hideMark/>
          </w:tcPr>
          <w:p w14:paraId="01A7CF44" w14:textId="77777777" w:rsidR="00977239" w:rsidRPr="00AC0527" w:rsidRDefault="00977239" w:rsidP="00AC0527">
            <w:pPr>
              <w:jc w:val="center"/>
            </w:pPr>
            <w:r w:rsidRPr="00AC0527">
              <w:t>2 семестр</w:t>
            </w:r>
          </w:p>
        </w:tc>
        <w:tc>
          <w:tcPr>
            <w:tcW w:w="1909" w:type="dxa"/>
            <w:gridSpan w:val="4"/>
            <w:vMerge/>
            <w:vAlign w:val="center"/>
            <w:hideMark/>
          </w:tcPr>
          <w:p w14:paraId="1DC710BD" w14:textId="77777777" w:rsidR="00977239" w:rsidRPr="00AC0527" w:rsidRDefault="00977239" w:rsidP="00AC0527"/>
        </w:tc>
      </w:tr>
      <w:tr w:rsidR="00977239" w:rsidRPr="00AC0527" w14:paraId="746483E1" w14:textId="77777777" w:rsidTr="004D10EB">
        <w:trPr>
          <w:trHeight w:val="255"/>
        </w:trPr>
        <w:tc>
          <w:tcPr>
            <w:tcW w:w="1354" w:type="dxa"/>
            <w:vMerge/>
            <w:vAlign w:val="center"/>
            <w:hideMark/>
          </w:tcPr>
          <w:p w14:paraId="58ED2EE5" w14:textId="77777777" w:rsidR="00977239" w:rsidRPr="00AC0527" w:rsidRDefault="00977239" w:rsidP="00AC0527"/>
        </w:tc>
        <w:tc>
          <w:tcPr>
            <w:tcW w:w="3589" w:type="dxa"/>
            <w:vMerge/>
            <w:vAlign w:val="center"/>
            <w:hideMark/>
          </w:tcPr>
          <w:p w14:paraId="1E2CEA53" w14:textId="77777777" w:rsidR="00977239" w:rsidRPr="00AC0527" w:rsidRDefault="00977239" w:rsidP="00AC0527"/>
        </w:tc>
        <w:tc>
          <w:tcPr>
            <w:tcW w:w="618" w:type="dxa"/>
            <w:vMerge/>
            <w:vAlign w:val="center"/>
            <w:hideMark/>
          </w:tcPr>
          <w:p w14:paraId="3C26318B" w14:textId="77777777" w:rsidR="00977239" w:rsidRPr="00AC0527" w:rsidRDefault="00977239" w:rsidP="00AC0527"/>
        </w:tc>
        <w:tc>
          <w:tcPr>
            <w:tcW w:w="617" w:type="dxa"/>
            <w:vMerge/>
            <w:vAlign w:val="center"/>
            <w:hideMark/>
          </w:tcPr>
          <w:p w14:paraId="20476E99" w14:textId="77777777" w:rsidR="00977239" w:rsidRPr="00AC0527" w:rsidRDefault="00977239" w:rsidP="00AC0527"/>
        </w:tc>
        <w:tc>
          <w:tcPr>
            <w:tcW w:w="617" w:type="dxa"/>
            <w:vMerge/>
            <w:vAlign w:val="center"/>
            <w:hideMark/>
          </w:tcPr>
          <w:p w14:paraId="6F6AB9E6" w14:textId="77777777" w:rsidR="00977239" w:rsidRPr="00AC0527" w:rsidRDefault="00977239" w:rsidP="00AC0527"/>
        </w:tc>
        <w:tc>
          <w:tcPr>
            <w:tcW w:w="696" w:type="dxa"/>
            <w:vMerge/>
            <w:vAlign w:val="center"/>
            <w:hideMark/>
          </w:tcPr>
          <w:p w14:paraId="6C6A8FFB" w14:textId="77777777" w:rsidR="00977239" w:rsidRPr="00AC0527" w:rsidRDefault="00977239" w:rsidP="00AC0527"/>
        </w:tc>
        <w:tc>
          <w:tcPr>
            <w:tcW w:w="576" w:type="dxa"/>
            <w:vMerge/>
            <w:vAlign w:val="center"/>
            <w:hideMark/>
          </w:tcPr>
          <w:p w14:paraId="4F2291E2" w14:textId="77777777" w:rsidR="00977239" w:rsidRPr="00AC0527" w:rsidRDefault="00977239" w:rsidP="00AC0527"/>
        </w:tc>
        <w:tc>
          <w:tcPr>
            <w:tcW w:w="506" w:type="dxa"/>
            <w:vMerge/>
            <w:vAlign w:val="center"/>
            <w:hideMark/>
          </w:tcPr>
          <w:p w14:paraId="7C43751F" w14:textId="77777777" w:rsidR="00977239" w:rsidRPr="00AC0527" w:rsidRDefault="00977239" w:rsidP="00AC0527"/>
        </w:tc>
        <w:tc>
          <w:tcPr>
            <w:tcW w:w="808" w:type="dxa"/>
            <w:vMerge w:val="restart"/>
            <w:shd w:val="clear" w:color="800000" w:fill="FFFFFF"/>
            <w:noWrap/>
            <w:vAlign w:val="center"/>
            <w:hideMark/>
          </w:tcPr>
          <w:p w14:paraId="42F1274A" w14:textId="77777777" w:rsidR="00977239" w:rsidRPr="00AC0527" w:rsidRDefault="00977239" w:rsidP="00AC0527">
            <w:pPr>
              <w:jc w:val="center"/>
            </w:pPr>
            <w:r w:rsidRPr="00AC0527">
              <w:t>Всего</w:t>
            </w:r>
          </w:p>
        </w:tc>
        <w:tc>
          <w:tcPr>
            <w:tcW w:w="1800" w:type="dxa"/>
            <w:gridSpan w:val="4"/>
            <w:shd w:val="clear" w:color="800000" w:fill="FFFFFF"/>
            <w:noWrap/>
            <w:vAlign w:val="center"/>
            <w:hideMark/>
          </w:tcPr>
          <w:p w14:paraId="387D13A1" w14:textId="77777777" w:rsidR="00977239" w:rsidRPr="00AC0527" w:rsidRDefault="00977239" w:rsidP="00AC0527">
            <w:pPr>
              <w:jc w:val="center"/>
            </w:pPr>
            <w:r w:rsidRPr="00AC0527">
              <w:t>в том числе</w:t>
            </w:r>
          </w:p>
        </w:tc>
        <w:tc>
          <w:tcPr>
            <w:tcW w:w="1076" w:type="dxa"/>
            <w:gridSpan w:val="2"/>
            <w:vMerge/>
            <w:vAlign w:val="center"/>
            <w:hideMark/>
          </w:tcPr>
          <w:p w14:paraId="3166E7D9" w14:textId="77777777" w:rsidR="00977239" w:rsidRPr="00AC0527" w:rsidRDefault="00977239" w:rsidP="00AC0527"/>
        </w:tc>
        <w:tc>
          <w:tcPr>
            <w:tcW w:w="1019" w:type="dxa"/>
            <w:gridSpan w:val="2"/>
            <w:vMerge/>
            <w:vAlign w:val="center"/>
            <w:hideMark/>
          </w:tcPr>
          <w:p w14:paraId="53D939EF" w14:textId="77777777" w:rsidR="00977239" w:rsidRPr="00AC0527" w:rsidRDefault="00977239" w:rsidP="00AC0527"/>
        </w:tc>
        <w:tc>
          <w:tcPr>
            <w:tcW w:w="1909" w:type="dxa"/>
            <w:gridSpan w:val="4"/>
            <w:vMerge/>
            <w:vAlign w:val="center"/>
            <w:hideMark/>
          </w:tcPr>
          <w:p w14:paraId="4F907850" w14:textId="77777777" w:rsidR="00977239" w:rsidRPr="00AC0527" w:rsidRDefault="00977239" w:rsidP="00AC0527"/>
        </w:tc>
      </w:tr>
      <w:tr w:rsidR="00977239" w:rsidRPr="00AC0527" w14:paraId="625B65E9" w14:textId="77777777" w:rsidTr="004D10EB">
        <w:trPr>
          <w:trHeight w:val="517"/>
        </w:trPr>
        <w:tc>
          <w:tcPr>
            <w:tcW w:w="1354" w:type="dxa"/>
            <w:vMerge/>
            <w:vAlign w:val="center"/>
            <w:hideMark/>
          </w:tcPr>
          <w:p w14:paraId="4F244161" w14:textId="77777777" w:rsidR="00977239" w:rsidRPr="00AC0527" w:rsidRDefault="00977239" w:rsidP="00AC0527"/>
        </w:tc>
        <w:tc>
          <w:tcPr>
            <w:tcW w:w="3589" w:type="dxa"/>
            <w:vMerge/>
            <w:vAlign w:val="center"/>
            <w:hideMark/>
          </w:tcPr>
          <w:p w14:paraId="3CECFCC8" w14:textId="77777777" w:rsidR="00977239" w:rsidRPr="00AC0527" w:rsidRDefault="00977239" w:rsidP="00AC0527"/>
        </w:tc>
        <w:tc>
          <w:tcPr>
            <w:tcW w:w="618" w:type="dxa"/>
            <w:vMerge/>
            <w:vAlign w:val="center"/>
            <w:hideMark/>
          </w:tcPr>
          <w:p w14:paraId="6AAA56A0" w14:textId="77777777" w:rsidR="00977239" w:rsidRPr="00AC0527" w:rsidRDefault="00977239" w:rsidP="00AC0527"/>
        </w:tc>
        <w:tc>
          <w:tcPr>
            <w:tcW w:w="617" w:type="dxa"/>
            <w:vMerge/>
            <w:vAlign w:val="center"/>
            <w:hideMark/>
          </w:tcPr>
          <w:p w14:paraId="23CA2D64" w14:textId="77777777" w:rsidR="00977239" w:rsidRPr="00AC0527" w:rsidRDefault="00977239" w:rsidP="00AC0527"/>
        </w:tc>
        <w:tc>
          <w:tcPr>
            <w:tcW w:w="617" w:type="dxa"/>
            <w:vMerge/>
            <w:vAlign w:val="center"/>
            <w:hideMark/>
          </w:tcPr>
          <w:p w14:paraId="1E3C1312" w14:textId="77777777" w:rsidR="00977239" w:rsidRPr="00AC0527" w:rsidRDefault="00977239" w:rsidP="00AC0527"/>
        </w:tc>
        <w:tc>
          <w:tcPr>
            <w:tcW w:w="696" w:type="dxa"/>
            <w:vMerge/>
            <w:vAlign w:val="center"/>
            <w:hideMark/>
          </w:tcPr>
          <w:p w14:paraId="01B466CB" w14:textId="77777777" w:rsidR="00977239" w:rsidRPr="00AC0527" w:rsidRDefault="00977239" w:rsidP="00AC0527"/>
        </w:tc>
        <w:tc>
          <w:tcPr>
            <w:tcW w:w="576" w:type="dxa"/>
            <w:vMerge/>
            <w:vAlign w:val="center"/>
            <w:hideMark/>
          </w:tcPr>
          <w:p w14:paraId="00D837A4" w14:textId="77777777" w:rsidR="00977239" w:rsidRPr="00AC0527" w:rsidRDefault="00977239" w:rsidP="00AC0527"/>
        </w:tc>
        <w:tc>
          <w:tcPr>
            <w:tcW w:w="506" w:type="dxa"/>
            <w:vMerge/>
            <w:vAlign w:val="center"/>
            <w:hideMark/>
          </w:tcPr>
          <w:p w14:paraId="01DB4369" w14:textId="77777777" w:rsidR="00977239" w:rsidRPr="00AC0527" w:rsidRDefault="00977239" w:rsidP="00AC0527"/>
        </w:tc>
        <w:tc>
          <w:tcPr>
            <w:tcW w:w="808" w:type="dxa"/>
            <w:vMerge/>
            <w:vAlign w:val="center"/>
            <w:hideMark/>
          </w:tcPr>
          <w:p w14:paraId="53B5B96D" w14:textId="77777777" w:rsidR="00977239" w:rsidRPr="00AC0527" w:rsidRDefault="00977239" w:rsidP="00AC0527"/>
        </w:tc>
        <w:tc>
          <w:tcPr>
            <w:tcW w:w="576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7D9770B5" w14:textId="77777777" w:rsidR="00977239" w:rsidRPr="00AC0527" w:rsidRDefault="00977239" w:rsidP="00AC0527">
            <w:pPr>
              <w:jc w:val="center"/>
            </w:pPr>
            <w:r w:rsidRPr="00AC0527">
              <w:t>Лекции, уроки</w:t>
            </w:r>
          </w:p>
        </w:tc>
        <w:tc>
          <w:tcPr>
            <w:tcW w:w="692" w:type="dxa"/>
            <w:vMerge w:val="restart"/>
            <w:shd w:val="clear" w:color="800000" w:fill="FFFFFF"/>
            <w:textDirection w:val="btLr"/>
            <w:vAlign w:val="center"/>
            <w:hideMark/>
          </w:tcPr>
          <w:p w14:paraId="35CBB834" w14:textId="77777777" w:rsidR="00977239" w:rsidRPr="00AC0527" w:rsidRDefault="00977239" w:rsidP="00AC0527">
            <w:pPr>
              <w:jc w:val="center"/>
            </w:pPr>
            <w:r w:rsidRPr="00AC0527">
              <w:t>Пр. занятия</w:t>
            </w:r>
          </w:p>
        </w:tc>
        <w:tc>
          <w:tcPr>
            <w:tcW w:w="532" w:type="dxa"/>
            <w:gridSpan w:val="2"/>
            <w:vMerge w:val="restart"/>
            <w:shd w:val="clear" w:color="800000" w:fill="FFFFFF"/>
            <w:textDirection w:val="btLr"/>
            <w:vAlign w:val="center"/>
            <w:hideMark/>
          </w:tcPr>
          <w:p w14:paraId="636684D2" w14:textId="77777777" w:rsidR="00977239" w:rsidRPr="00AC0527" w:rsidRDefault="00977239" w:rsidP="00AC0527">
            <w:pPr>
              <w:jc w:val="center"/>
            </w:pPr>
            <w:r w:rsidRPr="00AC0527">
              <w:t>Лаб. занятия</w:t>
            </w:r>
          </w:p>
        </w:tc>
        <w:tc>
          <w:tcPr>
            <w:tcW w:w="1076" w:type="dxa"/>
            <w:gridSpan w:val="2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14:paraId="6F0255A3" w14:textId="77777777" w:rsidR="00977239" w:rsidRPr="00AC0527" w:rsidRDefault="00977239" w:rsidP="00AC0527">
            <w:pPr>
              <w:jc w:val="center"/>
            </w:pPr>
            <w:r w:rsidRPr="00AC0527">
              <w:t>Обязательная</w:t>
            </w:r>
          </w:p>
        </w:tc>
        <w:tc>
          <w:tcPr>
            <w:tcW w:w="1019" w:type="dxa"/>
            <w:gridSpan w:val="2"/>
            <w:vMerge w:val="restart"/>
            <w:shd w:val="clear" w:color="800000" w:fill="FFFFFF"/>
            <w:noWrap/>
            <w:textDirection w:val="btLr"/>
            <w:vAlign w:val="center"/>
            <w:hideMark/>
          </w:tcPr>
          <w:p w14:paraId="479C36E4" w14:textId="77777777" w:rsidR="00977239" w:rsidRPr="00AC0527" w:rsidRDefault="00977239" w:rsidP="00AC0527">
            <w:pPr>
              <w:jc w:val="center"/>
            </w:pPr>
            <w:r w:rsidRPr="00AC0527">
              <w:t>Обязательная</w:t>
            </w:r>
          </w:p>
        </w:tc>
        <w:tc>
          <w:tcPr>
            <w:tcW w:w="1058" w:type="dxa"/>
            <w:gridSpan w:val="2"/>
            <w:vMerge w:val="restart"/>
            <w:shd w:val="clear" w:color="800000" w:fill="FFFFFF"/>
            <w:vAlign w:val="center"/>
            <w:hideMark/>
          </w:tcPr>
          <w:p w14:paraId="4EF2993A" w14:textId="77777777" w:rsidR="00977239" w:rsidRPr="00AC0527" w:rsidRDefault="00977239" w:rsidP="00AC0527">
            <w:pPr>
              <w:jc w:val="center"/>
            </w:pPr>
            <w:proofErr w:type="spellStart"/>
            <w:r w:rsidRPr="00AC0527">
              <w:t>Обяз</w:t>
            </w:r>
            <w:proofErr w:type="spellEnd"/>
            <w:r w:rsidRPr="00AC0527">
              <w:t>. часть</w:t>
            </w:r>
          </w:p>
        </w:tc>
        <w:tc>
          <w:tcPr>
            <w:tcW w:w="851" w:type="dxa"/>
            <w:gridSpan w:val="2"/>
            <w:vMerge w:val="restart"/>
            <w:shd w:val="clear" w:color="800000" w:fill="FFFFFF"/>
            <w:vAlign w:val="center"/>
            <w:hideMark/>
          </w:tcPr>
          <w:p w14:paraId="4BED1C16" w14:textId="77777777" w:rsidR="00977239" w:rsidRPr="00AC0527" w:rsidRDefault="00977239" w:rsidP="00AC0527">
            <w:pPr>
              <w:jc w:val="center"/>
            </w:pPr>
            <w:r w:rsidRPr="00AC0527">
              <w:t>Вар. часть</w:t>
            </w:r>
          </w:p>
        </w:tc>
      </w:tr>
      <w:tr w:rsidR="00977239" w:rsidRPr="00AC0527" w14:paraId="4DCDAECC" w14:textId="77777777" w:rsidTr="004D10EB">
        <w:trPr>
          <w:trHeight w:val="930"/>
        </w:trPr>
        <w:tc>
          <w:tcPr>
            <w:tcW w:w="1354" w:type="dxa"/>
            <w:vMerge/>
            <w:vAlign w:val="center"/>
            <w:hideMark/>
          </w:tcPr>
          <w:p w14:paraId="67618764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3589" w:type="dxa"/>
            <w:vMerge/>
            <w:vAlign w:val="center"/>
            <w:hideMark/>
          </w:tcPr>
          <w:p w14:paraId="2393E8D0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14:paraId="7C573319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14:paraId="3850477C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14:paraId="7AD32E32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14:paraId="12A01F51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23DE1050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14:paraId="19249525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14:paraId="2B7A7C3E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14FD1B29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14:paraId="4D07B60E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532" w:type="dxa"/>
            <w:gridSpan w:val="2"/>
            <w:vMerge/>
            <w:vAlign w:val="center"/>
            <w:hideMark/>
          </w:tcPr>
          <w:p w14:paraId="3BE01FD6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14:paraId="20322C09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1019" w:type="dxa"/>
            <w:gridSpan w:val="2"/>
            <w:vMerge/>
            <w:vAlign w:val="center"/>
            <w:hideMark/>
          </w:tcPr>
          <w:p w14:paraId="3FD02033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1058" w:type="dxa"/>
            <w:gridSpan w:val="2"/>
            <w:vMerge/>
            <w:vAlign w:val="center"/>
            <w:hideMark/>
          </w:tcPr>
          <w:p w14:paraId="2E701095" w14:textId="77777777" w:rsidR="00977239" w:rsidRPr="00AC0527" w:rsidRDefault="00977239" w:rsidP="00AC0527">
            <w:pPr>
              <w:rPr>
                <w:color w:val="FF000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14:paraId="1C38E59E" w14:textId="77777777" w:rsidR="00977239" w:rsidRPr="00AC0527" w:rsidRDefault="00977239" w:rsidP="00AC0527">
            <w:pPr>
              <w:rPr>
                <w:color w:val="FF0000"/>
              </w:rPr>
            </w:pPr>
          </w:p>
        </w:tc>
      </w:tr>
      <w:tr w:rsidR="00977239" w:rsidRPr="00AC0527" w14:paraId="192CC285" w14:textId="77777777" w:rsidTr="004D10EB">
        <w:trPr>
          <w:trHeight w:val="28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66B79E20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3589" w:type="dxa"/>
            <w:shd w:val="clear" w:color="800000" w:fill="FFFFFF"/>
            <w:noWrap/>
            <w:vAlign w:val="center"/>
            <w:hideMark/>
          </w:tcPr>
          <w:p w14:paraId="2D3A1F8C" w14:textId="77777777" w:rsidR="00977239" w:rsidRPr="00AC0527" w:rsidRDefault="00977239" w:rsidP="00AC0527">
            <w:pPr>
              <w:jc w:val="center"/>
            </w:pPr>
            <w:r w:rsidRPr="00AC0527">
              <w:t>2</w:t>
            </w:r>
          </w:p>
        </w:tc>
        <w:tc>
          <w:tcPr>
            <w:tcW w:w="618" w:type="dxa"/>
            <w:shd w:val="clear" w:color="800000" w:fill="FFFFFF"/>
            <w:noWrap/>
            <w:vAlign w:val="center"/>
            <w:hideMark/>
          </w:tcPr>
          <w:p w14:paraId="29D9033F" w14:textId="77777777" w:rsidR="00977239" w:rsidRPr="00AC0527" w:rsidRDefault="00977239" w:rsidP="00AC0527">
            <w:pPr>
              <w:jc w:val="center"/>
            </w:pPr>
            <w:r w:rsidRPr="00AC0527">
              <w:t>3</w:t>
            </w:r>
          </w:p>
        </w:tc>
        <w:tc>
          <w:tcPr>
            <w:tcW w:w="617" w:type="dxa"/>
            <w:shd w:val="clear" w:color="800000" w:fill="FFFFFF"/>
            <w:noWrap/>
            <w:vAlign w:val="center"/>
            <w:hideMark/>
          </w:tcPr>
          <w:p w14:paraId="055E4302" w14:textId="77777777" w:rsidR="00977239" w:rsidRPr="00AC0527" w:rsidRDefault="00977239" w:rsidP="00AC0527">
            <w:pPr>
              <w:jc w:val="center"/>
            </w:pPr>
            <w:r w:rsidRPr="00AC0527">
              <w:t>4</w:t>
            </w:r>
          </w:p>
        </w:tc>
        <w:tc>
          <w:tcPr>
            <w:tcW w:w="617" w:type="dxa"/>
            <w:shd w:val="clear" w:color="800000" w:fill="FFFFFF"/>
            <w:noWrap/>
            <w:vAlign w:val="center"/>
            <w:hideMark/>
          </w:tcPr>
          <w:p w14:paraId="0C3D6345" w14:textId="77777777" w:rsidR="00977239" w:rsidRPr="00AC0527" w:rsidRDefault="00977239" w:rsidP="00AC0527">
            <w:pPr>
              <w:jc w:val="center"/>
            </w:pPr>
            <w:r w:rsidRPr="00AC0527">
              <w:t>5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A1602BE" w14:textId="77777777" w:rsidR="00977239" w:rsidRPr="00AC0527" w:rsidRDefault="00977239" w:rsidP="00AC0527">
            <w:pPr>
              <w:jc w:val="center"/>
            </w:pPr>
            <w:r w:rsidRPr="00AC0527">
              <w:t>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974011A" w14:textId="77777777" w:rsidR="00977239" w:rsidRPr="00AC0527" w:rsidRDefault="00977239" w:rsidP="00AC0527">
            <w:pPr>
              <w:jc w:val="center"/>
            </w:pPr>
            <w:r w:rsidRPr="00AC0527">
              <w:t>7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625B0042" w14:textId="77777777" w:rsidR="00977239" w:rsidRPr="00AC0527" w:rsidRDefault="00977239" w:rsidP="00AC0527">
            <w:pPr>
              <w:jc w:val="center"/>
            </w:pPr>
            <w:r w:rsidRPr="00AC0527">
              <w:t>8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5825DE8F" w14:textId="77777777" w:rsidR="00977239" w:rsidRPr="00AC0527" w:rsidRDefault="00977239" w:rsidP="00AC0527">
            <w:pPr>
              <w:jc w:val="center"/>
            </w:pPr>
            <w:r w:rsidRPr="00AC0527">
              <w:t>9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3FD7F415" w14:textId="77777777" w:rsidR="00977239" w:rsidRPr="00AC0527" w:rsidRDefault="00977239" w:rsidP="00AC0527">
            <w:pPr>
              <w:jc w:val="center"/>
            </w:pPr>
            <w:r w:rsidRPr="00AC0527">
              <w:t>10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ABBA531" w14:textId="77777777" w:rsidR="00977239" w:rsidRPr="00AC0527" w:rsidRDefault="00977239" w:rsidP="00AC0527">
            <w:pPr>
              <w:jc w:val="center"/>
            </w:pPr>
            <w:r w:rsidRPr="00AC0527">
              <w:t>11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6BBD214A" w14:textId="77777777" w:rsidR="00977239" w:rsidRPr="00AC0527" w:rsidRDefault="00977239" w:rsidP="00AC0527">
            <w:pPr>
              <w:jc w:val="center"/>
            </w:pPr>
            <w:r w:rsidRPr="00AC0527">
              <w:t>12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51B30194" w14:textId="77777777" w:rsidR="00977239" w:rsidRPr="00AC0527" w:rsidRDefault="00977239" w:rsidP="00AC0527">
            <w:pPr>
              <w:jc w:val="center"/>
            </w:pPr>
            <w:r w:rsidRPr="00AC0527">
              <w:t>13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5B50619B" w14:textId="77777777" w:rsidR="00977239" w:rsidRPr="00AC0527" w:rsidRDefault="00977239" w:rsidP="00AC0527">
            <w:pPr>
              <w:jc w:val="center"/>
            </w:pPr>
            <w:r w:rsidRPr="00AC0527">
              <w:t>14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35BD6528" w14:textId="77777777" w:rsidR="00977239" w:rsidRPr="00AC0527" w:rsidRDefault="00977239" w:rsidP="00AC0527">
            <w:pPr>
              <w:jc w:val="center"/>
            </w:pPr>
            <w:r w:rsidRPr="00AC0527">
              <w:t>15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3DDE6DF2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</w:tr>
      <w:tr w:rsidR="00977239" w:rsidRPr="00AC0527" w14:paraId="0DF0340F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652F277B" w14:textId="77777777" w:rsidR="00977239" w:rsidRPr="00AC0527" w:rsidRDefault="00977239" w:rsidP="00AC0527">
            <w:pPr>
              <w:jc w:val="center"/>
            </w:pPr>
            <w:r w:rsidRPr="00AC0527">
              <w:t>ПП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D0A783E" w14:textId="77777777" w:rsidR="00977239" w:rsidRPr="00AC0527" w:rsidRDefault="00977239" w:rsidP="00AC0527">
            <w:r w:rsidRPr="00AC0527">
              <w:t>ПРОФЕССИОНАЛЬНАЯ ПОДГОТОВКА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75B3C533" w14:textId="77777777" w:rsidR="00977239" w:rsidRPr="00AC0527" w:rsidRDefault="00977239" w:rsidP="00AC0527">
            <w:pPr>
              <w:jc w:val="center"/>
            </w:pPr>
            <w:r w:rsidRPr="00AC0527">
              <w:t>5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CA13E33" w14:textId="77777777" w:rsidR="00977239" w:rsidRPr="00AC0527" w:rsidRDefault="00977239" w:rsidP="00AC0527">
            <w:pPr>
              <w:jc w:val="center"/>
            </w:pPr>
            <w:r w:rsidRPr="00AC0527">
              <w:t>7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0DBE9FE" w14:textId="77777777" w:rsidR="00977239" w:rsidRPr="00AC0527" w:rsidRDefault="00977239" w:rsidP="00AC0527">
            <w:pPr>
              <w:jc w:val="center"/>
            </w:pPr>
            <w:r w:rsidRPr="00AC0527">
              <w:t>3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FAC8958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91DC72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566E7A10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74D8F8D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58908F6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15299F0F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78C7C62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230ADAB5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72751F4D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23ECD1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E4F294D" w14:textId="77777777" w:rsidR="00977239" w:rsidRPr="00AC0527" w:rsidRDefault="00977239" w:rsidP="00AC0527">
            <w:pPr>
              <w:jc w:val="center"/>
            </w:pPr>
          </w:p>
        </w:tc>
      </w:tr>
      <w:tr w:rsidR="00977239" w:rsidRPr="00AC0527" w14:paraId="039C30DB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5309E90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ОП.00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3E3EB479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Общепрофессиональный учебный цикл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069E5F80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4C2674D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101B87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A0F39C6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396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5283AC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132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1363693E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7C9228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264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A3F497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158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8F18C87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74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45A90962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32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00D9D57D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200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3FDFCA9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64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076AF25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200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CDF0A5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64</w:t>
            </w:r>
          </w:p>
        </w:tc>
      </w:tr>
      <w:tr w:rsidR="00977239" w:rsidRPr="00AC0527" w14:paraId="33B8FF12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A0AEA19" w14:textId="77777777" w:rsidR="00977239" w:rsidRPr="00AC0527" w:rsidRDefault="00977239" w:rsidP="00AC0527">
            <w:pPr>
              <w:jc w:val="center"/>
            </w:pPr>
            <w:r w:rsidRPr="00AC0527">
              <w:t>ОП.01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FC37ED3" w14:textId="77777777" w:rsidR="00977239" w:rsidRPr="00AC0527" w:rsidRDefault="00977239" w:rsidP="00AC0527">
            <w:r w:rsidRPr="00AC0527">
              <w:t>Техническое черчение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79E531E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8B84F2B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1C2265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104501BE" w14:textId="77777777" w:rsidR="00977239" w:rsidRPr="00AC0527" w:rsidRDefault="00977239" w:rsidP="00AC0527">
            <w:pPr>
              <w:jc w:val="center"/>
            </w:pPr>
            <w:r w:rsidRPr="00AC0527">
              <w:t>51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4260835C" w14:textId="77777777" w:rsidR="00977239" w:rsidRPr="00AC0527" w:rsidRDefault="00977239" w:rsidP="00AC0527">
            <w:pPr>
              <w:jc w:val="center"/>
            </w:pPr>
            <w:r w:rsidRPr="00AC0527">
              <w:t>17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B9C26C8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00888FA4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1FB36E9" w14:textId="77777777" w:rsidR="00977239" w:rsidRPr="00AC0527" w:rsidRDefault="00977239" w:rsidP="00AC0527">
            <w:pPr>
              <w:jc w:val="center"/>
            </w:pPr>
            <w:r w:rsidRPr="00AC0527">
              <w:t>10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6D764230" w14:textId="77777777" w:rsidR="00977239" w:rsidRPr="00AC0527" w:rsidRDefault="00977239" w:rsidP="00AC0527">
            <w:pPr>
              <w:jc w:val="center"/>
            </w:pPr>
            <w:r w:rsidRPr="00AC0527">
              <w:t>24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6CD623F5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6E2E619E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463CEB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03FE97CE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5912725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4FBFF56A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5B1E275C" w14:textId="77777777" w:rsidR="00977239" w:rsidRPr="00AC0527" w:rsidRDefault="00977239" w:rsidP="00AC0527">
            <w:pPr>
              <w:jc w:val="center"/>
            </w:pPr>
            <w:r w:rsidRPr="00AC0527">
              <w:t>ОП.02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ED8DBC0" w14:textId="77777777" w:rsidR="00977239" w:rsidRPr="00AC0527" w:rsidRDefault="00977239" w:rsidP="00AC0527">
            <w:r w:rsidRPr="00AC0527">
              <w:t>Электротехника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50731AB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AD56ACC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186EFF69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54916D0" w14:textId="77777777" w:rsidR="00977239" w:rsidRPr="00AC0527" w:rsidRDefault="00977239" w:rsidP="00AC0527">
            <w:pPr>
              <w:jc w:val="center"/>
            </w:pPr>
            <w:r w:rsidRPr="00AC0527">
              <w:t>51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FFD2832" w14:textId="77777777" w:rsidR="00977239" w:rsidRPr="00AC0527" w:rsidRDefault="00977239" w:rsidP="00AC0527">
            <w:pPr>
              <w:jc w:val="center"/>
            </w:pPr>
            <w:r w:rsidRPr="00AC0527">
              <w:t>17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DFBB8BD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3CEB1BCD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2966C1A" w14:textId="77777777" w:rsidR="00977239" w:rsidRPr="00AC0527" w:rsidRDefault="00977239" w:rsidP="00AC0527">
            <w:pPr>
              <w:jc w:val="center"/>
            </w:pPr>
            <w:r w:rsidRPr="00AC0527">
              <w:t>28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7FBDF91C" w14:textId="77777777" w:rsidR="00977239" w:rsidRPr="00AC0527" w:rsidRDefault="00977239" w:rsidP="00AC0527">
            <w:pPr>
              <w:jc w:val="center"/>
            </w:pPr>
            <w:r w:rsidRPr="00AC0527">
              <w:t>4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360A94F1" w14:textId="77777777" w:rsidR="00977239" w:rsidRPr="00AC0527" w:rsidRDefault="00977239" w:rsidP="00AC0527">
            <w:pPr>
              <w:jc w:val="center"/>
            </w:pPr>
            <w:r w:rsidRPr="00AC0527">
              <w:t>2 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4F00BF6F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ABCF60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E36D87C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491BEF8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708A1FBA" w14:textId="77777777" w:rsidTr="004D10EB">
        <w:trPr>
          <w:trHeight w:val="46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236BD46" w14:textId="77777777" w:rsidR="00977239" w:rsidRPr="00AC0527" w:rsidRDefault="00977239" w:rsidP="00AC0527">
            <w:pPr>
              <w:jc w:val="center"/>
            </w:pPr>
            <w:r w:rsidRPr="00AC0527">
              <w:t>ОП.03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907F122" w14:textId="77777777" w:rsidR="00977239" w:rsidRPr="00AC0527" w:rsidRDefault="00977239" w:rsidP="00AC0527">
            <w:r w:rsidRPr="00AC0527">
              <w:t>Основы технической механики и слесарных работ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20BA82DD" w14:textId="77777777" w:rsidR="00977239" w:rsidRPr="00AC0527" w:rsidRDefault="00977239" w:rsidP="00AC0527">
            <w:pPr>
              <w:jc w:val="center"/>
            </w:pPr>
            <w:r w:rsidRPr="00AC0527">
              <w:t> 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E3B262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E32DBF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02E597D" w14:textId="77777777" w:rsidR="00977239" w:rsidRPr="00AC0527" w:rsidRDefault="00977239" w:rsidP="00AC0527">
            <w:pPr>
              <w:jc w:val="center"/>
            </w:pPr>
            <w:r w:rsidRPr="00AC0527">
              <w:t>102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3D2C15C8" w14:textId="77777777" w:rsidR="00977239" w:rsidRPr="00AC0527" w:rsidRDefault="00977239" w:rsidP="00AC0527">
            <w:pPr>
              <w:jc w:val="center"/>
            </w:pPr>
            <w:r w:rsidRPr="00AC0527">
              <w:t>34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5F4C7FC8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4CF0B9A" w14:textId="77777777" w:rsidR="00977239" w:rsidRPr="00AC0527" w:rsidRDefault="00977239" w:rsidP="00AC0527">
            <w:pPr>
              <w:jc w:val="center"/>
            </w:pPr>
            <w:r w:rsidRPr="00AC0527">
              <w:t>68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5FCD4A8" w14:textId="77777777" w:rsidR="00977239" w:rsidRPr="00AC0527" w:rsidRDefault="00977239" w:rsidP="00AC0527">
            <w:pPr>
              <w:jc w:val="center"/>
            </w:pPr>
            <w:r w:rsidRPr="00AC0527">
              <w:t>38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2F771656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06A0AAE7" w14:textId="77777777" w:rsidR="00977239" w:rsidRPr="00AC0527" w:rsidRDefault="00977239" w:rsidP="00AC0527">
            <w:pPr>
              <w:jc w:val="center"/>
            </w:pPr>
            <w:r w:rsidRPr="00AC0527">
              <w:t>30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5CC9023C" w14:textId="77777777" w:rsidR="00977239" w:rsidRPr="00AC0527" w:rsidRDefault="00977239" w:rsidP="00AC0527">
            <w:pPr>
              <w:jc w:val="center"/>
            </w:pPr>
            <w:r w:rsidRPr="00AC0527">
              <w:t>36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266798FB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F649F36" w14:textId="77777777" w:rsidR="00977239" w:rsidRPr="00AC0527" w:rsidRDefault="00977239" w:rsidP="00AC0527">
            <w:pPr>
              <w:jc w:val="center"/>
            </w:pPr>
            <w:r w:rsidRPr="00AC0527">
              <w:t>68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23CC62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65624EE9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7DF01BCE" w14:textId="77777777" w:rsidR="00977239" w:rsidRPr="00AC0527" w:rsidRDefault="00977239" w:rsidP="00AC0527">
            <w:pPr>
              <w:jc w:val="center"/>
            </w:pPr>
            <w:r w:rsidRPr="00AC0527">
              <w:lastRenderedPageBreak/>
              <w:t>ОП.04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7F679AB4" w14:textId="77777777" w:rsidR="00977239" w:rsidRPr="00AC0527" w:rsidRDefault="00977239" w:rsidP="00AC0527">
            <w:r w:rsidRPr="00AC0527">
              <w:t>Охрана труда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44A6E8B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23BBCE1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8C9E73E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4B917C1" w14:textId="77777777" w:rsidR="00977239" w:rsidRPr="00AC0527" w:rsidRDefault="00977239" w:rsidP="00AC0527">
            <w:pPr>
              <w:jc w:val="center"/>
            </w:pPr>
            <w:r w:rsidRPr="00AC0527">
              <w:t>48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BD125F9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1AA99A7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08D54721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79167DF3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6EEAD69D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423845FD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03E1C59E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766F58D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3E6C9B6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17D51A6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1C35F6B9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077A1FA8" w14:textId="77777777" w:rsidR="00977239" w:rsidRPr="00AC0527" w:rsidRDefault="00977239" w:rsidP="00AC0527">
            <w:pPr>
              <w:jc w:val="center"/>
            </w:pPr>
            <w:r w:rsidRPr="00AC0527">
              <w:t>ОП.05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731D2FCB" w14:textId="77777777" w:rsidR="00977239" w:rsidRPr="00AC0527" w:rsidRDefault="00977239" w:rsidP="00AC0527">
            <w:r w:rsidRPr="00AC0527">
              <w:t>Безопасность жизнедеятельности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41BF6EB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8063E29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28B9E22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13E6620" w14:textId="77777777" w:rsidR="00977239" w:rsidRPr="00AC0527" w:rsidRDefault="00977239" w:rsidP="00AC0527">
            <w:pPr>
              <w:jc w:val="center"/>
            </w:pPr>
            <w:r w:rsidRPr="00AC0527">
              <w:t>48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1E0C96B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79BE80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03208247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1328057" w14:textId="77777777" w:rsidR="00977239" w:rsidRPr="00AC0527" w:rsidRDefault="00977239" w:rsidP="00AC0527">
            <w:pPr>
              <w:jc w:val="center"/>
            </w:pPr>
            <w:r w:rsidRPr="00AC0527">
              <w:t>5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97232F8" w14:textId="77777777" w:rsidR="00977239" w:rsidRPr="00AC0527" w:rsidRDefault="00977239" w:rsidP="00AC0527">
            <w:pPr>
              <w:jc w:val="center"/>
            </w:pPr>
            <w:r w:rsidRPr="00AC0527">
              <w:t>27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0D1A28C4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3F9AA46B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2AA28612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37FE3B47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F34EB5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674B56BB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5D46E9ED" w14:textId="77777777" w:rsidR="00977239" w:rsidRPr="00AC0527" w:rsidRDefault="00977239" w:rsidP="00AC0527">
            <w:pPr>
              <w:jc w:val="center"/>
            </w:pPr>
            <w:r w:rsidRPr="00AC0527">
              <w:t>ОП.06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04891752" w14:textId="77777777" w:rsidR="00977239" w:rsidRPr="00AC0527" w:rsidRDefault="00977239" w:rsidP="00AC0527">
            <w:r w:rsidRPr="00AC0527">
              <w:t>Правовые основы профессиональной деятельности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1A505FA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18738D9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40B0171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5431900" w14:textId="77777777" w:rsidR="00977239" w:rsidRPr="00AC0527" w:rsidRDefault="00977239" w:rsidP="00AC0527">
            <w:pPr>
              <w:jc w:val="center"/>
            </w:pPr>
            <w:r w:rsidRPr="00AC0527">
              <w:t>48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A2303BF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C537BB1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29BD362E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AD4465F" w14:textId="77777777" w:rsidR="00977239" w:rsidRPr="00AC0527" w:rsidRDefault="00977239" w:rsidP="00AC0527">
            <w:pPr>
              <w:jc w:val="center"/>
            </w:pPr>
            <w:r w:rsidRPr="00AC0527">
              <w:t>29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1C9C852D" w14:textId="77777777" w:rsidR="00977239" w:rsidRPr="00AC0527" w:rsidRDefault="00977239" w:rsidP="00AC0527">
            <w:pPr>
              <w:jc w:val="center"/>
            </w:pPr>
            <w:r w:rsidRPr="00AC0527">
              <w:t> 3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3BADE0F2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189B7657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F179397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685D33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3705744C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</w:tr>
      <w:tr w:rsidR="00977239" w:rsidRPr="00AC0527" w14:paraId="1F088A83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504B3CF1" w14:textId="77777777" w:rsidR="00977239" w:rsidRPr="00AC0527" w:rsidRDefault="00977239" w:rsidP="00AC0527">
            <w:pPr>
              <w:jc w:val="center"/>
            </w:pPr>
            <w:r w:rsidRPr="00AC0527">
              <w:t>ОП.07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716DD0CD" w14:textId="77777777" w:rsidR="00977239" w:rsidRPr="00AC0527" w:rsidRDefault="00977239" w:rsidP="00AC0527">
            <w:r w:rsidRPr="00AC0527">
              <w:t>Правила дорожного движения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1CF02DD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451BD4E5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7C320B8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3CB1047" w14:textId="77777777" w:rsidR="00977239" w:rsidRPr="00AC0527" w:rsidRDefault="00977239" w:rsidP="00AC0527">
            <w:pPr>
              <w:jc w:val="center"/>
            </w:pPr>
            <w:r w:rsidRPr="00AC0527">
              <w:t>48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03C610A" w14:textId="77777777" w:rsidR="00977239" w:rsidRPr="00AC0527" w:rsidRDefault="00977239" w:rsidP="00AC0527">
            <w:pPr>
              <w:jc w:val="center"/>
            </w:pPr>
            <w:r w:rsidRPr="00AC0527">
              <w:t>16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3763902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019EFC7F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4B494810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55E62E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210636F4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0676F71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CF2465D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5820DD1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3958CEF6" w14:textId="77777777" w:rsidR="00977239" w:rsidRPr="00AC0527" w:rsidRDefault="00977239" w:rsidP="00AC0527">
            <w:pPr>
              <w:jc w:val="center"/>
            </w:pPr>
            <w:r w:rsidRPr="00AC0527">
              <w:t>32</w:t>
            </w:r>
          </w:p>
        </w:tc>
      </w:tr>
      <w:tr w:rsidR="00977239" w:rsidRPr="00AC0527" w14:paraId="49AEB707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5B6809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П.00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56FA86C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Профессиональный учебный цикл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079D1E57" w14:textId="77777777" w:rsidR="00977239" w:rsidRPr="00AC0527" w:rsidRDefault="00977239" w:rsidP="00AC0527">
            <w:pPr>
              <w:jc w:val="center"/>
              <w:rPr>
                <w:b/>
              </w:rPr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1A1A0A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09E327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001DCD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1308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282CC86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208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3EECFA09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2440FE7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1100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C6E005A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222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3106B97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194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37FC531A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660CDEB7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372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6C8FD42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728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37A87A3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1100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55661E8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</w:tr>
      <w:tr w:rsidR="00977239" w:rsidRPr="00AC0527" w14:paraId="2EB41A01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4EB05D09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ПМ.00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EEE05C6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Профессиональные модули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6C605F2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482F86C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251727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69A0ABE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3EF75A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2480DB5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7E6A518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4FC643C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0422982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3E3339B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4E3970B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CA579B8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433B3088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50C19D1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35FE99E3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4E56570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ПМ.01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1549582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Обслуживание и эксплуатация бульдозера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04F8756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4ABC5D0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749143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0999001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672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4DA5F74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104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30B649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71E9E8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568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CB4077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111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719048E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97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474AE2B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1EE7B9D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352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3AD0DAD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216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79679E3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568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172D0AA8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</w:tr>
      <w:tr w:rsidR="00977239" w:rsidRPr="00AC0527" w14:paraId="6095013C" w14:textId="77777777" w:rsidTr="004D10EB">
        <w:trPr>
          <w:trHeight w:val="46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03625E8E" w14:textId="77777777" w:rsidR="00977239" w:rsidRPr="00AC0527" w:rsidRDefault="00977239" w:rsidP="00AC0527">
            <w:pPr>
              <w:jc w:val="center"/>
            </w:pPr>
            <w:r w:rsidRPr="00AC0527">
              <w:t>МДК.01.01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FD20CD4" w14:textId="77777777" w:rsidR="00977239" w:rsidRPr="00AC0527" w:rsidRDefault="00977239" w:rsidP="00AC0527">
            <w:r w:rsidRPr="00AC0527">
              <w:t>Устройство, техническая эксплуатация и ремонт бульдозера</w:t>
            </w:r>
          </w:p>
        </w:tc>
        <w:tc>
          <w:tcPr>
            <w:tcW w:w="618" w:type="dxa"/>
            <w:vMerge w:val="restart"/>
            <w:shd w:val="clear" w:color="800000" w:fill="FFFFFF"/>
            <w:vAlign w:val="center"/>
            <w:hideMark/>
          </w:tcPr>
          <w:p w14:paraId="68431766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70E5A3F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4CFCA2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28B9749" w14:textId="77777777" w:rsidR="00977239" w:rsidRPr="00AC0527" w:rsidRDefault="00977239" w:rsidP="00AC0527">
            <w:pPr>
              <w:jc w:val="center"/>
            </w:pPr>
            <w:r w:rsidRPr="00AC0527">
              <w:t>192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0377FD1" w14:textId="77777777" w:rsidR="00977239" w:rsidRPr="00AC0527" w:rsidRDefault="00977239" w:rsidP="00AC0527">
            <w:pPr>
              <w:jc w:val="center"/>
            </w:pPr>
            <w:r w:rsidRPr="00AC0527">
              <w:t>64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4C2F6CE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527112E3" w14:textId="77777777" w:rsidR="00977239" w:rsidRPr="00AC0527" w:rsidRDefault="00977239" w:rsidP="00AC0527">
            <w:pPr>
              <w:jc w:val="center"/>
            </w:pPr>
            <w:r w:rsidRPr="00AC0527">
              <w:t>128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6EE60CF" w14:textId="77777777" w:rsidR="00977239" w:rsidRPr="00AC0527" w:rsidRDefault="00977239" w:rsidP="00AC0527">
            <w:pPr>
              <w:jc w:val="center"/>
            </w:pPr>
            <w:r w:rsidRPr="00AC0527">
              <w:t>68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1204D6F2" w14:textId="77777777" w:rsidR="00977239" w:rsidRPr="00AC0527" w:rsidRDefault="00977239" w:rsidP="00AC0527">
            <w:pPr>
              <w:jc w:val="center"/>
            </w:pPr>
            <w:r w:rsidRPr="00AC0527">
              <w:t>60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5EB6AB0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20CCE0D9" w14:textId="77777777" w:rsidR="00977239" w:rsidRPr="00AC0527" w:rsidRDefault="00977239" w:rsidP="00AC0527">
            <w:pPr>
              <w:jc w:val="center"/>
            </w:pPr>
            <w:r w:rsidRPr="00AC0527">
              <w:t>128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EDAB77A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57BDAA92" w14:textId="77777777" w:rsidR="00977239" w:rsidRPr="00AC0527" w:rsidRDefault="00977239" w:rsidP="00AC0527">
            <w:pPr>
              <w:jc w:val="center"/>
            </w:pPr>
            <w:r w:rsidRPr="00AC0527">
              <w:t>128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2458892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5A3118EF" w14:textId="77777777" w:rsidTr="004D10EB">
        <w:trPr>
          <w:trHeight w:val="46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4F5D3D7A" w14:textId="77777777" w:rsidR="00977239" w:rsidRPr="00AC0527" w:rsidRDefault="00977239" w:rsidP="00AC0527">
            <w:pPr>
              <w:jc w:val="center"/>
            </w:pPr>
            <w:r w:rsidRPr="00AC0527">
              <w:t>МДК.01.02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470C53A0" w14:textId="77777777" w:rsidR="00977239" w:rsidRPr="00AC0527" w:rsidRDefault="00977239" w:rsidP="00AC0527">
            <w:r w:rsidRPr="00AC0527">
              <w:t>Технология планировочных работ и перемещения грунта бульдозером</w:t>
            </w:r>
          </w:p>
        </w:tc>
        <w:tc>
          <w:tcPr>
            <w:tcW w:w="618" w:type="dxa"/>
            <w:vMerge/>
            <w:shd w:val="clear" w:color="800000" w:fill="FFFFFF"/>
            <w:vAlign w:val="center"/>
            <w:hideMark/>
          </w:tcPr>
          <w:p w14:paraId="3EF106F4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FA492B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79D225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23A3ADE" w14:textId="77777777" w:rsidR="00977239" w:rsidRPr="00AC0527" w:rsidRDefault="00977239" w:rsidP="00AC0527">
            <w:pPr>
              <w:jc w:val="center"/>
            </w:pPr>
            <w:r w:rsidRPr="00AC0527">
              <w:t>120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EF12E64" w14:textId="77777777" w:rsidR="00977239" w:rsidRPr="00AC0527" w:rsidRDefault="00977239" w:rsidP="00AC0527">
            <w:pPr>
              <w:jc w:val="center"/>
            </w:pPr>
            <w:r w:rsidRPr="00AC0527">
              <w:t>40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258D80B4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408F5315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573105D" w14:textId="77777777" w:rsidR="00977239" w:rsidRPr="00AC0527" w:rsidRDefault="00977239" w:rsidP="00AC0527">
            <w:pPr>
              <w:jc w:val="center"/>
            </w:pPr>
            <w:r w:rsidRPr="00AC0527">
              <w:t>43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3A47A16B" w14:textId="77777777" w:rsidR="00977239" w:rsidRPr="00AC0527" w:rsidRDefault="00977239" w:rsidP="00AC0527">
            <w:pPr>
              <w:jc w:val="center"/>
            </w:pPr>
            <w:r w:rsidRPr="00AC0527">
              <w:t>37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69085358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F725020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5F78D0D0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38EF98B3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5AC1DC6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61C9AC71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8966789" w14:textId="77777777" w:rsidR="00977239" w:rsidRPr="00AC0527" w:rsidRDefault="00977239" w:rsidP="00AC0527">
            <w:pPr>
              <w:jc w:val="center"/>
            </w:pPr>
            <w:r w:rsidRPr="00AC0527">
              <w:t>УП.01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D0EBD06" w14:textId="77777777" w:rsidR="00977239" w:rsidRPr="00AC0527" w:rsidRDefault="00977239" w:rsidP="00AC0527">
            <w:r w:rsidRPr="00AC0527">
              <w:t>Учебная практика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2976693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EB0561A" w14:textId="77777777" w:rsidR="00977239" w:rsidRPr="00AC0527" w:rsidRDefault="00977239" w:rsidP="00AC0527">
            <w:pPr>
              <w:jc w:val="center"/>
            </w:pPr>
            <w:r w:rsidRPr="00AC0527">
              <w:t>1 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DE3F07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C8D214D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4D4394E3" w14:textId="77777777" w:rsidR="00977239" w:rsidRPr="00AC0527" w:rsidRDefault="00977239" w:rsidP="00AC0527">
            <w:pPr>
              <w:jc w:val="center"/>
            </w:pPr>
            <w:r w:rsidRPr="00AC0527">
              <w:t> 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34B3A381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A9459F0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84B305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78B5A5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1816A849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3842ADB8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710F445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71BD5E92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8E2043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37AAC1B2" w14:textId="77777777" w:rsidTr="004D10EB">
        <w:trPr>
          <w:trHeight w:val="40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0E956CD" w14:textId="77777777" w:rsidR="00977239" w:rsidRPr="00AC0527" w:rsidRDefault="00977239" w:rsidP="00AC0527">
            <w:pPr>
              <w:jc w:val="center"/>
            </w:pPr>
            <w:r w:rsidRPr="00AC0527">
              <w:t>ПП.01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2B3B197" w14:textId="77777777" w:rsidR="00977239" w:rsidRPr="00AC0527" w:rsidRDefault="00977239" w:rsidP="00AC0527">
            <w:r w:rsidRPr="00AC0527">
              <w:t>Производственная практика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22B0D3C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74B8948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8265A07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258A2E0" w14:textId="77777777" w:rsidR="00977239" w:rsidRPr="00AC0527" w:rsidRDefault="00977239" w:rsidP="00AC0527">
            <w:pPr>
              <w:jc w:val="center"/>
            </w:pPr>
            <w:r w:rsidRPr="00AC0527">
              <w:t>216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3D6D272B" w14:textId="77777777" w:rsidR="00977239" w:rsidRPr="00AC0527" w:rsidRDefault="00977239" w:rsidP="00AC0527">
            <w:pPr>
              <w:jc w:val="center"/>
            </w:pPr>
            <w:r w:rsidRPr="00AC0527">
              <w:t>0 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1F847484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3776A1E7" w14:textId="77777777" w:rsidR="00977239" w:rsidRPr="00AC0527" w:rsidRDefault="00977239" w:rsidP="00AC0527">
            <w:pPr>
              <w:jc w:val="center"/>
            </w:pPr>
            <w:r w:rsidRPr="00AC0527">
              <w:t>216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D2DEC5D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45D196A2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148C9F71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1CD7CAD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7334F5C0" w14:textId="77777777" w:rsidR="00977239" w:rsidRPr="00AC0527" w:rsidRDefault="00977239" w:rsidP="00AC0527">
            <w:pPr>
              <w:jc w:val="center"/>
            </w:pPr>
            <w:r w:rsidRPr="00AC0527">
              <w:t>216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51C4BF29" w14:textId="77777777" w:rsidR="00977239" w:rsidRPr="00AC0527" w:rsidRDefault="00977239" w:rsidP="00AC0527">
            <w:pPr>
              <w:jc w:val="center"/>
            </w:pPr>
            <w:r w:rsidRPr="00AC0527">
              <w:t>216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3E65DD7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375A4CE7" w14:textId="77777777" w:rsidTr="004D10EB">
        <w:trPr>
          <w:trHeight w:val="40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CD5932C" w14:textId="77777777" w:rsidR="00977239" w:rsidRPr="00AC0527" w:rsidRDefault="00977239" w:rsidP="00AC0527">
            <w:pPr>
              <w:jc w:val="center"/>
            </w:pPr>
            <w:r w:rsidRPr="00AC0527">
              <w:t>ПМ.</w:t>
            </w:r>
            <w:proofErr w:type="gramStart"/>
            <w:r w:rsidRPr="00AC0527">
              <w:t>01.ЭК</w:t>
            </w:r>
            <w:proofErr w:type="gramEnd"/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187BB9BB" w14:textId="77777777" w:rsidR="00977239" w:rsidRPr="00AC0527" w:rsidRDefault="00977239" w:rsidP="00AC0527">
            <w:r w:rsidRPr="00AC0527">
              <w:t>Экзамен по модулю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5D90FDFE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1E6CE8E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3304B93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ED015D3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FE22E2D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31224D3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A1BA080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30E90D11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77A71259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5F77E3F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1571F392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4F99E448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5DD7797E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E5CC0B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06F27690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E450FA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ПМ.04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A75B243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Обслуживание и эксплуатация экскаватора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70448A34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1076F33E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E5E38D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3FB8379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636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93AB797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104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CA1D3C0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0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74559EB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532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A977F3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111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0F90C18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97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7D51D2C0" w14:textId="77777777" w:rsidR="00977239" w:rsidRPr="00AC0527" w:rsidRDefault="00977239" w:rsidP="00AC0527">
            <w:pPr>
              <w:jc w:val="center"/>
              <w:rPr>
                <w:b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470F0E6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20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27A7782E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512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5EBA477D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532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B556AE4" w14:textId="77777777" w:rsidR="00977239" w:rsidRPr="00AC0527" w:rsidRDefault="00977239" w:rsidP="00AC0527">
            <w:pPr>
              <w:jc w:val="center"/>
              <w:rPr>
                <w:b/>
              </w:rPr>
            </w:pPr>
          </w:p>
        </w:tc>
      </w:tr>
      <w:tr w:rsidR="00977239" w:rsidRPr="00AC0527" w14:paraId="63CAC2A4" w14:textId="77777777" w:rsidTr="004D10EB">
        <w:trPr>
          <w:trHeight w:val="46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EBB1B9A" w14:textId="77777777" w:rsidR="00977239" w:rsidRPr="00AC0527" w:rsidRDefault="00977239" w:rsidP="00AC0527">
            <w:pPr>
              <w:jc w:val="center"/>
            </w:pPr>
            <w:r w:rsidRPr="00AC0527">
              <w:t>МДК.04.01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0B1E99A6" w14:textId="77777777" w:rsidR="00977239" w:rsidRPr="00AC0527" w:rsidRDefault="00977239" w:rsidP="00AC0527">
            <w:r w:rsidRPr="00AC0527">
              <w:t>Устройство, техническая эксплуатация и ремонт экскаватора</w:t>
            </w:r>
          </w:p>
        </w:tc>
        <w:tc>
          <w:tcPr>
            <w:tcW w:w="618" w:type="dxa"/>
            <w:vMerge w:val="restart"/>
            <w:shd w:val="clear" w:color="800000" w:fill="FFFFFF"/>
            <w:vAlign w:val="center"/>
            <w:hideMark/>
          </w:tcPr>
          <w:p w14:paraId="2FF91959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24E2CF9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C20046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4356BDBD" w14:textId="77777777" w:rsidR="00977239" w:rsidRPr="00AC0527" w:rsidRDefault="00977239" w:rsidP="00AC0527">
            <w:pPr>
              <w:jc w:val="center"/>
            </w:pPr>
            <w:r w:rsidRPr="00AC0527">
              <w:t>192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71B9DAF5" w14:textId="77777777" w:rsidR="00977239" w:rsidRPr="00AC0527" w:rsidRDefault="00977239" w:rsidP="00AC0527">
            <w:pPr>
              <w:jc w:val="center"/>
            </w:pPr>
            <w:r w:rsidRPr="00AC0527">
              <w:t>64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211DBB9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0226FF49" w14:textId="77777777" w:rsidR="00977239" w:rsidRPr="00AC0527" w:rsidRDefault="00977239" w:rsidP="00AC0527">
            <w:pPr>
              <w:jc w:val="center"/>
            </w:pPr>
            <w:r w:rsidRPr="00AC0527">
              <w:t>128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D1C340B" w14:textId="77777777" w:rsidR="00977239" w:rsidRPr="00AC0527" w:rsidRDefault="00977239" w:rsidP="00AC0527">
            <w:pPr>
              <w:jc w:val="center"/>
            </w:pPr>
            <w:r w:rsidRPr="00AC0527">
              <w:t>68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2E054E07" w14:textId="77777777" w:rsidR="00977239" w:rsidRPr="00AC0527" w:rsidRDefault="00977239" w:rsidP="00AC0527">
            <w:pPr>
              <w:jc w:val="center"/>
            </w:pPr>
            <w:r w:rsidRPr="00AC0527">
              <w:t>60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1C8F320B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3C7F9F1F" w14:textId="77777777" w:rsidR="00977239" w:rsidRPr="00AC0527" w:rsidRDefault="00977239" w:rsidP="00AC0527">
            <w:pPr>
              <w:jc w:val="center"/>
            </w:pPr>
            <w:r w:rsidRPr="00AC0527">
              <w:t>20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7083AE9" w14:textId="77777777" w:rsidR="00977239" w:rsidRPr="00AC0527" w:rsidRDefault="00977239" w:rsidP="00AC0527">
            <w:pPr>
              <w:jc w:val="center"/>
            </w:pPr>
            <w:r w:rsidRPr="00AC0527">
              <w:t>108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1C8BD88" w14:textId="77777777" w:rsidR="00977239" w:rsidRPr="00AC0527" w:rsidRDefault="00977239" w:rsidP="00AC0527">
            <w:pPr>
              <w:jc w:val="center"/>
            </w:pPr>
            <w:r w:rsidRPr="00AC0527">
              <w:t>128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6D1BEFC8" w14:textId="77777777" w:rsidR="00977239" w:rsidRPr="00AC0527" w:rsidRDefault="00977239" w:rsidP="00AC0527">
            <w:pPr>
              <w:jc w:val="center"/>
            </w:pPr>
          </w:p>
        </w:tc>
      </w:tr>
      <w:tr w:rsidR="00977239" w:rsidRPr="00AC0527" w14:paraId="14E80711" w14:textId="77777777" w:rsidTr="004D10EB">
        <w:trPr>
          <w:trHeight w:val="48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7499F87F" w14:textId="77777777" w:rsidR="00977239" w:rsidRPr="00AC0527" w:rsidRDefault="00977239" w:rsidP="00AC0527">
            <w:pPr>
              <w:jc w:val="center"/>
            </w:pPr>
            <w:r w:rsidRPr="00AC0527">
              <w:t>МДК.04.02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1DF280E" w14:textId="77777777" w:rsidR="00977239" w:rsidRPr="00AC0527" w:rsidRDefault="00977239" w:rsidP="00AC0527">
            <w:r w:rsidRPr="00AC0527">
              <w:t>Технология экскаваторных работ</w:t>
            </w:r>
          </w:p>
        </w:tc>
        <w:tc>
          <w:tcPr>
            <w:tcW w:w="618" w:type="dxa"/>
            <w:vMerge/>
            <w:shd w:val="clear" w:color="800000" w:fill="FFFFFF"/>
            <w:vAlign w:val="center"/>
            <w:hideMark/>
          </w:tcPr>
          <w:p w14:paraId="79108E1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B2886AA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CC2EE1E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4D35BDE1" w14:textId="77777777" w:rsidR="00977239" w:rsidRPr="00AC0527" w:rsidRDefault="00977239" w:rsidP="00AC0527">
            <w:pPr>
              <w:jc w:val="center"/>
            </w:pPr>
            <w:r w:rsidRPr="00AC0527">
              <w:t>120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1C2376F" w14:textId="77777777" w:rsidR="00977239" w:rsidRPr="00AC0527" w:rsidRDefault="00977239" w:rsidP="00AC0527">
            <w:pPr>
              <w:jc w:val="center"/>
            </w:pPr>
            <w:r w:rsidRPr="00AC0527">
              <w:t>40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32D556D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3D726FAB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A32D7F9" w14:textId="77777777" w:rsidR="00977239" w:rsidRPr="00AC0527" w:rsidRDefault="00977239" w:rsidP="00AC0527">
            <w:pPr>
              <w:jc w:val="center"/>
            </w:pPr>
            <w:r w:rsidRPr="00AC0527">
              <w:t>43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3B945807" w14:textId="77777777" w:rsidR="00977239" w:rsidRPr="00AC0527" w:rsidRDefault="00977239" w:rsidP="00AC0527">
            <w:pPr>
              <w:jc w:val="center"/>
            </w:pPr>
            <w:r w:rsidRPr="00AC0527">
              <w:t>37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4501E5F3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4DF7A35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3C6048C7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54D4C824" w14:textId="77777777" w:rsidR="00977239" w:rsidRPr="00AC0527" w:rsidRDefault="00977239" w:rsidP="00AC0527">
            <w:pPr>
              <w:jc w:val="center"/>
            </w:pPr>
            <w:r w:rsidRPr="00AC0527">
              <w:t>80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20F02B8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</w:tr>
      <w:tr w:rsidR="00977239" w:rsidRPr="00AC0527" w14:paraId="4F8AEF4C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463CFD3" w14:textId="77777777" w:rsidR="00977239" w:rsidRPr="00AC0527" w:rsidRDefault="00977239" w:rsidP="00AC0527">
            <w:pPr>
              <w:jc w:val="center"/>
            </w:pPr>
            <w:r w:rsidRPr="00AC0527">
              <w:t>УП.04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428A86C" w14:textId="77777777" w:rsidR="00977239" w:rsidRPr="00AC0527" w:rsidRDefault="00977239" w:rsidP="00AC0527">
            <w:r w:rsidRPr="00AC0527">
              <w:t>Учебная практика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46D1F7B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01A434A" w14:textId="77777777" w:rsidR="00977239" w:rsidRPr="00AC0527" w:rsidRDefault="00977239" w:rsidP="00AC0527">
            <w:pPr>
              <w:jc w:val="center"/>
            </w:pPr>
            <w:r w:rsidRPr="00AC0527">
              <w:t> 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A942CC0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185846F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A3697DE" w14:textId="77777777" w:rsidR="00977239" w:rsidRPr="00AC0527" w:rsidRDefault="00977239" w:rsidP="00AC0527">
            <w:pPr>
              <w:jc w:val="center"/>
            </w:pPr>
            <w:r w:rsidRPr="00AC0527">
              <w:t> 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B6CEC74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CB7D895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3FCC00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72603FD5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717DC669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0131AA0D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9556A98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0CE73A11" w14:textId="77777777" w:rsidR="00977239" w:rsidRPr="00AC0527" w:rsidRDefault="00977239" w:rsidP="00AC0527">
            <w:pPr>
              <w:jc w:val="center"/>
            </w:pPr>
            <w:r w:rsidRPr="00AC0527">
              <w:t>144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1DAB4BE2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</w:tr>
      <w:tr w:rsidR="00977239" w:rsidRPr="00AC0527" w14:paraId="78D14AD0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00B1A6B" w14:textId="77777777" w:rsidR="00977239" w:rsidRPr="00AC0527" w:rsidRDefault="00977239" w:rsidP="00AC0527">
            <w:pPr>
              <w:jc w:val="center"/>
            </w:pPr>
            <w:r w:rsidRPr="00AC0527">
              <w:t>ПП.04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5012C3F" w14:textId="77777777" w:rsidR="00977239" w:rsidRPr="00AC0527" w:rsidRDefault="00977239" w:rsidP="00AC0527">
            <w:r w:rsidRPr="00AC0527">
              <w:t>Производственная практика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790B619F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44AD10D0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3E6AE5BC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5FC45E6" w14:textId="77777777" w:rsidR="00977239" w:rsidRPr="00AC0527" w:rsidRDefault="00977239" w:rsidP="00AC0527">
            <w:pPr>
              <w:jc w:val="center"/>
            </w:pPr>
            <w:r w:rsidRPr="00AC0527">
              <w:t>180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A1251E9" w14:textId="77777777" w:rsidR="00977239" w:rsidRPr="00AC0527" w:rsidRDefault="00977239" w:rsidP="00AC0527">
            <w:pPr>
              <w:jc w:val="center"/>
            </w:pPr>
            <w:r w:rsidRPr="00AC0527">
              <w:t>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BDD2AD2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3EC05F3B" w14:textId="77777777" w:rsidR="00977239" w:rsidRPr="00AC0527" w:rsidRDefault="00977239" w:rsidP="00AC0527">
            <w:pPr>
              <w:jc w:val="center"/>
            </w:pPr>
            <w:r w:rsidRPr="00AC0527">
              <w:t>180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751222F6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53D430F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0E67B92B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3C377200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361D3980" w14:textId="77777777" w:rsidR="00977239" w:rsidRPr="00AC0527" w:rsidRDefault="00977239" w:rsidP="00AC0527">
            <w:pPr>
              <w:jc w:val="center"/>
            </w:pPr>
            <w:r w:rsidRPr="00AC0527">
              <w:t>180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A33B2A0" w14:textId="77777777" w:rsidR="00977239" w:rsidRPr="00AC0527" w:rsidRDefault="00977239" w:rsidP="00AC0527">
            <w:pPr>
              <w:jc w:val="center"/>
            </w:pPr>
            <w:r w:rsidRPr="00AC0527">
              <w:t>180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4C5876C5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</w:tr>
      <w:tr w:rsidR="00977239" w:rsidRPr="00AC0527" w14:paraId="622F68B6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030194F" w14:textId="77777777" w:rsidR="00977239" w:rsidRPr="00AC0527" w:rsidRDefault="00977239" w:rsidP="00AC0527">
            <w:pPr>
              <w:jc w:val="center"/>
            </w:pPr>
            <w:r w:rsidRPr="00AC0527">
              <w:t>ПМ.</w:t>
            </w:r>
            <w:proofErr w:type="gramStart"/>
            <w:r w:rsidRPr="00AC0527">
              <w:t>04.ЭК</w:t>
            </w:r>
            <w:proofErr w:type="gramEnd"/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0479609" w14:textId="77777777" w:rsidR="00977239" w:rsidRPr="00AC0527" w:rsidRDefault="00977239" w:rsidP="00AC0527">
            <w:r w:rsidRPr="00AC0527">
              <w:t>Экзамен по модулю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7553A2CB" w14:textId="77777777" w:rsidR="00977239" w:rsidRPr="00AC0527" w:rsidRDefault="00977239" w:rsidP="00AC0527">
            <w:pPr>
              <w:jc w:val="center"/>
            </w:pPr>
            <w:r w:rsidRPr="00AC0527">
              <w:t>1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499498C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27A746D1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7549A4A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3AFE4F8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6DEFE0FF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26978DD9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F299760" w14:textId="77777777" w:rsidR="00977239" w:rsidRPr="00AC0527" w:rsidRDefault="00977239" w:rsidP="00AC0527">
            <w:pPr>
              <w:jc w:val="center"/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19A0F3AD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32" w:type="dxa"/>
            <w:gridSpan w:val="2"/>
            <w:shd w:val="clear" w:color="800000" w:fill="FFFFFF"/>
            <w:vAlign w:val="center"/>
          </w:tcPr>
          <w:p w14:paraId="4EB0F75C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60E5125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E4BF8A5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38EA3B0" w14:textId="77777777" w:rsidR="00977239" w:rsidRPr="00AC0527" w:rsidRDefault="00977239" w:rsidP="00AC0527">
            <w:pPr>
              <w:jc w:val="center"/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722A774B" w14:textId="77777777" w:rsidR="00977239" w:rsidRPr="00AC0527" w:rsidRDefault="00977239" w:rsidP="00AC0527">
            <w:pPr>
              <w:jc w:val="center"/>
            </w:pPr>
          </w:p>
        </w:tc>
      </w:tr>
      <w:tr w:rsidR="00977239" w:rsidRPr="00AC0527" w14:paraId="0F4C7BEF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4FD100A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ФК.00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0140900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ФИЗИЧЕСКАЯ КУЛЬТУРА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3BAA0D28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05C78E4D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3AAE07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D72DDF2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80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AB97225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120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575CB820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0</w:t>
            </w: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B1096CB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40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675A430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0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4A28B95A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40</w:t>
            </w:r>
          </w:p>
        </w:tc>
        <w:tc>
          <w:tcPr>
            <w:tcW w:w="532" w:type="dxa"/>
            <w:gridSpan w:val="2"/>
            <w:shd w:val="clear" w:color="800000" w:fill="FFFFFF"/>
            <w:noWrap/>
            <w:vAlign w:val="center"/>
            <w:hideMark/>
          </w:tcPr>
          <w:p w14:paraId="175B8B76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2E01F892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40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CA9D68D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3A98AD1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E34812E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 </w:t>
            </w:r>
          </w:p>
        </w:tc>
      </w:tr>
      <w:tr w:rsidR="00977239" w:rsidRPr="00AC0527" w14:paraId="51C65DC5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043B387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lastRenderedPageBreak/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EF239B8" w14:textId="77777777" w:rsidR="00977239" w:rsidRPr="00AC0527" w:rsidRDefault="00977239" w:rsidP="00AC0527">
            <w:r w:rsidRPr="00AC0527">
              <w:t xml:space="preserve">Учебная и производственная практики </w:t>
            </w:r>
          </w:p>
        </w:tc>
        <w:tc>
          <w:tcPr>
            <w:tcW w:w="1852" w:type="dxa"/>
            <w:gridSpan w:val="3"/>
            <w:shd w:val="clear" w:color="800000" w:fill="FFFFFF"/>
            <w:noWrap/>
            <w:vAlign w:val="center"/>
            <w:hideMark/>
          </w:tcPr>
          <w:p w14:paraId="5D9D37C9" w14:textId="77777777" w:rsidR="00977239" w:rsidRPr="00AC0527" w:rsidRDefault="00977239" w:rsidP="00AC0527">
            <w:pPr>
              <w:jc w:val="right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7372023E" w14:textId="77777777" w:rsidR="00977239" w:rsidRPr="00AC0527" w:rsidRDefault="00977239" w:rsidP="00AC0527">
            <w:pPr>
              <w:jc w:val="center"/>
            </w:pPr>
            <w:r w:rsidRPr="00AC0527">
              <w:t>684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77CCF7C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D49DBC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6580C5A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82B23C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gridSpan w:val="3"/>
            <w:shd w:val="clear" w:color="800000" w:fill="FFFFFF"/>
            <w:noWrap/>
            <w:vAlign w:val="center"/>
            <w:hideMark/>
          </w:tcPr>
          <w:p w14:paraId="4A098002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6980B55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9B920E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E2EDE2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70E7C62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56B9604D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420821D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4D05FAD5" w14:textId="77777777" w:rsidR="00977239" w:rsidRPr="00AC0527" w:rsidRDefault="00977239" w:rsidP="00AC0527">
            <w:r w:rsidRPr="00AC0527">
              <w:t>Учебная практика</w:t>
            </w:r>
          </w:p>
        </w:tc>
        <w:tc>
          <w:tcPr>
            <w:tcW w:w="1852" w:type="dxa"/>
            <w:gridSpan w:val="3"/>
            <w:shd w:val="clear" w:color="800000" w:fill="FFFFFF"/>
            <w:noWrap/>
            <w:vAlign w:val="center"/>
            <w:hideMark/>
          </w:tcPr>
          <w:p w14:paraId="7974A826" w14:textId="77777777" w:rsidR="00977239" w:rsidRPr="00AC0527" w:rsidRDefault="00977239" w:rsidP="00AC0527">
            <w:pPr>
              <w:jc w:val="right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0B63B3CB" w14:textId="77777777" w:rsidR="00977239" w:rsidRPr="00AC0527" w:rsidRDefault="00977239" w:rsidP="00AC0527">
            <w:pPr>
              <w:jc w:val="center"/>
            </w:pPr>
            <w:r w:rsidRPr="00AC0527">
              <w:t>288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AF51B23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81EBD8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4E596CC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7B024C7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gridSpan w:val="3"/>
            <w:shd w:val="clear" w:color="800000" w:fill="FFFFFF"/>
            <w:noWrap/>
            <w:vAlign w:val="center"/>
            <w:hideMark/>
          </w:tcPr>
          <w:p w14:paraId="1B7FCF7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1147EF8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0FBC4D2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45E8C5D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0DFA4F1A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3A249D21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0B04B3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2642E76F" w14:textId="77777777" w:rsidR="00977239" w:rsidRPr="00AC0527" w:rsidRDefault="00977239" w:rsidP="00AC0527">
            <w:r w:rsidRPr="00AC0527">
              <w:t>Производственная практика</w:t>
            </w:r>
          </w:p>
        </w:tc>
        <w:tc>
          <w:tcPr>
            <w:tcW w:w="1852" w:type="dxa"/>
            <w:gridSpan w:val="3"/>
            <w:shd w:val="clear" w:color="800000" w:fill="FFFFFF"/>
            <w:noWrap/>
            <w:vAlign w:val="center"/>
            <w:hideMark/>
          </w:tcPr>
          <w:p w14:paraId="6FB54E5C" w14:textId="77777777" w:rsidR="00977239" w:rsidRPr="00AC0527" w:rsidRDefault="00977239" w:rsidP="00AC0527">
            <w:pPr>
              <w:jc w:val="right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198C12BD" w14:textId="77777777" w:rsidR="00977239" w:rsidRPr="00AC0527" w:rsidRDefault="00977239" w:rsidP="00AC0527">
            <w:pPr>
              <w:jc w:val="center"/>
            </w:pPr>
            <w:r w:rsidRPr="00AC0527">
              <w:t>396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DB7A51E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79463C2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67F60BE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FAF1D22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224" w:type="dxa"/>
            <w:gridSpan w:val="3"/>
            <w:shd w:val="clear" w:color="800000" w:fill="FFFFFF"/>
            <w:noWrap/>
            <w:vAlign w:val="center"/>
            <w:hideMark/>
          </w:tcPr>
          <w:p w14:paraId="6BFD7F7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70FB11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300A073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0BC2A71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458FD67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33A9E82A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29ACD069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65C40251" w14:textId="77777777" w:rsidR="00977239" w:rsidRPr="00AC0527" w:rsidRDefault="00977239" w:rsidP="00AC0527">
            <w:r w:rsidRPr="00AC0527">
              <w:t>Промежуточная аттестация</w:t>
            </w:r>
          </w:p>
        </w:tc>
        <w:tc>
          <w:tcPr>
            <w:tcW w:w="1852" w:type="dxa"/>
            <w:gridSpan w:val="3"/>
            <w:shd w:val="clear" w:color="800000" w:fill="FFFFFF"/>
            <w:noWrap/>
            <w:vAlign w:val="center"/>
            <w:hideMark/>
          </w:tcPr>
          <w:p w14:paraId="2B99C3C8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44F887C7" w14:textId="77777777" w:rsidR="00977239" w:rsidRPr="00AC0527" w:rsidRDefault="00977239" w:rsidP="00AC0527">
            <w:pPr>
              <w:jc w:val="center"/>
            </w:pPr>
            <w:r w:rsidRPr="00AC0527">
              <w:t>36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D7DB902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2B2F41C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4EFBC7D6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C2E3456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224" w:type="dxa"/>
            <w:gridSpan w:val="3"/>
            <w:shd w:val="clear" w:color="800000" w:fill="FFFFFF"/>
            <w:noWrap/>
            <w:vAlign w:val="center"/>
            <w:hideMark/>
          </w:tcPr>
          <w:p w14:paraId="039A87AF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5A54002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3964E6D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184B944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268411C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5C50B13E" w14:textId="77777777" w:rsidTr="004D10EB">
        <w:trPr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83C5EF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F12E232" w14:textId="77777777" w:rsidR="00977239" w:rsidRPr="00AC0527" w:rsidRDefault="00977239" w:rsidP="00AC0527">
            <w:r w:rsidRPr="00AC0527">
              <w:t>Государственная итоговая аттестация</w:t>
            </w:r>
          </w:p>
        </w:tc>
        <w:tc>
          <w:tcPr>
            <w:tcW w:w="1852" w:type="dxa"/>
            <w:gridSpan w:val="3"/>
            <w:shd w:val="clear" w:color="800000" w:fill="FFFFFF"/>
            <w:vAlign w:val="center"/>
            <w:hideMark/>
          </w:tcPr>
          <w:p w14:paraId="727C7D2A" w14:textId="77777777" w:rsidR="00977239" w:rsidRPr="00AC0527" w:rsidRDefault="00977239" w:rsidP="00AC0527">
            <w:pPr>
              <w:jc w:val="center"/>
            </w:pPr>
            <w:r w:rsidRPr="00AC0527">
              <w:t> 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CDAAEC4" w14:textId="77777777" w:rsidR="00977239" w:rsidRPr="00AC0527" w:rsidRDefault="00977239" w:rsidP="00AC0527">
            <w:pPr>
              <w:jc w:val="center"/>
            </w:pPr>
            <w:r w:rsidRPr="00AC0527">
              <w:t>36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5C6F6E7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39ECCBB4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4C4F8C63" w14:textId="77777777" w:rsidR="00977239" w:rsidRPr="00AC0527" w:rsidRDefault="00977239" w:rsidP="00AC0527">
            <w:pPr>
              <w:jc w:val="center"/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22C97D32" w14:textId="77777777" w:rsidR="00977239" w:rsidRPr="00AC0527" w:rsidRDefault="00977239" w:rsidP="00AC0527">
            <w:pPr>
              <w:jc w:val="center"/>
            </w:pPr>
          </w:p>
        </w:tc>
        <w:tc>
          <w:tcPr>
            <w:tcW w:w="1224" w:type="dxa"/>
            <w:gridSpan w:val="3"/>
            <w:shd w:val="clear" w:color="800000" w:fill="FFFFFF"/>
            <w:noWrap/>
            <w:vAlign w:val="center"/>
            <w:hideMark/>
          </w:tcPr>
          <w:p w14:paraId="26D4A8BA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4759BEF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58FECF15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425B46E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42BCB3F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49632C67" w14:textId="77777777" w:rsidTr="004D10EB">
        <w:trPr>
          <w:gridAfter w:val="1"/>
          <w:wAfter w:w="26" w:type="dxa"/>
          <w:trHeight w:val="270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1EAC7F4D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vAlign w:val="center"/>
            <w:hideMark/>
          </w:tcPr>
          <w:p w14:paraId="5A9C7667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ВСЕГО ПО ДИСЦИПЛИНАМ И МДК</w:t>
            </w:r>
          </w:p>
        </w:tc>
        <w:tc>
          <w:tcPr>
            <w:tcW w:w="618" w:type="dxa"/>
            <w:shd w:val="clear" w:color="800000" w:fill="FFFFFF"/>
            <w:vAlign w:val="center"/>
            <w:hideMark/>
          </w:tcPr>
          <w:p w14:paraId="3F77278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5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5935602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7</w:t>
            </w:r>
          </w:p>
        </w:tc>
        <w:tc>
          <w:tcPr>
            <w:tcW w:w="617" w:type="dxa"/>
            <w:shd w:val="clear" w:color="800000" w:fill="FFFFFF"/>
            <w:vAlign w:val="center"/>
            <w:hideMark/>
          </w:tcPr>
          <w:p w14:paraId="6FB5C141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</w:t>
            </w: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2AC3D0B4" w14:textId="77777777" w:rsidR="00977239" w:rsidRPr="00AC0527" w:rsidRDefault="00977239" w:rsidP="00AC0527">
            <w:pPr>
              <w:jc w:val="center"/>
              <w:rPr>
                <w:b/>
              </w:rPr>
            </w:pPr>
          </w:p>
          <w:p w14:paraId="352A470F" w14:textId="77777777" w:rsidR="00977239" w:rsidRPr="00AC0527" w:rsidRDefault="00977239" w:rsidP="00AC0527">
            <w:pPr>
              <w:rPr>
                <w:b/>
              </w:rPr>
            </w:pPr>
            <w:r w:rsidRPr="00AC0527">
              <w:rPr>
                <w:b/>
              </w:rPr>
              <w:t>1784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31F4D0BC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400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17F87E50" w14:textId="77777777" w:rsidR="00977239" w:rsidRPr="00AC0527" w:rsidRDefault="00977239" w:rsidP="00AC0527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33127783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1404</w:t>
            </w: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667FBC1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380</w:t>
            </w: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4D60E1CE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308</w:t>
            </w: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18C36EEF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32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1C838B29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612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7D7E708B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792</w:t>
            </w: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76B07DBA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1340</w:t>
            </w: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6BD444E0" w14:textId="77777777" w:rsidR="00977239" w:rsidRPr="00AC0527" w:rsidRDefault="00977239" w:rsidP="00AC0527">
            <w:pPr>
              <w:jc w:val="center"/>
              <w:rPr>
                <w:b/>
              </w:rPr>
            </w:pPr>
            <w:r w:rsidRPr="00AC0527">
              <w:rPr>
                <w:b/>
              </w:rPr>
              <w:t>64</w:t>
            </w:r>
          </w:p>
        </w:tc>
      </w:tr>
      <w:tr w:rsidR="00977239" w:rsidRPr="00AC0527" w14:paraId="0FFAA640" w14:textId="77777777" w:rsidTr="004D10EB">
        <w:trPr>
          <w:gridAfter w:val="1"/>
          <w:wAfter w:w="26" w:type="dxa"/>
          <w:trHeight w:val="75"/>
        </w:trPr>
        <w:tc>
          <w:tcPr>
            <w:tcW w:w="1354" w:type="dxa"/>
            <w:shd w:val="clear" w:color="800000" w:fill="FFFFFF"/>
            <w:noWrap/>
            <w:vAlign w:val="center"/>
            <w:hideMark/>
          </w:tcPr>
          <w:p w14:paraId="7CAB3BF6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3589" w:type="dxa"/>
            <w:shd w:val="clear" w:color="800000" w:fill="FFFFFF"/>
            <w:noWrap/>
            <w:vAlign w:val="center"/>
            <w:hideMark/>
          </w:tcPr>
          <w:p w14:paraId="502856AF" w14:textId="77777777" w:rsidR="00977239" w:rsidRPr="00AC0527" w:rsidRDefault="00977239" w:rsidP="00AC0527">
            <w:pPr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8" w:type="dxa"/>
            <w:shd w:val="clear" w:color="800000" w:fill="FFFFFF"/>
            <w:noWrap/>
            <w:vAlign w:val="center"/>
            <w:hideMark/>
          </w:tcPr>
          <w:p w14:paraId="36925D67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617" w:type="dxa"/>
            <w:shd w:val="clear" w:color="800000" w:fill="FFFFFF"/>
            <w:noWrap/>
            <w:vAlign w:val="center"/>
            <w:hideMark/>
          </w:tcPr>
          <w:p w14:paraId="28160C7D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617" w:type="dxa"/>
            <w:shd w:val="clear" w:color="800000" w:fill="FFFFFF"/>
            <w:noWrap/>
            <w:vAlign w:val="center"/>
            <w:hideMark/>
          </w:tcPr>
          <w:p w14:paraId="70E9E99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696" w:type="dxa"/>
            <w:shd w:val="clear" w:color="800000" w:fill="FFFFFF"/>
            <w:noWrap/>
            <w:vAlign w:val="center"/>
            <w:hideMark/>
          </w:tcPr>
          <w:p w14:paraId="58B3C31D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03510748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5690FD2B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08" w:type="dxa"/>
            <w:shd w:val="clear" w:color="800000" w:fill="FFFFFF"/>
            <w:noWrap/>
            <w:vAlign w:val="center"/>
            <w:hideMark/>
          </w:tcPr>
          <w:p w14:paraId="134D3451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76" w:type="dxa"/>
            <w:shd w:val="clear" w:color="800000" w:fill="FFFFFF"/>
            <w:noWrap/>
            <w:vAlign w:val="center"/>
            <w:hideMark/>
          </w:tcPr>
          <w:p w14:paraId="13DCBBCE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692" w:type="dxa"/>
            <w:shd w:val="clear" w:color="800000" w:fill="FFFFFF"/>
            <w:noWrap/>
            <w:vAlign w:val="center"/>
            <w:hideMark/>
          </w:tcPr>
          <w:p w14:paraId="161D800A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506" w:type="dxa"/>
            <w:shd w:val="clear" w:color="800000" w:fill="FFFFFF"/>
            <w:noWrap/>
            <w:vAlign w:val="center"/>
            <w:hideMark/>
          </w:tcPr>
          <w:p w14:paraId="04C5CDF0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337A1C8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EA5EEB7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1058" w:type="dxa"/>
            <w:gridSpan w:val="2"/>
            <w:shd w:val="clear" w:color="800000" w:fill="FFFFFF"/>
            <w:noWrap/>
            <w:vAlign w:val="center"/>
            <w:hideMark/>
          </w:tcPr>
          <w:p w14:paraId="6EC3C3B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800000" w:fill="FFFFFF"/>
            <w:noWrap/>
            <w:vAlign w:val="center"/>
            <w:hideMark/>
          </w:tcPr>
          <w:p w14:paraId="6738FACE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</w:p>
        </w:tc>
      </w:tr>
      <w:tr w:rsidR="00977239" w:rsidRPr="00AC0527" w14:paraId="21AC5BFC" w14:textId="77777777" w:rsidTr="004D10EB">
        <w:trPr>
          <w:trHeight w:val="270"/>
        </w:trPr>
        <w:tc>
          <w:tcPr>
            <w:tcW w:w="1354" w:type="dxa"/>
            <w:shd w:val="clear" w:color="000000" w:fill="FFFFFF"/>
            <w:noWrap/>
            <w:vAlign w:val="center"/>
            <w:hideMark/>
          </w:tcPr>
          <w:p w14:paraId="1DC8B0EE" w14:textId="77777777" w:rsidR="00977239" w:rsidRPr="00AC0527" w:rsidRDefault="00977239" w:rsidP="00AC0527">
            <w:pPr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9827" w:type="dxa"/>
            <w:gridSpan w:val="12"/>
            <w:shd w:val="clear" w:color="000000" w:fill="FFFFFF"/>
            <w:vAlign w:val="center"/>
            <w:hideMark/>
          </w:tcPr>
          <w:p w14:paraId="37385F79" w14:textId="77777777" w:rsidR="00977239" w:rsidRPr="00AC0527" w:rsidRDefault="00977239" w:rsidP="00AC0527">
            <w:r w:rsidRPr="00AC0527">
              <w:t>Экзамены (без учета физ. культуры)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08B3639A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1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6500B8B9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4</w:t>
            </w:r>
          </w:p>
        </w:tc>
        <w:tc>
          <w:tcPr>
            <w:tcW w:w="1909" w:type="dxa"/>
            <w:gridSpan w:val="4"/>
            <w:vMerge w:val="restart"/>
            <w:shd w:val="clear" w:color="000000" w:fill="FFFFFF"/>
            <w:noWrap/>
            <w:vAlign w:val="center"/>
            <w:hideMark/>
          </w:tcPr>
          <w:p w14:paraId="67BB90BC" w14:textId="77777777" w:rsidR="00977239" w:rsidRPr="00AC0527" w:rsidRDefault="00977239" w:rsidP="00AC0527">
            <w:pPr>
              <w:jc w:val="center"/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</w:tr>
      <w:tr w:rsidR="00977239" w:rsidRPr="00AC0527" w14:paraId="2371BDEB" w14:textId="77777777" w:rsidTr="004D10EB">
        <w:trPr>
          <w:trHeight w:val="270"/>
        </w:trPr>
        <w:tc>
          <w:tcPr>
            <w:tcW w:w="1354" w:type="dxa"/>
            <w:shd w:val="clear" w:color="000000" w:fill="FFFFFF"/>
            <w:noWrap/>
            <w:vAlign w:val="center"/>
            <w:hideMark/>
          </w:tcPr>
          <w:p w14:paraId="6C51844C" w14:textId="77777777" w:rsidR="00977239" w:rsidRPr="00AC0527" w:rsidRDefault="00977239" w:rsidP="00AC0527">
            <w:pPr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9827" w:type="dxa"/>
            <w:gridSpan w:val="12"/>
            <w:shd w:val="clear" w:color="000000" w:fill="FFFFFF"/>
            <w:vAlign w:val="center"/>
            <w:hideMark/>
          </w:tcPr>
          <w:p w14:paraId="0E4D48D4" w14:textId="77777777" w:rsidR="00977239" w:rsidRPr="00AC0527" w:rsidRDefault="00977239" w:rsidP="00AC0527">
            <w:r w:rsidRPr="00AC0527">
              <w:t>Зачеты (без учета физ. культуры)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45EFB22D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5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179334ED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2</w:t>
            </w:r>
          </w:p>
        </w:tc>
        <w:tc>
          <w:tcPr>
            <w:tcW w:w="1909" w:type="dxa"/>
            <w:gridSpan w:val="4"/>
            <w:vMerge/>
            <w:vAlign w:val="center"/>
            <w:hideMark/>
          </w:tcPr>
          <w:p w14:paraId="05623401" w14:textId="77777777" w:rsidR="00977239" w:rsidRPr="00AC0527" w:rsidRDefault="00977239" w:rsidP="00AC0527">
            <w:pPr>
              <w:rPr>
                <w:color w:val="FF0000"/>
              </w:rPr>
            </w:pPr>
          </w:p>
        </w:tc>
      </w:tr>
      <w:tr w:rsidR="00977239" w:rsidRPr="00AC0527" w14:paraId="7BF50265" w14:textId="77777777" w:rsidTr="004D10EB">
        <w:trPr>
          <w:trHeight w:val="270"/>
        </w:trPr>
        <w:tc>
          <w:tcPr>
            <w:tcW w:w="1354" w:type="dxa"/>
            <w:shd w:val="clear" w:color="000000" w:fill="FFFFFF"/>
            <w:noWrap/>
            <w:vAlign w:val="center"/>
            <w:hideMark/>
          </w:tcPr>
          <w:p w14:paraId="5D8F92A6" w14:textId="77777777" w:rsidR="00977239" w:rsidRPr="00AC0527" w:rsidRDefault="00977239" w:rsidP="00AC0527">
            <w:pPr>
              <w:rPr>
                <w:color w:val="FF0000"/>
              </w:rPr>
            </w:pPr>
            <w:r w:rsidRPr="00AC0527">
              <w:rPr>
                <w:color w:val="FF0000"/>
              </w:rPr>
              <w:t> </w:t>
            </w:r>
          </w:p>
        </w:tc>
        <w:tc>
          <w:tcPr>
            <w:tcW w:w="9827" w:type="dxa"/>
            <w:gridSpan w:val="12"/>
            <w:shd w:val="clear" w:color="000000" w:fill="FFFFFF"/>
            <w:vAlign w:val="center"/>
            <w:hideMark/>
          </w:tcPr>
          <w:p w14:paraId="67F9BF92" w14:textId="77777777" w:rsidR="00977239" w:rsidRPr="00AC0527" w:rsidRDefault="00977239" w:rsidP="00AC0527">
            <w:proofErr w:type="spellStart"/>
            <w:r w:rsidRPr="00AC0527">
              <w:t>Диффер</w:t>
            </w:r>
            <w:proofErr w:type="spellEnd"/>
            <w:r w:rsidRPr="00AC0527">
              <w:t>. зачеты (без учета физ. культуры)</w:t>
            </w:r>
          </w:p>
        </w:tc>
        <w:tc>
          <w:tcPr>
            <w:tcW w:w="1076" w:type="dxa"/>
            <w:gridSpan w:val="2"/>
            <w:shd w:val="clear" w:color="800000" w:fill="FFFFFF"/>
            <w:noWrap/>
            <w:vAlign w:val="center"/>
            <w:hideMark/>
          </w:tcPr>
          <w:p w14:paraId="73373900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1</w:t>
            </w:r>
          </w:p>
        </w:tc>
        <w:tc>
          <w:tcPr>
            <w:tcW w:w="1019" w:type="dxa"/>
            <w:gridSpan w:val="2"/>
            <w:shd w:val="clear" w:color="800000" w:fill="FFFFFF"/>
            <w:noWrap/>
            <w:vAlign w:val="center"/>
            <w:hideMark/>
          </w:tcPr>
          <w:p w14:paraId="2892A399" w14:textId="77777777" w:rsidR="00977239" w:rsidRPr="00AC0527" w:rsidRDefault="00977239" w:rsidP="00AC0527">
            <w:pPr>
              <w:jc w:val="center"/>
              <w:rPr>
                <w:b/>
                <w:bCs/>
              </w:rPr>
            </w:pPr>
            <w:r w:rsidRPr="00AC0527">
              <w:rPr>
                <w:b/>
                <w:bCs/>
              </w:rPr>
              <w:t>2</w:t>
            </w:r>
          </w:p>
        </w:tc>
        <w:tc>
          <w:tcPr>
            <w:tcW w:w="1909" w:type="dxa"/>
            <w:gridSpan w:val="4"/>
            <w:vMerge/>
            <w:vAlign w:val="center"/>
            <w:hideMark/>
          </w:tcPr>
          <w:p w14:paraId="1C9ADBF5" w14:textId="77777777" w:rsidR="00977239" w:rsidRPr="00AC0527" w:rsidRDefault="00977239" w:rsidP="00AC0527">
            <w:pPr>
              <w:rPr>
                <w:color w:val="FF0000"/>
              </w:rPr>
            </w:pPr>
          </w:p>
        </w:tc>
      </w:tr>
    </w:tbl>
    <w:p w14:paraId="0169C5F8" w14:textId="77777777" w:rsidR="00977239" w:rsidRPr="00DC7D82" w:rsidRDefault="00977239" w:rsidP="00977239">
      <w:pPr>
        <w:rPr>
          <w:b/>
        </w:rPr>
      </w:pPr>
    </w:p>
    <w:p w14:paraId="51DC7683" w14:textId="77777777" w:rsidR="00977239" w:rsidRPr="00DC7D82" w:rsidRDefault="00977239" w:rsidP="00977239">
      <w:pPr>
        <w:rPr>
          <w:b/>
        </w:rPr>
      </w:pPr>
    </w:p>
    <w:p w14:paraId="11BB5B02" w14:textId="77777777" w:rsidR="00977239" w:rsidRDefault="00977239" w:rsidP="00977239">
      <w:pPr>
        <w:jc w:val="both"/>
        <w:rPr>
          <w:b/>
        </w:rPr>
      </w:pPr>
    </w:p>
    <w:p w14:paraId="5B9F0B61" w14:textId="77777777" w:rsidR="00977239" w:rsidRDefault="00977239" w:rsidP="00977239">
      <w:pPr>
        <w:jc w:val="both"/>
        <w:rPr>
          <w:b/>
        </w:rPr>
      </w:pPr>
    </w:p>
    <w:p w14:paraId="7F847628" w14:textId="77777777" w:rsidR="00977239" w:rsidRDefault="00977239" w:rsidP="00977239">
      <w:pPr>
        <w:jc w:val="both"/>
        <w:rPr>
          <w:b/>
        </w:rPr>
      </w:pPr>
    </w:p>
    <w:p w14:paraId="17B5C848" w14:textId="77777777" w:rsidR="00977239" w:rsidRDefault="00977239" w:rsidP="00977239">
      <w:pPr>
        <w:jc w:val="both"/>
        <w:rPr>
          <w:b/>
        </w:rPr>
      </w:pPr>
    </w:p>
    <w:p w14:paraId="33D12D6D" w14:textId="77777777" w:rsidR="00AC0527" w:rsidRDefault="00AC0527" w:rsidP="00977239">
      <w:pPr>
        <w:jc w:val="both"/>
        <w:rPr>
          <w:b/>
        </w:rPr>
        <w:sectPr w:rsidR="00AC0527" w:rsidSect="00CC691E">
          <w:pgSz w:w="16838" w:h="11906" w:orient="landscape"/>
          <w:pgMar w:top="1559" w:right="1701" w:bottom="1276" w:left="1134" w:header="709" w:footer="709" w:gutter="0"/>
          <w:cols w:space="708"/>
          <w:titlePg/>
          <w:docGrid w:linePitch="360"/>
        </w:sectPr>
      </w:pPr>
    </w:p>
    <w:p w14:paraId="7AC87C12" w14:textId="77777777" w:rsidR="004D10EB" w:rsidRPr="004A78BC" w:rsidRDefault="004D10EB" w:rsidP="004D10EB">
      <w:pPr>
        <w:ind w:firstLine="709"/>
        <w:jc w:val="both"/>
        <w:rPr>
          <w:b/>
        </w:rPr>
      </w:pPr>
      <w:r w:rsidRPr="004A78BC">
        <w:rPr>
          <w:b/>
        </w:rPr>
        <w:lastRenderedPageBreak/>
        <w:t xml:space="preserve">3. </w:t>
      </w:r>
      <w:r w:rsidR="00190562" w:rsidRPr="004A78BC">
        <w:rPr>
          <w:b/>
        </w:rPr>
        <w:t>ПЕРЕЧЕНЬ КАБИНЕТОВ, ЛАБОРАТОРИЙ, МАСТЕРСКИХ И ДР. ДЛЯ ПОДГОТОВКИ ПО ПРОФЕССИИ СПО</w:t>
      </w:r>
      <w:r w:rsidR="00190562">
        <w:rPr>
          <w:b/>
        </w:rPr>
        <w:t xml:space="preserve"> 21.01.08 МАШИНИСТ НА ОТКРЫТЫХ ГОРНЫХ РАБОТАХ</w:t>
      </w:r>
    </w:p>
    <w:p w14:paraId="784CB7B2" w14:textId="77777777" w:rsidR="004D10EB" w:rsidRPr="004A78BC" w:rsidRDefault="00190562" w:rsidP="00190562">
      <w:pPr>
        <w:tabs>
          <w:tab w:val="left" w:pos="5610"/>
        </w:tabs>
        <w:ind w:firstLine="709"/>
        <w:jc w:val="both"/>
        <w:rPr>
          <w:b/>
        </w:rPr>
      </w:pPr>
      <w:r>
        <w:rPr>
          <w:b/>
        </w:rPr>
        <w:tab/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8183"/>
      </w:tblGrid>
      <w:tr w:rsidR="004D10EB" w:rsidRPr="004A78BC" w14:paraId="7B8F3C02" w14:textId="77777777" w:rsidTr="004D10EB">
        <w:trPr>
          <w:jc w:val="right"/>
        </w:trPr>
        <w:tc>
          <w:tcPr>
            <w:tcW w:w="625" w:type="dxa"/>
          </w:tcPr>
          <w:p w14:paraId="32301CEE" w14:textId="77777777" w:rsidR="004D10EB" w:rsidRPr="004A78BC" w:rsidRDefault="004D10EB" w:rsidP="004D10EB">
            <w:pPr>
              <w:ind w:firstLine="709"/>
              <w:jc w:val="both"/>
              <w:rPr>
                <w:b/>
              </w:rPr>
            </w:pPr>
            <w:r w:rsidRPr="004A78BC">
              <w:rPr>
                <w:b/>
              </w:rPr>
              <w:t>№</w:t>
            </w:r>
          </w:p>
        </w:tc>
        <w:tc>
          <w:tcPr>
            <w:tcW w:w="8725" w:type="dxa"/>
          </w:tcPr>
          <w:p w14:paraId="7AD29446" w14:textId="77777777" w:rsidR="004D10EB" w:rsidRPr="004A78BC" w:rsidRDefault="004D10EB" w:rsidP="004D10EB">
            <w:pPr>
              <w:ind w:firstLine="709"/>
              <w:jc w:val="both"/>
              <w:rPr>
                <w:b/>
              </w:rPr>
            </w:pPr>
            <w:r w:rsidRPr="004A78BC">
              <w:rPr>
                <w:b/>
              </w:rPr>
              <w:t>Наименование</w:t>
            </w:r>
          </w:p>
        </w:tc>
      </w:tr>
      <w:tr w:rsidR="00190562" w:rsidRPr="004A78BC" w14:paraId="646D746D" w14:textId="77777777" w:rsidTr="004D10EB">
        <w:trPr>
          <w:jc w:val="right"/>
        </w:trPr>
        <w:tc>
          <w:tcPr>
            <w:tcW w:w="625" w:type="dxa"/>
          </w:tcPr>
          <w:p w14:paraId="40FE1F39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7000A957" w14:textId="77777777" w:rsidR="00190562" w:rsidRPr="00DC7D82" w:rsidRDefault="00190562" w:rsidP="00AC0527">
            <w:r w:rsidRPr="00DC7D82">
              <w:t>Кабинет «Технического черчения»</w:t>
            </w:r>
          </w:p>
        </w:tc>
      </w:tr>
      <w:tr w:rsidR="00190562" w:rsidRPr="004A78BC" w14:paraId="276770A2" w14:textId="77777777" w:rsidTr="004D10EB">
        <w:trPr>
          <w:jc w:val="right"/>
        </w:trPr>
        <w:tc>
          <w:tcPr>
            <w:tcW w:w="625" w:type="dxa"/>
          </w:tcPr>
          <w:p w14:paraId="56186352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00A725F2" w14:textId="77777777" w:rsidR="00190562" w:rsidRPr="00DC7D82" w:rsidRDefault="00190562" w:rsidP="00AC0527">
            <w:r w:rsidRPr="00DC7D82">
              <w:t>Кабинет «Охраны труда»</w:t>
            </w:r>
          </w:p>
        </w:tc>
      </w:tr>
      <w:tr w:rsidR="00190562" w:rsidRPr="004A78BC" w14:paraId="0BB0180C" w14:textId="77777777" w:rsidTr="004D10EB">
        <w:trPr>
          <w:jc w:val="right"/>
        </w:trPr>
        <w:tc>
          <w:tcPr>
            <w:tcW w:w="625" w:type="dxa"/>
          </w:tcPr>
          <w:p w14:paraId="4658C7C6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56F4E2DD" w14:textId="77777777" w:rsidR="00190562" w:rsidRPr="00DC7D82" w:rsidRDefault="00190562" w:rsidP="00AC0527">
            <w:r w:rsidRPr="00DC7D82">
              <w:t>Кабинет «Безопасности жизнедеятельности»</w:t>
            </w:r>
          </w:p>
        </w:tc>
      </w:tr>
      <w:tr w:rsidR="00190562" w:rsidRPr="004A78BC" w14:paraId="13B3563F" w14:textId="77777777" w:rsidTr="004D10EB">
        <w:trPr>
          <w:jc w:val="right"/>
        </w:trPr>
        <w:tc>
          <w:tcPr>
            <w:tcW w:w="625" w:type="dxa"/>
          </w:tcPr>
          <w:p w14:paraId="7D973D14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2E0F155D" w14:textId="77777777" w:rsidR="00190562" w:rsidRPr="00DC7D82" w:rsidRDefault="00190562" w:rsidP="00AC0527">
            <w:r w:rsidRPr="00DC7D82">
              <w:t>Кабинет «Технической механики»</w:t>
            </w:r>
          </w:p>
        </w:tc>
      </w:tr>
      <w:tr w:rsidR="00190562" w:rsidRPr="004A78BC" w14:paraId="44C61993" w14:textId="77777777" w:rsidTr="004D10EB">
        <w:trPr>
          <w:jc w:val="right"/>
        </w:trPr>
        <w:tc>
          <w:tcPr>
            <w:tcW w:w="625" w:type="dxa"/>
          </w:tcPr>
          <w:p w14:paraId="620070F9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45FAE23D" w14:textId="77777777" w:rsidR="00190562" w:rsidRPr="00DC7D82" w:rsidRDefault="00190562" w:rsidP="00AC0527">
            <w:r w:rsidRPr="00DC7D82">
              <w:t>Кабинет «</w:t>
            </w:r>
            <w:r w:rsidRPr="00DC7D82">
              <w:rPr>
                <w:rFonts w:eastAsiaTheme="minorHAnsi"/>
              </w:rPr>
              <w:t>Технологии горных работ»</w:t>
            </w:r>
          </w:p>
        </w:tc>
      </w:tr>
      <w:tr w:rsidR="00190562" w:rsidRPr="004A78BC" w14:paraId="7E0E4801" w14:textId="77777777" w:rsidTr="004D10EB">
        <w:trPr>
          <w:jc w:val="right"/>
        </w:trPr>
        <w:tc>
          <w:tcPr>
            <w:tcW w:w="625" w:type="dxa"/>
          </w:tcPr>
          <w:p w14:paraId="7ECFE6F4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08DC1495" w14:textId="77777777" w:rsidR="00190562" w:rsidRPr="00DC7D82" w:rsidRDefault="00190562" w:rsidP="00AC0527">
            <w:r w:rsidRPr="00DC7D82">
              <w:t>Лаборатория «Электротехники»</w:t>
            </w:r>
          </w:p>
        </w:tc>
      </w:tr>
      <w:tr w:rsidR="00190562" w:rsidRPr="004A78BC" w14:paraId="6DFD83A2" w14:textId="77777777" w:rsidTr="004D10EB">
        <w:trPr>
          <w:jc w:val="right"/>
        </w:trPr>
        <w:tc>
          <w:tcPr>
            <w:tcW w:w="625" w:type="dxa"/>
          </w:tcPr>
          <w:p w14:paraId="04ED5131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1F507DF9" w14:textId="77777777" w:rsidR="00190562" w:rsidRPr="00DC7D82" w:rsidRDefault="00190562" w:rsidP="00AC0527">
            <w:r w:rsidRPr="00DC7D82">
              <w:t>Лаборатория</w:t>
            </w:r>
            <w:r w:rsidRPr="00DC7D82">
              <w:rPr>
                <w:rFonts w:eastAsiaTheme="minorHAnsi"/>
              </w:rPr>
              <w:t xml:space="preserve"> «Электрооборудования и автоматизации»</w:t>
            </w:r>
          </w:p>
        </w:tc>
      </w:tr>
      <w:tr w:rsidR="00190562" w:rsidRPr="004A78BC" w14:paraId="5D8DE193" w14:textId="77777777" w:rsidTr="004D10EB">
        <w:trPr>
          <w:jc w:val="right"/>
        </w:trPr>
        <w:tc>
          <w:tcPr>
            <w:tcW w:w="625" w:type="dxa"/>
          </w:tcPr>
          <w:p w14:paraId="31AFD750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41E3DC79" w14:textId="77777777" w:rsidR="00190562" w:rsidRPr="00DC7D82" w:rsidRDefault="00190562" w:rsidP="00AC0527">
            <w:pPr>
              <w:rPr>
                <w:rFonts w:eastAsiaTheme="minorHAnsi"/>
              </w:rPr>
            </w:pPr>
            <w:r w:rsidRPr="00DC7D82">
              <w:t>Лаборатория</w:t>
            </w:r>
            <w:r w:rsidRPr="00DC7D82">
              <w:rPr>
                <w:rFonts w:eastAsiaTheme="minorHAnsi"/>
              </w:rPr>
              <w:t xml:space="preserve"> «Устройства, технической эксплуатации и ремонта выемочно-погрузочных машин»</w:t>
            </w:r>
          </w:p>
        </w:tc>
      </w:tr>
      <w:tr w:rsidR="00190562" w:rsidRPr="004A78BC" w14:paraId="127021C2" w14:textId="77777777" w:rsidTr="004D10EB">
        <w:trPr>
          <w:jc w:val="right"/>
        </w:trPr>
        <w:tc>
          <w:tcPr>
            <w:tcW w:w="625" w:type="dxa"/>
          </w:tcPr>
          <w:p w14:paraId="2713B984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3AC0D31F" w14:textId="77777777" w:rsidR="00190562" w:rsidRPr="00DC7D82" w:rsidRDefault="00190562" w:rsidP="00AC0527">
            <w:r w:rsidRPr="00DC7D82">
              <w:t>Мастерские «Слесарная мастерская», «</w:t>
            </w:r>
            <w:proofErr w:type="spellStart"/>
            <w:r w:rsidRPr="00DC7D82">
              <w:t>Элетромонтажная</w:t>
            </w:r>
            <w:proofErr w:type="spellEnd"/>
            <w:r w:rsidRPr="00DC7D82">
              <w:t>»</w:t>
            </w:r>
          </w:p>
        </w:tc>
      </w:tr>
      <w:tr w:rsidR="00190562" w:rsidRPr="004A78BC" w14:paraId="30461E6C" w14:textId="77777777" w:rsidTr="004D10EB">
        <w:trPr>
          <w:jc w:val="right"/>
        </w:trPr>
        <w:tc>
          <w:tcPr>
            <w:tcW w:w="625" w:type="dxa"/>
          </w:tcPr>
          <w:p w14:paraId="72CBCC9E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0F75ABA2" w14:textId="77777777" w:rsidR="00190562" w:rsidRPr="00DC7D82" w:rsidRDefault="00190562" w:rsidP="00AC0527">
            <w:r w:rsidRPr="00DC7D82">
              <w:t>Пункт технического обслуживания</w:t>
            </w:r>
          </w:p>
        </w:tc>
      </w:tr>
      <w:tr w:rsidR="00190562" w:rsidRPr="004A78BC" w14:paraId="3BD6A808" w14:textId="77777777" w:rsidTr="004D10EB">
        <w:trPr>
          <w:jc w:val="right"/>
        </w:trPr>
        <w:tc>
          <w:tcPr>
            <w:tcW w:w="625" w:type="dxa"/>
          </w:tcPr>
          <w:p w14:paraId="0D09F466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51F19464" w14:textId="77777777" w:rsidR="00190562" w:rsidRPr="00DC7D82" w:rsidRDefault="00190562" w:rsidP="00AC0527">
            <w:pPr>
              <w:rPr>
                <w:rFonts w:eastAsiaTheme="minorHAnsi"/>
              </w:rPr>
            </w:pPr>
            <w:r w:rsidRPr="00DC7D82">
              <w:t xml:space="preserve">Полигоны: </w:t>
            </w:r>
            <w:r w:rsidRPr="00DC7D82">
              <w:rPr>
                <w:rFonts w:eastAsiaTheme="minorHAnsi"/>
              </w:rPr>
              <w:t>горных выработок; горного оборудования.</w:t>
            </w:r>
          </w:p>
        </w:tc>
      </w:tr>
      <w:tr w:rsidR="00190562" w:rsidRPr="004A78BC" w14:paraId="2166CBF4" w14:textId="77777777" w:rsidTr="004D10EB">
        <w:trPr>
          <w:jc w:val="right"/>
        </w:trPr>
        <w:tc>
          <w:tcPr>
            <w:tcW w:w="625" w:type="dxa"/>
          </w:tcPr>
          <w:p w14:paraId="34F8FD5E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4F1CDD68" w14:textId="77777777" w:rsidR="00190562" w:rsidRPr="00DC7D82" w:rsidRDefault="00190562" w:rsidP="00AC0527">
            <w:r w:rsidRPr="00DC7D82">
              <w:t>Спортивный комплекс: спортивный зал, открытая спортивная площадка с элементами полосы препятствий, место для стрельбы.</w:t>
            </w:r>
          </w:p>
        </w:tc>
      </w:tr>
      <w:tr w:rsidR="00190562" w:rsidRPr="004A78BC" w14:paraId="2F60E318" w14:textId="77777777" w:rsidTr="004D10EB">
        <w:trPr>
          <w:jc w:val="right"/>
        </w:trPr>
        <w:tc>
          <w:tcPr>
            <w:tcW w:w="625" w:type="dxa"/>
          </w:tcPr>
          <w:p w14:paraId="7FAB1C10" w14:textId="77777777" w:rsidR="00190562" w:rsidRPr="00DC7D82" w:rsidRDefault="00190562" w:rsidP="00AC0527">
            <w:pPr>
              <w:pStyle w:val="ac"/>
              <w:numPr>
                <w:ilvl w:val="0"/>
                <w:numId w:val="6"/>
              </w:numPr>
              <w:jc w:val="center"/>
            </w:pPr>
          </w:p>
        </w:tc>
        <w:tc>
          <w:tcPr>
            <w:tcW w:w="8725" w:type="dxa"/>
          </w:tcPr>
          <w:p w14:paraId="62609C81" w14:textId="77777777" w:rsidR="00190562" w:rsidRPr="00DC7D82" w:rsidRDefault="00190562" w:rsidP="00AC0527">
            <w:pPr>
              <w:rPr>
                <w:color w:val="FF0000"/>
              </w:rPr>
            </w:pPr>
            <w:r w:rsidRPr="00DC7D82">
              <w:t>Залы: библиотека, читальный зал.</w:t>
            </w:r>
            <w:r w:rsidRPr="00DC7D82">
              <w:rPr>
                <w:color w:val="FF0000"/>
              </w:rPr>
              <w:t xml:space="preserve"> </w:t>
            </w:r>
          </w:p>
        </w:tc>
      </w:tr>
    </w:tbl>
    <w:p w14:paraId="32F4EE94" w14:textId="77777777" w:rsidR="004D10EB" w:rsidRPr="004A78BC" w:rsidRDefault="004D10EB" w:rsidP="004D10EB">
      <w:pPr>
        <w:ind w:firstLine="709"/>
        <w:jc w:val="both"/>
      </w:pPr>
    </w:p>
    <w:p w14:paraId="79717BF4" w14:textId="77777777" w:rsidR="004D10EB" w:rsidRDefault="004D10EB" w:rsidP="00977239">
      <w:pPr>
        <w:jc w:val="both"/>
        <w:rPr>
          <w:b/>
        </w:rPr>
      </w:pPr>
    </w:p>
    <w:p w14:paraId="11AD37D4" w14:textId="77777777" w:rsidR="00190562" w:rsidRDefault="00190562" w:rsidP="00977239">
      <w:pPr>
        <w:jc w:val="both"/>
        <w:rPr>
          <w:b/>
        </w:rPr>
      </w:pPr>
    </w:p>
    <w:p w14:paraId="3D4380FB" w14:textId="77777777" w:rsidR="00190562" w:rsidRDefault="00190562" w:rsidP="00977239">
      <w:pPr>
        <w:jc w:val="both"/>
        <w:rPr>
          <w:b/>
        </w:rPr>
      </w:pPr>
    </w:p>
    <w:p w14:paraId="61B7E32A" w14:textId="77777777" w:rsidR="00190562" w:rsidRDefault="00190562" w:rsidP="00977239">
      <w:pPr>
        <w:jc w:val="both"/>
        <w:rPr>
          <w:b/>
        </w:rPr>
      </w:pPr>
    </w:p>
    <w:p w14:paraId="6692B51F" w14:textId="77777777" w:rsidR="00190562" w:rsidRDefault="00190562" w:rsidP="00977239">
      <w:pPr>
        <w:jc w:val="both"/>
        <w:rPr>
          <w:b/>
        </w:rPr>
      </w:pPr>
    </w:p>
    <w:p w14:paraId="253B5190" w14:textId="77777777" w:rsidR="00190562" w:rsidRDefault="00190562" w:rsidP="00977239">
      <w:pPr>
        <w:jc w:val="both"/>
        <w:rPr>
          <w:b/>
        </w:rPr>
      </w:pPr>
    </w:p>
    <w:p w14:paraId="6FB4B8FB" w14:textId="77777777" w:rsidR="00190562" w:rsidRDefault="00190562" w:rsidP="00977239">
      <w:pPr>
        <w:jc w:val="both"/>
        <w:rPr>
          <w:b/>
        </w:rPr>
      </w:pPr>
    </w:p>
    <w:p w14:paraId="032973D1" w14:textId="77777777" w:rsidR="00190562" w:rsidRDefault="00190562" w:rsidP="00977239">
      <w:pPr>
        <w:jc w:val="both"/>
        <w:rPr>
          <w:b/>
        </w:rPr>
      </w:pPr>
    </w:p>
    <w:p w14:paraId="684CCB80" w14:textId="77777777" w:rsidR="00190562" w:rsidRDefault="00190562" w:rsidP="00977239">
      <w:pPr>
        <w:jc w:val="both"/>
        <w:rPr>
          <w:b/>
        </w:rPr>
      </w:pPr>
    </w:p>
    <w:p w14:paraId="6527DEA4" w14:textId="77777777" w:rsidR="00190562" w:rsidRDefault="00190562" w:rsidP="00977239">
      <w:pPr>
        <w:jc w:val="both"/>
        <w:rPr>
          <w:b/>
        </w:rPr>
      </w:pPr>
    </w:p>
    <w:p w14:paraId="4595350F" w14:textId="77777777" w:rsidR="00190562" w:rsidRDefault="00190562" w:rsidP="00977239">
      <w:pPr>
        <w:jc w:val="both"/>
        <w:rPr>
          <w:b/>
        </w:rPr>
      </w:pPr>
    </w:p>
    <w:p w14:paraId="0821677B" w14:textId="77777777" w:rsidR="00190562" w:rsidRDefault="00190562" w:rsidP="00977239">
      <w:pPr>
        <w:jc w:val="both"/>
        <w:rPr>
          <w:b/>
        </w:rPr>
      </w:pPr>
    </w:p>
    <w:p w14:paraId="048B83CC" w14:textId="77777777" w:rsidR="00190562" w:rsidRDefault="00190562" w:rsidP="00977239">
      <w:pPr>
        <w:jc w:val="both"/>
        <w:rPr>
          <w:b/>
        </w:rPr>
      </w:pPr>
    </w:p>
    <w:p w14:paraId="774BDFBB" w14:textId="77777777" w:rsidR="00190562" w:rsidRDefault="00190562" w:rsidP="00977239">
      <w:pPr>
        <w:jc w:val="both"/>
        <w:rPr>
          <w:b/>
        </w:rPr>
      </w:pPr>
    </w:p>
    <w:p w14:paraId="34D2F2BC" w14:textId="77777777" w:rsidR="00190562" w:rsidRDefault="00190562" w:rsidP="00977239">
      <w:pPr>
        <w:jc w:val="both"/>
        <w:rPr>
          <w:b/>
        </w:rPr>
      </w:pPr>
    </w:p>
    <w:p w14:paraId="1BB6DC0F" w14:textId="77777777" w:rsidR="00190562" w:rsidRDefault="00190562" w:rsidP="00977239">
      <w:pPr>
        <w:jc w:val="both"/>
        <w:rPr>
          <w:b/>
        </w:rPr>
      </w:pPr>
    </w:p>
    <w:p w14:paraId="5124E30C" w14:textId="77777777" w:rsidR="00190562" w:rsidRDefault="00190562" w:rsidP="00977239">
      <w:pPr>
        <w:jc w:val="both"/>
        <w:rPr>
          <w:b/>
        </w:rPr>
      </w:pPr>
    </w:p>
    <w:p w14:paraId="0F2714A9" w14:textId="77777777" w:rsidR="00190562" w:rsidRDefault="00190562" w:rsidP="00977239">
      <w:pPr>
        <w:jc w:val="both"/>
        <w:rPr>
          <w:b/>
        </w:rPr>
      </w:pPr>
    </w:p>
    <w:p w14:paraId="69504DF1" w14:textId="77777777" w:rsidR="00190562" w:rsidRDefault="00190562" w:rsidP="00977239">
      <w:pPr>
        <w:jc w:val="both"/>
        <w:rPr>
          <w:b/>
        </w:rPr>
      </w:pPr>
    </w:p>
    <w:p w14:paraId="48CAF962" w14:textId="77777777" w:rsidR="00190562" w:rsidRDefault="00190562" w:rsidP="00977239">
      <w:pPr>
        <w:jc w:val="both"/>
        <w:rPr>
          <w:b/>
        </w:rPr>
      </w:pPr>
    </w:p>
    <w:p w14:paraId="2DCDEE7B" w14:textId="77777777" w:rsidR="00190562" w:rsidRDefault="00190562" w:rsidP="00977239">
      <w:pPr>
        <w:jc w:val="both"/>
        <w:rPr>
          <w:b/>
        </w:rPr>
      </w:pPr>
    </w:p>
    <w:p w14:paraId="5042C245" w14:textId="77777777" w:rsidR="00190562" w:rsidRDefault="00190562" w:rsidP="00977239">
      <w:pPr>
        <w:jc w:val="both"/>
        <w:rPr>
          <w:b/>
        </w:rPr>
      </w:pPr>
    </w:p>
    <w:p w14:paraId="2C23A5E3" w14:textId="77777777" w:rsidR="00190562" w:rsidRDefault="00190562" w:rsidP="00977239">
      <w:pPr>
        <w:jc w:val="both"/>
        <w:rPr>
          <w:b/>
        </w:rPr>
      </w:pPr>
    </w:p>
    <w:p w14:paraId="6E9FC09E" w14:textId="77777777" w:rsidR="00AC0527" w:rsidRDefault="00AC0527" w:rsidP="00977239">
      <w:pPr>
        <w:jc w:val="both"/>
        <w:rPr>
          <w:b/>
        </w:rPr>
      </w:pPr>
    </w:p>
    <w:p w14:paraId="01AD4E5C" w14:textId="77777777" w:rsidR="00190562" w:rsidRDefault="00190562" w:rsidP="00977239">
      <w:pPr>
        <w:jc w:val="both"/>
        <w:rPr>
          <w:b/>
        </w:rPr>
      </w:pPr>
    </w:p>
    <w:p w14:paraId="70A3D4B1" w14:textId="77777777" w:rsidR="00190562" w:rsidRDefault="00190562" w:rsidP="00977239">
      <w:pPr>
        <w:jc w:val="both"/>
        <w:rPr>
          <w:b/>
        </w:rPr>
      </w:pPr>
    </w:p>
    <w:p w14:paraId="58239020" w14:textId="77777777" w:rsidR="00190562" w:rsidRDefault="00190562" w:rsidP="00977239">
      <w:pPr>
        <w:jc w:val="both"/>
        <w:rPr>
          <w:b/>
        </w:rPr>
      </w:pPr>
    </w:p>
    <w:p w14:paraId="675CF5E9" w14:textId="77777777" w:rsidR="00190562" w:rsidRDefault="00190562" w:rsidP="00977239">
      <w:pPr>
        <w:jc w:val="both"/>
        <w:rPr>
          <w:b/>
        </w:rPr>
      </w:pPr>
    </w:p>
    <w:p w14:paraId="7452E720" w14:textId="77777777" w:rsidR="00997A80" w:rsidRDefault="00997A80" w:rsidP="00997A80">
      <w:pPr>
        <w:jc w:val="center"/>
        <w:rPr>
          <w:b/>
          <w:bCs/>
        </w:rPr>
      </w:pPr>
    </w:p>
    <w:p w14:paraId="2B799DA7" w14:textId="77777777" w:rsidR="00997A80" w:rsidRDefault="00997A80" w:rsidP="00997A80">
      <w:pPr>
        <w:jc w:val="center"/>
        <w:rPr>
          <w:b/>
          <w:bCs/>
        </w:rPr>
      </w:pPr>
    </w:p>
    <w:p w14:paraId="73A1E037" w14:textId="77777777" w:rsidR="00884E0F" w:rsidRDefault="006F575A" w:rsidP="00997A80">
      <w:pPr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Pr="007B68A5">
        <w:rPr>
          <w:b/>
          <w:bCs/>
        </w:rPr>
        <w:t xml:space="preserve">. </w:t>
      </w:r>
      <w:r>
        <w:rPr>
          <w:b/>
          <w:bCs/>
        </w:rPr>
        <w:t>ПОЯСНИТЕЛЬНАЯ ЗАПИСКА</w:t>
      </w:r>
    </w:p>
    <w:p w14:paraId="242381F0" w14:textId="77777777" w:rsidR="006F575A" w:rsidRDefault="006F575A" w:rsidP="006F575A">
      <w:pPr>
        <w:ind w:firstLine="709"/>
        <w:jc w:val="center"/>
        <w:rPr>
          <w:b/>
          <w:bCs/>
        </w:rPr>
      </w:pPr>
    </w:p>
    <w:p w14:paraId="013C93A8" w14:textId="77777777" w:rsidR="00884E0F" w:rsidRPr="00D52EF3" w:rsidRDefault="00190562" w:rsidP="006F575A">
      <w:pPr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884E0F" w:rsidRPr="008E445C">
        <w:rPr>
          <w:b/>
          <w:bCs/>
        </w:rPr>
        <w:t>.1. Нормативная база</w:t>
      </w:r>
    </w:p>
    <w:p w14:paraId="0BF941BE" w14:textId="77777777" w:rsidR="006F575A" w:rsidRDefault="006F575A" w:rsidP="006F575A">
      <w:pPr>
        <w:ind w:firstLine="709"/>
        <w:jc w:val="both"/>
        <w:rPr>
          <w:bCs/>
        </w:rPr>
      </w:pPr>
    </w:p>
    <w:p w14:paraId="745BC1DB" w14:textId="77777777" w:rsidR="006B7F14" w:rsidRDefault="00884E0F" w:rsidP="006F575A">
      <w:pPr>
        <w:ind w:firstLine="709"/>
        <w:jc w:val="both"/>
      </w:pPr>
      <w:r w:rsidRPr="00900C28">
        <w:rPr>
          <w:bCs/>
        </w:rPr>
        <w:t xml:space="preserve">Настоящий </w:t>
      </w:r>
      <w:r>
        <w:rPr>
          <w:bCs/>
        </w:rPr>
        <w:t xml:space="preserve">учебный </w:t>
      </w:r>
      <w:r w:rsidRPr="00900C28">
        <w:rPr>
          <w:bCs/>
        </w:rPr>
        <w:t xml:space="preserve">план </w:t>
      </w:r>
      <w:r w:rsidR="00DD0DA1">
        <w:rPr>
          <w:bCs/>
        </w:rPr>
        <w:t xml:space="preserve">профессионального </w:t>
      </w:r>
      <w:r>
        <w:t>образовательного учреждения «</w:t>
      </w:r>
      <w:r w:rsidR="00DD0DA1">
        <w:t>Благовещенский профессиональный лицей</w:t>
      </w:r>
      <w:r>
        <w:t xml:space="preserve">» </w:t>
      </w:r>
      <w:r w:rsidRPr="00DC0A58">
        <w:t xml:space="preserve">разработан на основе </w:t>
      </w:r>
      <w:r w:rsidR="006B7F14">
        <w:t>следующих нормативных и методических документов:</w:t>
      </w:r>
    </w:p>
    <w:p w14:paraId="7F28DDDC" w14:textId="77777777" w:rsidR="002019FC" w:rsidRPr="00DC7D82" w:rsidRDefault="002019FC" w:rsidP="002019FC">
      <w:pPr>
        <w:pStyle w:val="ac"/>
        <w:numPr>
          <w:ilvl w:val="0"/>
          <w:numId w:val="9"/>
        </w:numPr>
        <w:ind w:left="426" w:firstLine="403"/>
        <w:jc w:val="both"/>
      </w:pPr>
      <w:r w:rsidRPr="00DC7D82">
        <w:t>Федеральный закон от 29.12.2012 № 273-ФЗ «Об образовании в Российской Федерации»;</w:t>
      </w:r>
    </w:p>
    <w:p w14:paraId="5DD44DB6" w14:textId="77777777" w:rsidR="002019FC" w:rsidRPr="00DC7D82" w:rsidRDefault="002019FC" w:rsidP="002019FC">
      <w:pPr>
        <w:pStyle w:val="ac"/>
        <w:numPr>
          <w:ilvl w:val="0"/>
          <w:numId w:val="9"/>
        </w:numPr>
        <w:ind w:left="426" w:firstLine="403"/>
        <w:jc w:val="both"/>
      </w:pPr>
      <w:r w:rsidRPr="00DC7D82">
        <w:t xml:space="preserve">Приказ Министерства образования и науки Российской Федерации </w:t>
      </w:r>
      <w:r w:rsidRPr="00DC7D82">
        <w:rPr>
          <w:rFonts w:eastAsiaTheme="minorHAnsi"/>
          <w:lang w:eastAsia="en-US"/>
        </w:rPr>
        <w:t xml:space="preserve">от 2 августа 2013 г. N 651 </w:t>
      </w:r>
      <w:r w:rsidRPr="00DC7D82"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DC7D82">
        <w:rPr>
          <w:rFonts w:eastAsiaTheme="minorHAnsi"/>
          <w:lang w:eastAsia="en-US"/>
        </w:rPr>
        <w:t>130404.01 Машинист на открытых горных работах</w:t>
      </w:r>
      <w:r w:rsidRPr="00DC7D82">
        <w:t>» (с изменениями и дополнениями);</w:t>
      </w:r>
    </w:p>
    <w:p w14:paraId="34B624A5" w14:textId="77777777" w:rsidR="002019FC" w:rsidRPr="00DC7D82" w:rsidRDefault="002019FC" w:rsidP="002019FC">
      <w:pPr>
        <w:pStyle w:val="ac"/>
        <w:numPr>
          <w:ilvl w:val="0"/>
          <w:numId w:val="9"/>
        </w:numPr>
        <w:ind w:left="357" w:firstLine="494"/>
        <w:jc w:val="both"/>
      </w:pPr>
      <w:r w:rsidRPr="00DC7D82">
        <w:t xml:space="preserve">Приказ Министерства образования и науки Российской Федерации от 14 июня 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4AA8AC80" w14:textId="77777777" w:rsidR="002019FC" w:rsidRPr="00DC7D82" w:rsidRDefault="002019FC" w:rsidP="002019FC">
      <w:pPr>
        <w:pStyle w:val="ac"/>
        <w:numPr>
          <w:ilvl w:val="0"/>
          <w:numId w:val="9"/>
        </w:numPr>
        <w:spacing w:after="200"/>
        <w:ind w:left="426" w:firstLine="403"/>
        <w:jc w:val="both"/>
      </w:pPr>
      <w:r w:rsidRPr="00DC7D82">
        <w:t>Приказ Министерства образования и науки Российской Федерации от 16.08.2013г. №</w:t>
      </w:r>
      <w:r>
        <w:t xml:space="preserve"> </w:t>
      </w:r>
      <w:r w:rsidRPr="00DC7D82">
        <w:t>968 «Об утверждении Порядка проведения государственной итоговой аттестации по образовательным программам профессионального образования» (в редакции 2020г.);</w:t>
      </w:r>
    </w:p>
    <w:p w14:paraId="43EE8D2E" w14:textId="77777777" w:rsidR="002019FC" w:rsidRPr="00DC7D82" w:rsidRDefault="002019FC" w:rsidP="002019FC">
      <w:pPr>
        <w:pStyle w:val="ac"/>
        <w:numPr>
          <w:ilvl w:val="0"/>
          <w:numId w:val="9"/>
        </w:numPr>
        <w:ind w:left="357" w:firstLine="709"/>
        <w:jc w:val="both"/>
      </w:pPr>
      <w:r w:rsidRPr="00DC7D82">
        <w:t>Приказ Министерства Просвещения Российской Федерации от 05.08.2020 № 390 «О практической подготовке обучающихся»;</w:t>
      </w:r>
    </w:p>
    <w:p w14:paraId="31AB0005" w14:textId="77777777" w:rsidR="002019FC" w:rsidRPr="00DC7D82" w:rsidRDefault="002019FC" w:rsidP="002019FC">
      <w:pPr>
        <w:pStyle w:val="af"/>
        <w:numPr>
          <w:ilvl w:val="0"/>
          <w:numId w:val="9"/>
        </w:numPr>
        <w:shd w:val="clear" w:color="auto" w:fill="FEFAF8"/>
        <w:spacing w:before="0" w:beforeAutospacing="0" w:after="0" w:afterAutospacing="0"/>
        <w:ind w:left="357" w:firstLine="709"/>
        <w:jc w:val="both"/>
      </w:pPr>
      <w:r w:rsidRPr="00DC7D82">
        <w:rPr>
          <w:rStyle w:val="af1"/>
          <w:rFonts w:eastAsiaTheme="majorEastAsia"/>
          <w:b w:val="0"/>
        </w:rPr>
        <w:t>Приказ Министерства труда и социальной защиты РФ от 22 сентября 2020 г. N 637н</w:t>
      </w:r>
      <w:r w:rsidRPr="00DC7D82">
        <w:t xml:space="preserve"> </w:t>
      </w:r>
      <w:r w:rsidRPr="00DC7D82">
        <w:rPr>
          <w:rStyle w:val="af1"/>
          <w:rFonts w:eastAsiaTheme="majorEastAsia"/>
          <w:b w:val="0"/>
        </w:rPr>
        <w:t>«Об утверждении профессионального стандарта «Машинист бульдозера»;</w:t>
      </w:r>
    </w:p>
    <w:p w14:paraId="082C7F49" w14:textId="77777777" w:rsidR="002019FC" w:rsidRPr="00DC7D82" w:rsidRDefault="002019FC" w:rsidP="002019FC">
      <w:pPr>
        <w:pStyle w:val="ac"/>
        <w:numPr>
          <w:ilvl w:val="0"/>
          <w:numId w:val="9"/>
        </w:numPr>
        <w:ind w:left="357" w:firstLine="709"/>
        <w:jc w:val="both"/>
      </w:pPr>
      <w:r w:rsidRPr="00DC7D82">
        <w:rPr>
          <w:shd w:val="clear" w:color="auto" w:fill="FFFFFF"/>
        </w:rPr>
        <w:t>Приказ Министерства труда и социальной защиты РФ от 17 ноября 2020 г. N 807н</w:t>
      </w:r>
      <w:r w:rsidRPr="00DC7D82">
        <w:t xml:space="preserve"> </w:t>
      </w:r>
      <w:r w:rsidRPr="00DC7D82">
        <w:rPr>
          <w:shd w:val="clear" w:color="auto" w:fill="FFFFFF"/>
        </w:rPr>
        <w:t>«Об утверждении профессионального стандарта «Машинист экскаватора»;</w:t>
      </w:r>
    </w:p>
    <w:p w14:paraId="2E1BC13A" w14:textId="77777777" w:rsidR="002019FC" w:rsidRDefault="002019FC" w:rsidP="006F575A">
      <w:pPr>
        <w:ind w:firstLine="709"/>
        <w:jc w:val="both"/>
      </w:pPr>
    </w:p>
    <w:p w14:paraId="79D0A043" w14:textId="77777777" w:rsidR="006B7F14" w:rsidRPr="00FB7B75" w:rsidRDefault="006B7F14" w:rsidP="006F575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B7F14">
        <w:rPr>
          <w:rFonts w:eastAsiaTheme="minorHAnsi"/>
          <w:lang w:eastAsia="en-US"/>
        </w:rPr>
        <w:t>Федеральный государственный образовательный стандарт</w:t>
      </w:r>
      <w:r>
        <w:rPr>
          <w:rFonts w:eastAsiaTheme="minorHAnsi"/>
          <w:lang w:eastAsia="en-US"/>
        </w:rPr>
        <w:t xml:space="preserve"> </w:t>
      </w:r>
      <w:r w:rsidRPr="006B7F14">
        <w:rPr>
          <w:rFonts w:eastAsiaTheme="minorHAnsi"/>
          <w:lang w:eastAsia="en-US"/>
        </w:rPr>
        <w:t>среднего профессионального образования по профессии 130404.01 Машинист на</w:t>
      </w:r>
      <w:r w:rsidR="0050645D">
        <w:rPr>
          <w:rFonts w:eastAsiaTheme="minorHAnsi"/>
          <w:lang w:eastAsia="en-US"/>
        </w:rPr>
        <w:t xml:space="preserve"> </w:t>
      </w:r>
      <w:r w:rsidRPr="0050645D">
        <w:rPr>
          <w:rFonts w:eastAsiaTheme="minorHAnsi"/>
          <w:lang w:eastAsia="en-US"/>
        </w:rPr>
        <w:t>открытых горных работах, утвержденный Приказом Министерства образования и науки РФ от 2 августа 2013 г. N 651 "</w:t>
      </w:r>
      <w:r w:rsidR="00FB7B75">
        <w:rPr>
          <w:rFonts w:eastAsiaTheme="minorHAnsi"/>
          <w:lang w:eastAsia="en-US"/>
        </w:rPr>
        <w:t>, з</w:t>
      </w:r>
      <w:r w:rsidR="00FB7B75" w:rsidRPr="00FB7B75">
        <w:rPr>
          <w:rFonts w:eastAsiaTheme="minorHAnsi"/>
        </w:rPr>
        <w:t xml:space="preserve">арегистрировано в Минюсте РФ 20 августа 2013 г. </w:t>
      </w:r>
      <w:r w:rsidR="00FB7B75" w:rsidRPr="00FB7B75">
        <w:rPr>
          <w:rFonts w:eastAsiaTheme="minorHAnsi"/>
          <w:lang w:eastAsia="en-US"/>
        </w:rPr>
        <w:t>Регистрационный N 29493</w:t>
      </w:r>
      <w:r w:rsidR="00FB7B75">
        <w:rPr>
          <w:rFonts w:eastAsiaTheme="minorHAnsi"/>
          <w:lang w:eastAsia="en-US"/>
        </w:rPr>
        <w:t>.</w:t>
      </w:r>
    </w:p>
    <w:p w14:paraId="53A13482" w14:textId="77777777" w:rsidR="0050645D" w:rsidRPr="0050645D" w:rsidRDefault="006B7F14" w:rsidP="006F575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B7F14">
        <w:rPr>
          <w:rFonts w:eastAsiaTheme="minorHAnsi"/>
          <w:lang w:eastAsia="en-US"/>
        </w:rPr>
        <w:t>Федеральный закон об образовании в Российской Федерации № 273-</w:t>
      </w:r>
      <w:r w:rsidR="0050645D">
        <w:rPr>
          <w:rFonts w:eastAsiaTheme="minorHAnsi"/>
          <w:lang w:eastAsia="en-US"/>
        </w:rPr>
        <w:t xml:space="preserve">ФЗ от 29 </w:t>
      </w:r>
      <w:r w:rsidRPr="0050645D">
        <w:rPr>
          <w:rFonts w:eastAsiaTheme="minorHAnsi"/>
          <w:lang w:eastAsia="en-US"/>
        </w:rPr>
        <w:t>декабря 2012 года.</w:t>
      </w:r>
    </w:p>
    <w:p w14:paraId="6A6836F7" w14:textId="77777777" w:rsidR="0050645D" w:rsidRPr="0050645D" w:rsidRDefault="0050645D" w:rsidP="006F575A">
      <w:pPr>
        <w:pStyle w:val="ac"/>
        <w:numPr>
          <w:ilvl w:val="0"/>
          <w:numId w:val="4"/>
        </w:numPr>
        <w:ind w:left="0" w:firstLine="709"/>
        <w:jc w:val="both"/>
      </w:pPr>
      <w:r w:rsidRPr="0050645D">
        <w:rPr>
          <w:rFonts w:eastAsiaTheme="minorHAnsi"/>
          <w:lang w:eastAsia="en-US"/>
        </w:rPr>
        <w:t>Базисный учебный план (</w:t>
      </w:r>
      <w:r w:rsidRPr="0050645D">
        <w:t>Приказ Минобразования РФ от 9 марта 2004 г. N 1312</w:t>
      </w:r>
      <w:r w:rsidRPr="0050645D">
        <w:br/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С изменениями и дополнениями от: 20 августа 2008г., 30 августа 2010 г., 3 июня 2011 г., 1 февраля 2012 г.</w:t>
      </w:r>
      <w:r w:rsidR="00DA5D7F">
        <w:rPr>
          <w:rFonts w:eastAsiaTheme="minorHAnsi"/>
          <w:lang w:eastAsia="en-US"/>
        </w:rPr>
        <w:t>).</w:t>
      </w:r>
    </w:p>
    <w:p w14:paraId="3B119678" w14:textId="77777777" w:rsidR="006B7F14" w:rsidRPr="002019FC" w:rsidRDefault="006B7F14" w:rsidP="006F575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Порядок организации и осуществления образовательной деятельности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по образовательным программам среднего профессионального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образования, утвержденный приказом Министерства образования и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науки Российской Федерации от 14 июня 2013 года № 464.</w:t>
      </w:r>
    </w:p>
    <w:p w14:paraId="2CC65349" w14:textId="77777777" w:rsidR="006B7F14" w:rsidRPr="002019FC" w:rsidRDefault="006B7F14" w:rsidP="006F575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Положение о практике обучающих, осваивающих основные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профессиональные образовательные программы среднего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профессионального образования, утвержденное приказом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Министерства образования и науки Российской Федерации от 18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апреля 2013 года № 291.</w:t>
      </w:r>
    </w:p>
    <w:p w14:paraId="4F75DB41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Приказ Министерства образования и науки Российской Федерации от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03 июня 2011 № 1994 «О внесении изменений в федеральный базисный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 xml:space="preserve">план и примерные учебные </w:t>
      </w:r>
      <w:r w:rsidR="002019FC" w:rsidRPr="002019FC">
        <w:rPr>
          <w:rFonts w:eastAsiaTheme="minorHAnsi"/>
          <w:lang w:eastAsia="en-US"/>
        </w:rPr>
        <w:t>п</w:t>
      </w:r>
      <w:r w:rsidRPr="002019FC">
        <w:rPr>
          <w:rFonts w:eastAsiaTheme="minorHAnsi"/>
          <w:lang w:eastAsia="en-US"/>
        </w:rPr>
        <w:t>ланы для образовательных учреждений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 xml:space="preserve">Российской Федерации, реализующих </w:t>
      </w:r>
      <w:r w:rsidRPr="002019FC">
        <w:rPr>
          <w:rFonts w:eastAsiaTheme="minorHAnsi"/>
          <w:lang w:eastAsia="en-US"/>
        </w:rPr>
        <w:lastRenderedPageBreak/>
        <w:t>программы общего образования,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утвержденные приказом Минобрнауки России от 09.03.2004 № 1312.</w:t>
      </w:r>
    </w:p>
    <w:p w14:paraId="77692E3E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Приказ Министерства образования и науки Российской Федерации от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16 августа 2013 г. N 968 «Об утверждении порядка проведения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государственной итоговой аттестации по образовательным программам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среднего профессионального образования».</w:t>
      </w:r>
    </w:p>
    <w:p w14:paraId="191FF45E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Приказ Министерства образования и науки Российской Федерации от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31 января 2014 г. № 74 О внесении изменений в Порядок проведения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ГИА по образовательным программам среднего профессионального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образования, утвержденный приказом Минобрнауки России от 16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августа 2013 г. № 968.</w:t>
      </w:r>
    </w:p>
    <w:p w14:paraId="79EE66BA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Разъяснения по формированию учебного плана основной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профессиональной образовательной программы начального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профессионального образования/ среднего профессионального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образования (письмо Министерства образования и науки Российской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Федерации от 20.10.2010 № 12-696).</w:t>
      </w:r>
    </w:p>
    <w:p w14:paraId="49E7F0B2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Рекомендации по разработке учебного плана образовательного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учреждения среднего профессионального образования (для очной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формы обучения) (письмо Управления учебных заведений среднего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профессионального образования Минобразования России от 24.06.97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№12-52-91 ин/12-23).</w:t>
      </w:r>
    </w:p>
    <w:p w14:paraId="6209B1B5" w14:textId="77777777" w:rsidR="006B7F14" w:rsidRPr="002019FC" w:rsidRDefault="006B7F14" w:rsidP="002019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019FC">
        <w:rPr>
          <w:rFonts w:eastAsiaTheme="minorHAnsi"/>
          <w:lang w:eastAsia="en-US"/>
        </w:rPr>
        <w:t>Рекомендации по организации промежуточной аттестации студентов в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образовательных учреждениях среднего профессионального</w:t>
      </w:r>
      <w:r w:rsidR="002019FC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образования (письмо Минобразования России от 05.04.99 №16-52-59</w:t>
      </w:r>
      <w:r w:rsidR="008805BF" w:rsidRPr="002019FC">
        <w:rPr>
          <w:rFonts w:eastAsiaTheme="minorHAnsi"/>
          <w:lang w:eastAsia="en-US"/>
        </w:rPr>
        <w:t xml:space="preserve"> </w:t>
      </w:r>
      <w:r w:rsidRPr="002019FC">
        <w:rPr>
          <w:rFonts w:eastAsiaTheme="minorHAnsi"/>
          <w:lang w:eastAsia="en-US"/>
        </w:rPr>
        <w:t>ин/16-13).</w:t>
      </w:r>
    </w:p>
    <w:p w14:paraId="28F34CD0" w14:textId="77777777" w:rsidR="00DA5D7F" w:rsidRPr="00DA5D7F" w:rsidRDefault="00DA5D7F" w:rsidP="002019FC">
      <w:pPr>
        <w:pStyle w:val="ac"/>
        <w:numPr>
          <w:ilvl w:val="0"/>
          <w:numId w:val="4"/>
        </w:numPr>
        <w:ind w:left="0" w:firstLine="709"/>
        <w:jc w:val="both"/>
        <w:rPr>
          <w:bCs/>
        </w:rPr>
      </w:pPr>
      <w:r w:rsidRPr="00DA5D7F">
        <w:rPr>
          <w:bCs/>
        </w:rPr>
        <w:t xml:space="preserve">Закон Алтайского края «Об образовании в Алтайском крае», принятый Постановлением Краевого Совета народных </w:t>
      </w:r>
      <w:r>
        <w:rPr>
          <w:bCs/>
        </w:rPr>
        <w:t>депутатов от 29.11.2004г. №4323.</w:t>
      </w:r>
    </w:p>
    <w:p w14:paraId="18D69C29" w14:textId="77777777" w:rsidR="00DA5D7F" w:rsidRDefault="00DA5D7F" w:rsidP="002019FC">
      <w:pPr>
        <w:pStyle w:val="ac"/>
        <w:numPr>
          <w:ilvl w:val="0"/>
          <w:numId w:val="4"/>
        </w:numPr>
        <w:ind w:left="0" w:firstLine="709"/>
        <w:jc w:val="both"/>
        <w:rPr>
          <w:bCs/>
        </w:rPr>
      </w:pPr>
      <w:r w:rsidRPr="00DA5D7F">
        <w:rPr>
          <w:bCs/>
        </w:rPr>
        <w:t xml:space="preserve">Устав </w:t>
      </w:r>
      <w:r>
        <w:rPr>
          <w:bCs/>
        </w:rPr>
        <w:t>КГБПОУ «Благовещенский профессиональный лицей».</w:t>
      </w:r>
    </w:p>
    <w:p w14:paraId="7C318724" w14:textId="77777777" w:rsidR="00DA5D7F" w:rsidRPr="00DA5D7F" w:rsidRDefault="00DA5D7F" w:rsidP="002019FC">
      <w:pPr>
        <w:pStyle w:val="ac"/>
        <w:numPr>
          <w:ilvl w:val="0"/>
          <w:numId w:val="4"/>
        </w:numPr>
        <w:ind w:left="0" w:firstLine="709"/>
        <w:jc w:val="both"/>
        <w:rPr>
          <w:bCs/>
        </w:rPr>
      </w:pPr>
      <w:r w:rsidRPr="00DA5D7F">
        <w:t>Приказ Министерства образования и науки РФ от 29 октября 2013 г. N 1199</w:t>
      </w:r>
      <w:r w:rsidRPr="00DA5D7F">
        <w:br/>
        <w:t>"Об утверждении перечней профессий и специальностей среднего профессионального образования"</w:t>
      </w:r>
      <w:r>
        <w:t xml:space="preserve">. </w:t>
      </w:r>
      <w:r w:rsidRPr="00DA5D7F">
        <w:t>С изменениями и дополнениями от:</w:t>
      </w:r>
      <w:r>
        <w:t xml:space="preserve"> 14 мая 2014</w:t>
      </w:r>
      <w:r w:rsidRPr="00DA5D7F">
        <w:t>г., 18 ноября 2015 г., 25 ноября 2016 г.</w:t>
      </w:r>
    </w:p>
    <w:p w14:paraId="131A5D67" w14:textId="77777777" w:rsidR="00DA5D7F" w:rsidRPr="00DA5D7F" w:rsidRDefault="00DA5D7F" w:rsidP="002019FC">
      <w:pPr>
        <w:pStyle w:val="ac"/>
        <w:numPr>
          <w:ilvl w:val="0"/>
          <w:numId w:val="4"/>
        </w:numPr>
        <w:ind w:left="0" w:firstLine="709"/>
        <w:jc w:val="both"/>
        <w:rPr>
          <w:bCs/>
        </w:rPr>
      </w:pPr>
      <w:r w:rsidRPr="00DA5D7F">
        <w:rPr>
          <w:bCs/>
        </w:rPr>
        <w:t>СанПиН.</w:t>
      </w:r>
    </w:p>
    <w:p w14:paraId="757DEC7D" w14:textId="77777777" w:rsidR="00884E0F" w:rsidRPr="006B7F14" w:rsidRDefault="006B7F14" w:rsidP="002019FC">
      <w:pPr>
        <w:pStyle w:val="ac"/>
        <w:numPr>
          <w:ilvl w:val="0"/>
          <w:numId w:val="4"/>
        </w:numPr>
        <w:ind w:left="0" w:firstLine="709"/>
        <w:jc w:val="both"/>
        <w:rPr>
          <w:i/>
        </w:rPr>
      </w:pPr>
      <w:r>
        <w:t>Р</w:t>
      </w:r>
      <w:r w:rsidR="00884E0F" w:rsidRPr="006B7F14">
        <w:t>а</w:t>
      </w:r>
      <w:r w:rsidR="00DA5D7F">
        <w:t>бочие</w:t>
      </w:r>
      <w:r w:rsidR="00884E0F">
        <w:t xml:space="preserve"> </w:t>
      </w:r>
      <w:r w:rsidR="00884E0F" w:rsidRPr="00D920CC">
        <w:t>программ</w:t>
      </w:r>
      <w:r w:rsidR="00DA5D7F">
        <w:t>ы</w:t>
      </w:r>
      <w:r w:rsidR="00E53206">
        <w:t xml:space="preserve"> </w:t>
      </w:r>
      <w:r w:rsidR="00884E0F" w:rsidRPr="006B7F14">
        <w:rPr>
          <w:bCs/>
        </w:rPr>
        <w:t>профессиональных модулей и дисциплин</w:t>
      </w:r>
      <w:r w:rsidR="00884E0F" w:rsidRPr="006B7F14">
        <w:rPr>
          <w:i/>
        </w:rPr>
        <w:t>:</w:t>
      </w:r>
    </w:p>
    <w:p w14:paraId="7AE680D3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ОП.01.  Техническое черчение;</w:t>
      </w:r>
    </w:p>
    <w:p w14:paraId="77E923F2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ОП.02. Электротехника;</w:t>
      </w:r>
    </w:p>
    <w:p w14:paraId="46150083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ОП.03. Основы технической механики и слесарных работ;</w:t>
      </w:r>
    </w:p>
    <w:p w14:paraId="2EC17656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ОП.04. Охрана труда;</w:t>
      </w:r>
    </w:p>
    <w:p w14:paraId="4EE5856D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ОП.05. Безопасность жизнедеятельности;</w:t>
      </w:r>
    </w:p>
    <w:p w14:paraId="563C8BAD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ОП.06.</w:t>
      </w:r>
      <w:r w:rsidR="00DB0E96" w:rsidRPr="00DB0E96">
        <w:t xml:space="preserve"> </w:t>
      </w:r>
      <w:r w:rsidR="00DB0E96" w:rsidRPr="00AC0527">
        <w:t>Правовые основы профессиональной деятельности</w:t>
      </w:r>
      <w:r>
        <w:rPr>
          <w:bCs/>
        </w:rPr>
        <w:t>;</w:t>
      </w:r>
    </w:p>
    <w:p w14:paraId="6BC746F5" w14:textId="77777777" w:rsidR="00884E0F" w:rsidRDefault="00011377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ОП.07.Правила дорожного движения</w:t>
      </w:r>
      <w:r w:rsidR="00884E0F">
        <w:rPr>
          <w:bCs/>
        </w:rPr>
        <w:t>;</w:t>
      </w:r>
    </w:p>
    <w:p w14:paraId="56FA2069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ПМ.01Обслуживание и эксплуатация </w:t>
      </w:r>
      <w:proofErr w:type="gramStart"/>
      <w:r>
        <w:rPr>
          <w:bCs/>
        </w:rPr>
        <w:t>бульдозера ;</w:t>
      </w:r>
      <w:proofErr w:type="gramEnd"/>
    </w:p>
    <w:p w14:paraId="54BA3C47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ПМ.04 Обслуживание и эксплуатация экскаватора;</w:t>
      </w:r>
    </w:p>
    <w:p w14:paraId="07A74B5C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ФК.00 Физическая культура;</w:t>
      </w:r>
    </w:p>
    <w:p w14:paraId="3802BA8D" w14:textId="77777777" w:rsidR="00884E0F" w:rsidRDefault="00884E0F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Учебная практика;</w:t>
      </w:r>
    </w:p>
    <w:p w14:paraId="5BBB7A8E" w14:textId="77777777" w:rsidR="00884E0F" w:rsidRDefault="007A3C6D" w:rsidP="002019FC">
      <w:pPr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Производственная практика.</w:t>
      </w:r>
    </w:p>
    <w:p w14:paraId="4259706E" w14:textId="77777777" w:rsidR="00884E0F" w:rsidRDefault="00884E0F" w:rsidP="002019FC">
      <w:pPr>
        <w:ind w:firstLine="709"/>
        <w:jc w:val="both"/>
        <w:rPr>
          <w:b/>
          <w:bCs/>
        </w:rPr>
      </w:pPr>
    </w:p>
    <w:p w14:paraId="7C3AF370" w14:textId="77777777" w:rsidR="00884E0F" w:rsidRDefault="00DB0E96" w:rsidP="002019FC">
      <w:pPr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884E0F" w:rsidRPr="008E445C">
        <w:rPr>
          <w:b/>
          <w:bCs/>
        </w:rPr>
        <w:t>.2. Организация учебного процесса и режим занятий</w:t>
      </w:r>
    </w:p>
    <w:p w14:paraId="7C9A1AD3" w14:textId="77777777" w:rsidR="00884E0F" w:rsidRPr="006D516E" w:rsidRDefault="00884E0F" w:rsidP="002019FC">
      <w:pPr>
        <w:ind w:firstLine="709"/>
        <w:jc w:val="both"/>
        <w:rPr>
          <w:bCs/>
          <w:i/>
        </w:rPr>
      </w:pPr>
    </w:p>
    <w:p w14:paraId="3F041CB2" w14:textId="77777777" w:rsidR="00FF5279" w:rsidRDefault="00884E0F" w:rsidP="0020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873DA">
        <w:rPr>
          <w:bCs/>
        </w:rPr>
        <w:t>Образовательный процесс строится с учетом возрастных и индивидуальных особенностей обучающихся и ориентирован на расширение возможностей обучающихся в профессиональном самоопределении, повышении квалификации, специальной, физической и общекультурной подготовке выпускников и включает</w:t>
      </w:r>
      <w:r w:rsidR="007A3C6D">
        <w:rPr>
          <w:bCs/>
        </w:rPr>
        <w:t xml:space="preserve"> </w:t>
      </w:r>
      <w:r w:rsidRPr="006873DA">
        <w:rPr>
          <w:bCs/>
        </w:rPr>
        <w:t xml:space="preserve">теоретическое обучение, </w:t>
      </w:r>
      <w:r w:rsidR="00D05015">
        <w:rPr>
          <w:bCs/>
        </w:rPr>
        <w:t>учебную практику (</w:t>
      </w:r>
      <w:r w:rsidRPr="006873DA">
        <w:rPr>
          <w:bCs/>
        </w:rPr>
        <w:t>производственное обучение</w:t>
      </w:r>
      <w:r w:rsidR="00D05015">
        <w:rPr>
          <w:bCs/>
        </w:rPr>
        <w:t>)</w:t>
      </w:r>
      <w:r w:rsidRPr="006873DA">
        <w:rPr>
          <w:bCs/>
        </w:rPr>
        <w:t xml:space="preserve">, производственную практику и воспитательную работу с обучающимися. </w:t>
      </w:r>
      <w:r w:rsidRPr="006873DA">
        <w:t>Теоретическое обучение проводится в оборудованных кабинетах с использование учебно</w:t>
      </w:r>
      <w:r>
        <w:t>-</w:t>
      </w:r>
      <w:r w:rsidRPr="006873DA">
        <w:t>методических и учебно-наглядных п</w:t>
      </w:r>
      <w:r>
        <w:t>особий в соответст</w:t>
      </w:r>
      <w:r w:rsidRPr="006873DA">
        <w:t xml:space="preserve">вии с Перечнем учебных материалов для подготовки </w:t>
      </w:r>
      <w:r>
        <w:lastRenderedPageBreak/>
        <w:t>квалифицированных рабочих</w:t>
      </w:r>
      <w:r w:rsidR="00FF5279">
        <w:t>.</w:t>
      </w:r>
    </w:p>
    <w:p w14:paraId="1BCD9EE0" w14:textId="77777777" w:rsidR="00C961A7" w:rsidRDefault="00C961A7" w:rsidP="002019F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Начало учебног</w:t>
      </w:r>
      <w:r w:rsidR="00A161DC">
        <w:rPr>
          <w:rFonts w:eastAsiaTheme="minorHAnsi"/>
          <w:lang w:eastAsia="en-US"/>
        </w:rPr>
        <w:t xml:space="preserve">о года </w:t>
      </w:r>
      <w:r w:rsidR="00DB0E96">
        <w:rPr>
          <w:rFonts w:eastAsiaTheme="minorHAnsi"/>
          <w:lang w:eastAsia="en-US"/>
        </w:rPr>
        <w:t xml:space="preserve">организуется </w:t>
      </w:r>
      <w:r w:rsidR="00A161DC">
        <w:rPr>
          <w:rFonts w:eastAsiaTheme="minorHAnsi"/>
          <w:lang w:eastAsia="en-US"/>
        </w:rPr>
        <w:t>с 1 сентября 20</w:t>
      </w:r>
      <w:r w:rsidR="00AC0527">
        <w:rPr>
          <w:rFonts w:eastAsiaTheme="minorHAnsi"/>
          <w:lang w:eastAsia="en-US"/>
        </w:rPr>
        <w:t>2021</w:t>
      </w:r>
      <w:r w:rsidR="00A161DC">
        <w:rPr>
          <w:rFonts w:eastAsiaTheme="minorHAnsi"/>
          <w:lang w:eastAsia="en-US"/>
        </w:rPr>
        <w:t xml:space="preserve"> года. </w:t>
      </w:r>
      <w:r w:rsidR="0097520A">
        <w:rPr>
          <w:rFonts w:eastAsiaTheme="minorHAnsi"/>
          <w:lang w:eastAsia="en-US"/>
        </w:rPr>
        <w:t xml:space="preserve"> Окончание обучения 30 июня 20</w:t>
      </w:r>
      <w:r w:rsidR="00AC0527">
        <w:rPr>
          <w:rFonts w:eastAsiaTheme="minorHAnsi"/>
          <w:lang w:eastAsia="en-US"/>
        </w:rPr>
        <w:t>22</w:t>
      </w:r>
      <w:r w:rsidR="00A161DC">
        <w:rPr>
          <w:rFonts w:eastAsiaTheme="minorHAnsi"/>
          <w:lang w:eastAsia="en-US"/>
        </w:rPr>
        <w:t xml:space="preserve"> года.</w:t>
      </w:r>
    </w:p>
    <w:p w14:paraId="3A54B26B" w14:textId="77777777" w:rsidR="00FF5279" w:rsidRDefault="00FF5279" w:rsidP="002019F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5279">
        <w:rPr>
          <w:rFonts w:eastAsiaTheme="minorHAnsi"/>
          <w:lang w:eastAsia="en-US"/>
        </w:rPr>
        <w:t>Максимальный объем учебной нагрузки обучающихся составляет 54</w:t>
      </w:r>
      <w:r w:rsidR="00DB0E96">
        <w:rPr>
          <w:rFonts w:eastAsiaTheme="minorHAnsi"/>
          <w:lang w:eastAsia="en-US"/>
        </w:rPr>
        <w:t xml:space="preserve"> </w:t>
      </w:r>
      <w:r w:rsidRPr="00FF5279">
        <w:rPr>
          <w:rFonts w:eastAsiaTheme="minorHAnsi"/>
          <w:lang w:eastAsia="en-US"/>
        </w:rPr>
        <w:t>академических часа в неделю, включая все виды аудиторной и внеаудиторной учебной работы</w:t>
      </w:r>
      <w:r>
        <w:rPr>
          <w:rFonts w:eastAsiaTheme="minorHAnsi"/>
          <w:lang w:eastAsia="en-US"/>
        </w:rPr>
        <w:t xml:space="preserve">, </w:t>
      </w:r>
      <w:r w:rsidRPr="00FF5279">
        <w:rPr>
          <w:rFonts w:eastAsiaTheme="minorHAnsi"/>
          <w:lang w:eastAsia="en-US"/>
        </w:rPr>
        <w:t xml:space="preserve"> максимальный объем аудиторной учебной нагрузки обучающихся</w:t>
      </w:r>
      <w:r w:rsidR="00C961A7">
        <w:rPr>
          <w:rFonts w:eastAsiaTheme="minorHAnsi"/>
          <w:lang w:eastAsia="en-US"/>
        </w:rPr>
        <w:t xml:space="preserve"> </w:t>
      </w:r>
      <w:r w:rsidRPr="00FF5279">
        <w:rPr>
          <w:rFonts w:eastAsiaTheme="minorHAnsi"/>
          <w:lang w:eastAsia="en-US"/>
        </w:rPr>
        <w:t>составляет 36 академических часов в неделю</w:t>
      </w:r>
      <w:r>
        <w:rPr>
          <w:rFonts w:eastAsiaTheme="minorHAnsi"/>
          <w:lang w:eastAsia="en-US"/>
        </w:rPr>
        <w:t>; у</w:t>
      </w:r>
      <w:r>
        <w:rPr>
          <w:bCs/>
        </w:rPr>
        <w:t>чебная неделя в образовательном учреждении включает 5 рабочих (учебных) дней.</w:t>
      </w:r>
    </w:p>
    <w:p w14:paraId="5E4D91CE" w14:textId="77777777" w:rsidR="009E1B81" w:rsidRPr="009E1B81" w:rsidRDefault="009E1B81" w:rsidP="002019FC">
      <w:pPr>
        <w:ind w:firstLine="709"/>
        <w:jc w:val="both"/>
        <w:rPr>
          <w:rFonts w:eastAsiaTheme="minorHAnsi"/>
        </w:rPr>
      </w:pPr>
      <w:r w:rsidRPr="009E1B81">
        <w:rPr>
          <w:rFonts w:eastAsiaTheme="minorHAnsi"/>
        </w:rPr>
        <w:t>Срок получения среднего профессионального образования по ППКРС в очной форме</w:t>
      </w:r>
      <w:r>
        <w:rPr>
          <w:rFonts w:eastAsiaTheme="minorHAnsi"/>
        </w:rPr>
        <w:t xml:space="preserve"> </w:t>
      </w:r>
      <w:r w:rsidRPr="009E1B81">
        <w:rPr>
          <w:rFonts w:eastAsiaTheme="minorHAnsi"/>
        </w:rPr>
        <w:t>обучения составляет 43 недели</w:t>
      </w:r>
      <w:r>
        <w:rPr>
          <w:rFonts w:eastAsiaTheme="minorHAnsi"/>
        </w:rPr>
        <w:t>.</w:t>
      </w:r>
    </w:p>
    <w:p w14:paraId="60DF6AFE" w14:textId="77777777" w:rsidR="00FF5279" w:rsidRPr="00FF5279" w:rsidRDefault="00FF5279" w:rsidP="002019FC">
      <w:pPr>
        <w:ind w:firstLine="709"/>
        <w:jc w:val="both"/>
      </w:pPr>
      <w:r w:rsidRPr="00FF5279">
        <w:rPr>
          <w:rFonts w:eastAsiaTheme="minorHAnsi"/>
        </w:rPr>
        <w:t>Общая продолжительность каникул составляет не менее 2 недель в зимний период.</w:t>
      </w:r>
    </w:p>
    <w:p w14:paraId="76188656" w14:textId="77777777" w:rsidR="00884E0F" w:rsidRDefault="00FF5279" w:rsidP="0020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</w:t>
      </w:r>
      <w:r w:rsidR="00884E0F">
        <w:rPr>
          <w:bCs/>
        </w:rPr>
        <w:t xml:space="preserve">родолжительность урока 45 минут с </w:t>
      </w:r>
      <w:r w:rsidR="00775A06">
        <w:rPr>
          <w:bCs/>
        </w:rPr>
        <w:t>перерывом 10 минут после каждой пары и 5 минут между уроком</w:t>
      </w:r>
      <w:r w:rsidR="00884E0F">
        <w:rPr>
          <w:bCs/>
        </w:rPr>
        <w:t xml:space="preserve">. После 4 урока устанавливается перерыв для приема пищи 45 минут. Уроки, сдвоенные по всем предметам, кроме уроков физической культуры в залах. Последовательность и чередование уроков в каждой группе определяется расписанием занятий. </w:t>
      </w:r>
    </w:p>
    <w:p w14:paraId="25E678F2" w14:textId="77777777" w:rsidR="00884E0F" w:rsidRDefault="00884E0F" w:rsidP="0020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           Практические </w:t>
      </w:r>
      <w:r w:rsidR="007A3C6D">
        <w:t>занятия</w:t>
      </w:r>
      <w:r>
        <w:t xml:space="preserve"> по профессиональному модулю ПМ.01. «Обслуживание и эксплуатация бульдозера» и ПМ.04 «Обслуживание и эксплуатация экскаватора» </w:t>
      </w:r>
      <w:r w:rsidRPr="006873DA">
        <w:t xml:space="preserve"> проводятся в лабораториях </w:t>
      </w:r>
      <w:r w:rsidR="00D05015">
        <w:t>лицея</w:t>
      </w:r>
      <w:r w:rsidR="00666C26">
        <w:t xml:space="preserve"> под руководством преподавателя.</w:t>
      </w:r>
    </w:p>
    <w:p w14:paraId="15BA9E61" w14:textId="77777777" w:rsidR="00884E0F" w:rsidRPr="00722EDD" w:rsidRDefault="00884E0F" w:rsidP="002019FC">
      <w:pPr>
        <w:widowControl w:val="0"/>
        <w:tabs>
          <w:tab w:val="left" w:pos="6420"/>
        </w:tabs>
        <w:suppressAutoHyphens/>
        <w:ind w:firstLine="709"/>
        <w:jc w:val="both"/>
      </w:pPr>
      <w:r w:rsidRPr="00722EDD">
        <w:t xml:space="preserve">Учебная практика проводится в учебных мастерских и на учебном полигоне </w:t>
      </w:r>
      <w:r w:rsidR="0039704B">
        <w:t>лицея</w:t>
      </w:r>
      <w:r w:rsidRPr="00722EDD">
        <w:t xml:space="preserve"> под руководством мастера производственного обучения. Программа учебной практики включает в себя следующие разделы: «Технология планировочных работ и п</w:t>
      </w:r>
      <w:r>
        <w:t xml:space="preserve">еремещения грунта бульдозером», </w:t>
      </w:r>
      <w:r w:rsidRPr="00722EDD">
        <w:t xml:space="preserve">проводится на учебном полигоне </w:t>
      </w:r>
      <w:r w:rsidR="0039704B">
        <w:t>лицея</w:t>
      </w:r>
      <w:r w:rsidRPr="00722EDD">
        <w:t>. Группа делится на 2 подгруппы (каждая из которых работает по 6 часов) с тем, чтобы приблизить учебный процесс к реальным условиям работы по выполнению планировочных работ и перемещения грунта бульдозером. Второй раздел учебной практики «Постановка техники на хранение», входит во 2  раздел профессионально</w:t>
      </w:r>
      <w:r w:rsidR="0039704B">
        <w:t>го</w:t>
      </w:r>
      <w:r w:rsidRPr="00722EDD">
        <w:t xml:space="preserve"> модуля.</w:t>
      </w:r>
    </w:p>
    <w:p w14:paraId="335AA723" w14:textId="77777777" w:rsidR="00884E0F" w:rsidRPr="00722EDD" w:rsidRDefault="00884E0F" w:rsidP="006F5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722EDD">
        <w:t>Выполнение технического обслуживания и эксплуатации бульдозеров, бульдозеров-рыхлителей, проводится на машинном дворе и пункте технического обслуживания в составе учебной группы под руководством мастера производств</w:t>
      </w:r>
      <w:r w:rsidR="009E1B81">
        <w:t>енного обучения. Занятия проводя</w:t>
      </w:r>
      <w:r w:rsidRPr="00722EDD">
        <w:t>тся в сетке расписани</w:t>
      </w:r>
      <w:r>
        <w:t>я.</w:t>
      </w:r>
      <w:r w:rsidR="00800BA7">
        <w:t xml:space="preserve"> Учебная практика рассчитана на 36 часовую недельную нагрузку, 6-ти часовые занятия проводятся 6 дней в неделю.</w:t>
      </w:r>
    </w:p>
    <w:p w14:paraId="37CAB086" w14:textId="77777777" w:rsidR="002D79B8" w:rsidRDefault="00884E0F" w:rsidP="00AC0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2EDD">
        <w:t>Производственная практика проводится на</w:t>
      </w:r>
      <w:r>
        <w:t xml:space="preserve"> предприятиях по  месторождению </w:t>
      </w:r>
      <w:r w:rsidRPr="00722EDD">
        <w:t xml:space="preserve">полезных ископаемых, в карьерах по разработке песка, щебня,  строительство дорог, дамб, котлованов и других  инженерных сооружений под руководством руководителей подразделений на основании договора и детальной программы, разработанной в </w:t>
      </w:r>
      <w:r w:rsidR="0039704B">
        <w:t>лице</w:t>
      </w:r>
      <w:r w:rsidR="002D79B8">
        <w:t>е</w:t>
      </w:r>
      <w:r w:rsidRPr="00722EDD">
        <w:t>.</w:t>
      </w:r>
    </w:p>
    <w:p w14:paraId="75E2D11B" w14:textId="77777777" w:rsidR="002D79B8" w:rsidRDefault="002D79B8" w:rsidP="00AC0527">
      <w:pPr>
        <w:ind w:firstLine="709"/>
        <w:jc w:val="both"/>
      </w:pPr>
      <w:r>
        <w:t>Направление на практику оформляется приказом директора КГБПОУ «Благовещенский профессиональный лицей» с указанием закрепления каждого обучающегося за организацией, а также с указанием вида и сроков прохождения практики.</w:t>
      </w:r>
    </w:p>
    <w:p w14:paraId="197CDD24" w14:textId="77777777" w:rsidR="00862E5D" w:rsidRDefault="00862E5D" w:rsidP="00AC0527">
      <w:pPr>
        <w:ind w:firstLine="709"/>
        <w:jc w:val="both"/>
      </w:pPr>
      <w: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</w:t>
      </w:r>
      <w:r w:rsidR="009F123F">
        <w:t xml:space="preserve">концентрированно </w:t>
      </w:r>
      <w:r>
        <w:t>в несколько периодов</w:t>
      </w:r>
      <w:r w:rsidR="0003321A">
        <w:t>.</w:t>
      </w:r>
    </w:p>
    <w:p w14:paraId="663C69F2" w14:textId="77777777" w:rsidR="00884E0F" w:rsidRDefault="00884E0F" w:rsidP="00AC0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2EDD">
        <w:t xml:space="preserve"> </w:t>
      </w:r>
      <w:r w:rsidR="00FF5279">
        <w:t>М</w:t>
      </w:r>
      <w:r w:rsidRPr="00722EDD">
        <w:t>астер производственного обучения</w:t>
      </w:r>
      <w:r w:rsidR="0003321A">
        <w:t xml:space="preserve">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отраслевыми.</w:t>
      </w:r>
    </w:p>
    <w:p w14:paraId="36B947C6" w14:textId="77777777" w:rsidR="0003321A" w:rsidRDefault="0003321A" w:rsidP="00AC0527">
      <w:pPr>
        <w:ind w:firstLine="709"/>
        <w:jc w:val="both"/>
      </w:pPr>
      <w:r>
        <w:t>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14:paraId="7D034F1E" w14:textId="77777777" w:rsidR="0003321A" w:rsidRDefault="0003321A" w:rsidP="00AC0527">
      <w:pPr>
        <w:ind w:firstLine="709"/>
        <w:jc w:val="both"/>
      </w:pPr>
      <w:r>
        <w:lastRenderedPageBreak/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2FF2A16" w14:textId="77777777" w:rsidR="0003321A" w:rsidRDefault="0003321A" w:rsidP="00AC0527">
      <w:pPr>
        <w:ind w:firstLine="709"/>
        <w:jc w:val="both"/>
      </w:pPr>
      <w:bookmarkStart w:id="0" w:name="sub_1022"/>
      <w:r>
        <w:t xml:space="preserve"> Аттестация по итогам производственной практики проводится с учетом (или на основании) результатов ее прохождения, подтверждаемых документа соответствующих организаций.</w:t>
      </w:r>
    </w:p>
    <w:p w14:paraId="11FE4EF5" w14:textId="77777777" w:rsidR="0003321A" w:rsidRDefault="0003321A" w:rsidP="00AC0527">
      <w:pPr>
        <w:ind w:firstLine="709"/>
        <w:jc w:val="both"/>
      </w:pPr>
      <w:bookmarkStart w:id="1" w:name="sub_1023"/>
      <w:bookmarkEnd w:id="0"/>
      <w:r>
        <w:t>Практика является завершающим этапом освоения профессионального модуля по виду профессиональной деятельности.</w:t>
      </w:r>
    </w:p>
    <w:bookmarkEnd w:id="1"/>
    <w:p w14:paraId="6427D2FD" w14:textId="77777777" w:rsidR="0003321A" w:rsidRDefault="0003321A" w:rsidP="00AC0527">
      <w:pPr>
        <w:ind w:firstLine="709"/>
        <w:jc w:val="both"/>
      </w:pPr>
      <w:r>
        <w:t>Практика завершается дифференцированным зачетом 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14:paraId="66D6176A" w14:textId="77777777" w:rsidR="0003321A" w:rsidRDefault="0003321A" w:rsidP="00AC0527">
      <w:pPr>
        <w:ind w:firstLine="709"/>
        <w:jc w:val="both"/>
      </w:pPr>
      <w:bookmarkStart w:id="2" w:name="sub_1024"/>
      <w:r>
        <w:t xml:space="preserve">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bookmarkEnd w:id="2"/>
    <w:p w14:paraId="3E4D1FBD" w14:textId="77777777" w:rsidR="0003321A" w:rsidRPr="00722EDD" w:rsidRDefault="0003321A" w:rsidP="00AC0527">
      <w:pPr>
        <w:ind w:firstLine="709"/>
        <w:jc w:val="both"/>
      </w:pPr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14:paraId="2FC77485" w14:textId="77777777" w:rsidR="00884E0F" w:rsidRPr="00722EDD" w:rsidRDefault="009F123F" w:rsidP="00AC0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Предусмотрено и</w:t>
      </w:r>
      <w:r w:rsidR="00884E0F" w:rsidRPr="00722EDD">
        <w:t xml:space="preserve">ндивидуальное вождение трактора </w:t>
      </w:r>
      <w:r w:rsidR="00884E0F">
        <w:t>в количестве 23</w:t>
      </w:r>
      <w:r w:rsidR="00884E0F" w:rsidRPr="00722EDD">
        <w:t xml:space="preserve"> часов </w:t>
      </w:r>
      <w:r w:rsidR="00F837B1">
        <w:t xml:space="preserve">(трактора </w:t>
      </w:r>
      <w:r w:rsidR="00F837B1" w:rsidRPr="00722EDD">
        <w:t>с бульдозерной наве</w:t>
      </w:r>
      <w:r w:rsidR="00F837B1">
        <w:t xml:space="preserve">ской и рыхлителем -7часов,  вождение экскаватора – 8часов, регулировка механизмов экскаватора-8 часов) </w:t>
      </w:r>
      <w:r w:rsidR="00884E0F" w:rsidRPr="00722EDD">
        <w:t>на каждого обучающегося проводится во время теоретических занятий. Общее количество часов на индивидуальное вождение зависит от количества обучающихся в группе. Подготовка машинно-тракторных агрегатов в количес</w:t>
      </w:r>
      <w:r w:rsidR="00884E0F">
        <w:t xml:space="preserve">тве 12 часов проводится параллельно с  практическими  занятиями </w:t>
      </w:r>
      <w:r w:rsidR="00884E0F" w:rsidRPr="00722EDD">
        <w:t xml:space="preserve"> у преподавателя специальных дисциплин по звеньевой системе.</w:t>
      </w:r>
    </w:p>
    <w:p w14:paraId="11CDEA83" w14:textId="77777777" w:rsidR="00884E0F" w:rsidRDefault="00884E0F" w:rsidP="00AC0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019B0">
        <w:t>Социальные партнеры, с которыми заключены договора о прохождении производственной практики:</w:t>
      </w:r>
    </w:p>
    <w:p w14:paraId="23AA4F0D" w14:textId="77777777" w:rsidR="00884E0F" w:rsidRDefault="009F123F" w:rsidP="00AC0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>ГУПДХ Алтайского края «Северо-западное ДСУ»</w:t>
      </w:r>
      <w:r w:rsidR="00884E0F">
        <w:t xml:space="preserve">; </w:t>
      </w:r>
      <w:r w:rsidR="00EC2702">
        <w:t>ОАО «</w:t>
      </w:r>
      <w:proofErr w:type="spellStart"/>
      <w:r w:rsidR="00EC2702">
        <w:t>Кучуксульфат</w:t>
      </w:r>
      <w:proofErr w:type="spellEnd"/>
      <w:r w:rsidR="00EC2702">
        <w:t xml:space="preserve">», </w:t>
      </w:r>
      <w:r>
        <w:t xml:space="preserve">ИП </w:t>
      </w:r>
      <w:proofErr w:type="spellStart"/>
      <w:r>
        <w:t>Кора</w:t>
      </w:r>
      <w:proofErr w:type="spellEnd"/>
      <w:r>
        <w:t xml:space="preserve"> М.М.</w:t>
      </w:r>
    </w:p>
    <w:p w14:paraId="57A766AF" w14:textId="77777777" w:rsidR="00884E0F" w:rsidRDefault="00884E0F" w:rsidP="00AC0527">
      <w:pPr>
        <w:ind w:firstLine="709"/>
        <w:jc w:val="both"/>
        <w:rPr>
          <w:b/>
        </w:rPr>
      </w:pPr>
    </w:p>
    <w:p w14:paraId="4C1B33EC" w14:textId="77777777" w:rsidR="00DB0E96" w:rsidRDefault="00DB0E96" w:rsidP="00AC0527">
      <w:pPr>
        <w:ind w:firstLine="709"/>
        <w:jc w:val="both"/>
        <w:rPr>
          <w:b/>
        </w:rPr>
      </w:pPr>
      <w:r>
        <w:rPr>
          <w:b/>
        </w:rPr>
        <w:t>4.3 Структура учебного плана</w:t>
      </w:r>
    </w:p>
    <w:p w14:paraId="4AA3B13C" w14:textId="77777777" w:rsidR="00DB0E96" w:rsidRDefault="00DB0E96" w:rsidP="00AC0527">
      <w:pPr>
        <w:ind w:firstLine="709"/>
        <w:jc w:val="both"/>
      </w:pPr>
      <w:r>
        <w:t xml:space="preserve">Учебный план ППКРС имеет </w:t>
      </w:r>
      <w:proofErr w:type="spellStart"/>
      <w:r>
        <w:t>слудующую</w:t>
      </w:r>
      <w:proofErr w:type="spellEnd"/>
      <w:r>
        <w:t xml:space="preserve"> структуру:</w:t>
      </w:r>
    </w:p>
    <w:p w14:paraId="04D33619" w14:textId="77777777" w:rsidR="00DB0E96" w:rsidRDefault="00DB0E96" w:rsidP="00DB0E96">
      <w:pPr>
        <w:pStyle w:val="ac"/>
        <w:numPr>
          <w:ilvl w:val="0"/>
          <w:numId w:val="10"/>
        </w:numPr>
        <w:jc w:val="both"/>
      </w:pPr>
      <w:r w:rsidRPr="00DB0E96">
        <w:t>Общепрофессиональный учебный цикл</w:t>
      </w:r>
      <w:r>
        <w:t>;</w:t>
      </w:r>
    </w:p>
    <w:p w14:paraId="35CF14C1" w14:textId="77777777" w:rsidR="00DB0E96" w:rsidRDefault="00DB0E96" w:rsidP="00DB0E96">
      <w:pPr>
        <w:pStyle w:val="ac"/>
        <w:numPr>
          <w:ilvl w:val="0"/>
          <w:numId w:val="10"/>
        </w:numPr>
        <w:jc w:val="both"/>
      </w:pPr>
      <w:r w:rsidRPr="00DB0E96">
        <w:t>Профессиональный учебный цикл</w:t>
      </w:r>
      <w:r>
        <w:t>.</w:t>
      </w:r>
    </w:p>
    <w:p w14:paraId="645C0860" w14:textId="77777777" w:rsidR="00DB0E96" w:rsidRDefault="00DB0E96" w:rsidP="00DB0E96">
      <w:pPr>
        <w:pStyle w:val="ac"/>
        <w:ind w:left="0" w:firstLine="1069"/>
        <w:jc w:val="both"/>
      </w:pPr>
      <w:r>
        <w:t>Обязательная часть образовательной программы направлена на формирование общих компетенций, предусмотренных федеральным государственным образовательным стандартом по профессии.</w:t>
      </w:r>
    </w:p>
    <w:p w14:paraId="39BA4A07" w14:textId="77777777" w:rsidR="00DB0E96" w:rsidRPr="00DB0E96" w:rsidRDefault="00DB0E96" w:rsidP="00DB0E96">
      <w:pPr>
        <w:pStyle w:val="ac"/>
        <w:ind w:left="0" w:firstLine="1069"/>
        <w:jc w:val="both"/>
      </w:pPr>
      <w:r w:rsidRPr="00DB0E96">
        <w:t>Профессиональный цикл</w:t>
      </w:r>
      <w:r>
        <w:t xml:space="preserve"> учебного плана состоит из профессиональных модулей в соответствии с основными видами деятельности согласно получаемой квалификации  квалифицированного рабочего служащего. Каждый профессиональный модуль включает в себя междисциплинарные курсы, учебную и производственную практику.</w:t>
      </w:r>
    </w:p>
    <w:p w14:paraId="3AB6D1C0" w14:textId="77777777" w:rsidR="00DB0E96" w:rsidRPr="00DB0E96" w:rsidRDefault="00DB0E96" w:rsidP="00AC0527">
      <w:pPr>
        <w:ind w:firstLine="709"/>
        <w:jc w:val="both"/>
      </w:pPr>
    </w:p>
    <w:p w14:paraId="1299791C" w14:textId="77777777" w:rsidR="00DB0E96" w:rsidRDefault="00DB0E96" w:rsidP="00AC0527">
      <w:pPr>
        <w:ind w:firstLine="709"/>
        <w:jc w:val="both"/>
        <w:rPr>
          <w:b/>
        </w:rPr>
      </w:pPr>
      <w:r>
        <w:rPr>
          <w:b/>
        </w:rPr>
        <w:t>4.4 Практическая подготовка, практика</w:t>
      </w:r>
    </w:p>
    <w:p w14:paraId="24C7F027" w14:textId="77777777" w:rsidR="00DB0E96" w:rsidRDefault="00DB0E96" w:rsidP="00AC0527">
      <w:pPr>
        <w:ind w:firstLine="709"/>
        <w:jc w:val="both"/>
      </w:pPr>
      <w:r w:rsidRPr="00DB0E96">
        <w:t xml:space="preserve">При реализации программы подготовки </w:t>
      </w:r>
      <w:r>
        <w:t xml:space="preserve">квалифицированных рабочих служащих </w:t>
      </w:r>
      <w:r w:rsidRPr="00DB0E96">
        <w:t xml:space="preserve"> (ППКРС)</w:t>
      </w:r>
      <w:r>
        <w:t xml:space="preserve"> предусматривается практическая подготовка, которая осуществляется в виде учебной и производственной практик.</w:t>
      </w:r>
    </w:p>
    <w:p w14:paraId="2554DEDD" w14:textId="77777777" w:rsidR="00DB0E96" w:rsidRDefault="00DB0E96" w:rsidP="00AC0527">
      <w:pPr>
        <w:ind w:firstLine="709"/>
        <w:jc w:val="both"/>
      </w:pPr>
      <w:r>
        <w:t>Учебные и производственные  практики реализуются в рамках профессиональных модулей и направлены на формирование у обучающихся видов деятельности, предусмотренных ФГОС СПО.</w:t>
      </w:r>
    </w:p>
    <w:p w14:paraId="43F67DD5" w14:textId="77777777" w:rsidR="00DB0E96" w:rsidRDefault="00DB0E96" w:rsidP="00AC0527">
      <w:pPr>
        <w:ind w:firstLine="709"/>
        <w:jc w:val="both"/>
      </w:pPr>
      <w:r>
        <w:lastRenderedPageBreak/>
        <w:t>Общий объем практики составляет 19 недель.</w:t>
      </w:r>
    </w:p>
    <w:p w14:paraId="62461B09" w14:textId="77777777" w:rsidR="00DB0E96" w:rsidRDefault="00DB0E96" w:rsidP="00AC0527">
      <w:pPr>
        <w:ind w:firstLine="709"/>
        <w:jc w:val="both"/>
      </w:pPr>
      <w:r>
        <w:t>Учебная практика - 8 недель, производственная -11 недель.</w:t>
      </w:r>
    </w:p>
    <w:p w14:paraId="36880D20" w14:textId="77777777" w:rsidR="00DB0E96" w:rsidRPr="00DB0E96" w:rsidRDefault="00DB0E96" w:rsidP="00AC0527">
      <w:pPr>
        <w:ind w:firstLine="709"/>
        <w:jc w:val="both"/>
      </w:pPr>
      <w:r>
        <w:t>Объем практик составляет 52,3% (684ч) от часов профессионального цикла</w:t>
      </w:r>
      <w:r w:rsidR="002E30F2">
        <w:t xml:space="preserve"> образовательной программы (1308ч)</w:t>
      </w:r>
    </w:p>
    <w:p w14:paraId="1C6C4AD6" w14:textId="77777777" w:rsidR="00DB0E96" w:rsidRPr="00DB0E96" w:rsidRDefault="00DB0E96" w:rsidP="00AC0527">
      <w:pPr>
        <w:ind w:firstLine="709"/>
        <w:jc w:val="both"/>
      </w:pPr>
    </w:p>
    <w:p w14:paraId="017FAECA" w14:textId="77777777" w:rsidR="00884E0F" w:rsidRPr="0040089B" w:rsidRDefault="002E30F2" w:rsidP="00AC0527">
      <w:pPr>
        <w:ind w:firstLine="709"/>
        <w:jc w:val="both"/>
        <w:rPr>
          <w:bCs/>
          <w:i/>
        </w:rPr>
      </w:pPr>
      <w:r>
        <w:rPr>
          <w:b/>
        </w:rPr>
        <w:t>4</w:t>
      </w:r>
      <w:r w:rsidR="00884E0F">
        <w:rPr>
          <w:b/>
        </w:rPr>
        <w:t>.</w:t>
      </w:r>
      <w:r>
        <w:rPr>
          <w:b/>
        </w:rPr>
        <w:t>5</w:t>
      </w:r>
      <w:r w:rsidR="00884E0F" w:rsidRPr="006D516E">
        <w:rPr>
          <w:b/>
        </w:rPr>
        <w:t>.</w:t>
      </w:r>
      <w:r w:rsidR="00884E0F" w:rsidRPr="006D516E">
        <w:rPr>
          <w:b/>
          <w:bCs/>
        </w:rPr>
        <w:t xml:space="preserve"> Формирование вариативной части </w:t>
      </w:r>
      <w:r w:rsidR="00CA13AF">
        <w:rPr>
          <w:b/>
          <w:bCs/>
        </w:rPr>
        <w:t>ППКРС</w:t>
      </w:r>
    </w:p>
    <w:p w14:paraId="1A6133F5" w14:textId="77777777" w:rsidR="00884E0F" w:rsidRDefault="00884E0F" w:rsidP="00AC0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131313"/>
          <w:sz w:val="28"/>
          <w:szCs w:val="28"/>
        </w:rPr>
      </w:pPr>
    </w:p>
    <w:p w14:paraId="1E12F6CE" w14:textId="77777777" w:rsidR="00884E0F" w:rsidRPr="000F5E67" w:rsidRDefault="00884E0F" w:rsidP="00AC052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Cs/>
        </w:rPr>
        <w:t xml:space="preserve">Вариативная часть программы составлена на основании проведенного мониторинга среди работодателей, с целью выявления профессиональных компетенций выпускника востребованного на </w:t>
      </w:r>
      <w:r w:rsidR="000F5E67">
        <w:rPr>
          <w:bCs/>
        </w:rPr>
        <w:t>рынке труда</w:t>
      </w:r>
      <w:r w:rsidR="000F5E67">
        <w:rPr>
          <w:rFonts w:ascii="NimbusSanL-Regu" w:eastAsiaTheme="minorHAnsi" w:hAnsi="NimbusSanL-Regu" w:cs="NimbusSanL-Regu"/>
          <w:sz w:val="18"/>
          <w:szCs w:val="18"/>
          <w:lang w:eastAsia="en-US"/>
        </w:rPr>
        <w:t xml:space="preserve">, </w:t>
      </w:r>
      <w:r w:rsidR="000F5E67" w:rsidRPr="000F5E67">
        <w:rPr>
          <w:rFonts w:eastAsiaTheme="minorHAnsi"/>
        </w:rPr>
        <w:t>особенностей развития Алтайского края, экономики региона, техники, технологий</w:t>
      </w:r>
      <w:r w:rsidRPr="000F5E67">
        <w:t xml:space="preserve">. </w:t>
      </w:r>
    </w:p>
    <w:p w14:paraId="5892EFAC" w14:textId="77777777" w:rsidR="00884E0F" w:rsidRDefault="00884E0F" w:rsidP="00AC0527">
      <w:pPr>
        <w:ind w:firstLine="709"/>
        <w:jc w:val="both"/>
        <w:rPr>
          <w:bCs/>
        </w:rPr>
      </w:pPr>
      <w:r>
        <w:rPr>
          <w:bCs/>
        </w:rPr>
        <w:t xml:space="preserve">Часы вариативной части распределены следующим образом: на изучение ОП.06 </w:t>
      </w:r>
      <w:r w:rsidR="00DB0E96" w:rsidRPr="00AC0527">
        <w:t>Правовые основы профессиональной деятельности</w:t>
      </w:r>
      <w:r w:rsidR="0039704B">
        <w:rPr>
          <w:bCs/>
        </w:rPr>
        <w:t xml:space="preserve"> отведено </w:t>
      </w:r>
      <w:r w:rsidR="00DB0E96">
        <w:rPr>
          <w:bCs/>
        </w:rPr>
        <w:t>48</w:t>
      </w:r>
      <w:r w:rsidR="00AF3028">
        <w:rPr>
          <w:bCs/>
        </w:rPr>
        <w:t xml:space="preserve"> час</w:t>
      </w:r>
      <w:r w:rsidR="00DB0E96">
        <w:rPr>
          <w:bCs/>
        </w:rPr>
        <w:t>ов</w:t>
      </w:r>
      <w:r>
        <w:rPr>
          <w:bCs/>
        </w:rPr>
        <w:t>, ПМ.01 «Обслуживани</w:t>
      </w:r>
      <w:r w:rsidR="004A6A91">
        <w:rPr>
          <w:bCs/>
        </w:rPr>
        <w:t>е и эксплуатация бульдозера» - 3</w:t>
      </w:r>
      <w:r w:rsidR="00AF3028">
        <w:rPr>
          <w:bCs/>
        </w:rPr>
        <w:t>0</w:t>
      </w:r>
      <w:r>
        <w:rPr>
          <w:bCs/>
        </w:rPr>
        <w:t xml:space="preserve"> час</w:t>
      </w:r>
      <w:r w:rsidR="00AF3028">
        <w:rPr>
          <w:bCs/>
        </w:rPr>
        <w:t>ов</w:t>
      </w:r>
      <w:r>
        <w:rPr>
          <w:bCs/>
        </w:rPr>
        <w:t>, ПМ.04 Обслуживание и экс</w:t>
      </w:r>
      <w:r w:rsidR="004A6A91">
        <w:rPr>
          <w:bCs/>
        </w:rPr>
        <w:t>плуатация экскаватора отведено 3</w:t>
      </w:r>
      <w:r w:rsidR="00AF3028">
        <w:rPr>
          <w:bCs/>
        </w:rPr>
        <w:t>0</w:t>
      </w:r>
      <w:r>
        <w:rPr>
          <w:bCs/>
        </w:rPr>
        <w:t xml:space="preserve"> час</w:t>
      </w:r>
      <w:r w:rsidR="00AF3028">
        <w:rPr>
          <w:bCs/>
        </w:rPr>
        <w:t>ов</w:t>
      </w:r>
      <w:r>
        <w:rPr>
          <w:bCs/>
        </w:rPr>
        <w:t>. За счет вариативной части введена учебная дисциплина:  ОП.</w:t>
      </w:r>
      <w:r w:rsidR="00AF3028">
        <w:rPr>
          <w:bCs/>
        </w:rPr>
        <w:t xml:space="preserve">07.Правила дорожного движения  </w:t>
      </w:r>
      <w:r>
        <w:rPr>
          <w:bCs/>
        </w:rPr>
        <w:t>32 часа, т.к. по требованию р</w:t>
      </w:r>
      <w:r w:rsidR="004A6A91">
        <w:rPr>
          <w:bCs/>
        </w:rPr>
        <w:t xml:space="preserve">аботодателя </w:t>
      </w:r>
      <w:r w:rsidR="0039704B">
        <w:rPr>
          <w:bCs/>
        </w:rPr>
        <w:t>и Гостехнадзора</w:t>
      </w:r>
      <w:r w:rsidR="00AF3028">
        <w:rPr>
          <w:bCs/>
        </w:rPr>
        <w:t xml:space="preserve"> </w:t>
      </w:r>
      <w:r w:rsidR="004A6A91">
        <w:rPr>
          <w:bCs/>
        </w:rPr>
        <w:t>машинисты бульдозера</w:t>
      </w:r>
      <w:r>
        <w:rPr>
          <w:bCs/>
        </w:rPr>
        <w:t xml:space="preserve"> и машинисты экскаватора должны уметь управлять бульдозером и экскаватором, и знать правила дорожного движения при перемещении колесного бульдозера.  </w:t>
      </w:r>
    </w:p>
    <w:p w14:paraId="18018FD6" w14:textId="77777777" w:rsidR="00884E0F" w:rsidRDefault="00884E0F" w:rsidP="00AC0527">
      <w:pPr>
        <w:ind w:firstLine="709"/>
        <w:jc w:val="both"/>
        <w:rPr>
          <w:b/>
        </w:rPr>
      </w:pPr>
    </w:p>
    <w:p w14:paraId="0EF7C795" w14:textId="77777777" w:rsidR="004802D1" w:rsidRDefault="002E30F2" w:rsidP="00AC0527">
      <w:pPr>
        <w:ind w:firstLine="709"/>
        <w:jc w:val="both"/>
        <w:rPr>
          <w:b/>
          <w:bCs/>
        </w:rPr>
      </w:pPr>
      <w:r>
        <w:rPr>
          <w:b/>
        </w:rPr>
        <w:t>4</w:t>
      </w:r>
      <w:r w:rsidR="00884E0F">
        <w:rPr>
          <w:b/>
        </w:rPr>
        <w:t>.</w:t>
      </w:r>
      <w:r>
        <w:rPr>
          <w:b/>
        </w:rPr>
        <w:t>8</w:t>
      </w:r>
      <w:r w:rsidR="00884E0F" w:rsidRPr="0060586E">
        <w:rPr>
          <w:b/>
        </w:rPr>
        <w:t xml:space="preserve">. </w:t>
      </w:r>
      <w:r>
        <w:rPr>
          <w:b/>
          <w:bCs/>
        </w:rPr>
        <w:t>Порядок аттестации обучающихся</w:t>
      </w:r>
    </w:p>
    <w:p w14:paraId="52B05381" w14:textId="77777777" w:rsidR="00884E0F" w:rsidRDefault="00884E0F" w:rsidP="00AC0527">
      <w:pPr>
        <w:ind w:firstLine="709"/>
        <w:jc w:val="both"/>
        <w:rPr>
          <w:b/>
          <w:bCs/>
        </w:rPr>
      </w:pPr>
    </w:p>
    <w:p w14:paraId="5180546E" w14:textId="77777777" w:rsidR="00884E0F" w:rsidRPr="0060586E" w:rsidRDefault="00884E0F" w:rsidP="00AC0527">
      <w:pPr>
        <w:ind w:firstLine="709"/>
        <w:jc w:val="both"/>
        <w:rPr>
          <w:b/>
          <w:bCs/>
        </w:rPr>
      </w:pPr>
      <w:r w:rsidRPr="00B31B9F">
        <w:t xml:space="preserve">Для текущего контроля знаний </w:t>
      </w:r>
      <w:r w:rsidR="0039704B">
        <w:t>об</w:t>
      </w:r>
      <w:r w:rsidRPr="00B31B9F">
        <w:t>уча</w:t>
      </w:r>
      <w:r w:rsidR="0039704B">
        <w:t>ю</w:t>
      </w:r>
      <w:r w:rsidRPr="00B31B9F">
        <w:t xml:space="preserve">щихся программой междисциплинарных курсов и учебных дисциплин предусмотрено проведение контрольных работ. После изучения учебных дисциплин и  каждого междисциплинарного курса предусмотрена промежуточная аттестация обучающихся  в форме </w:t>
      </w:r>
      <w:r w:rsidR="00DB57F5">
        <w:t>зачета,</w:t>
      </w:r>
      <w:r>
        <w:t xml:space="preserve"> </w:t>
      </w:r>
      <w:r w:rsidRPr="00B31B9F">
        <w:t>дифференцированного зачета</w:t>
      </w:r>
      <w:r>
        <w:t>,</w:t>
      </w:r>
      <w:r w:rsidR="00DB57F5">
        <w:t xml:space="preserve"> экзамена</w:t>
      </w:r>
      <w:r>
        <w:t xml:space="preserve"> для учебных дисциплин за счет часов, предусмотренных на освоение учебной дисциплины.</w:t>
      </w:r>
      <w:r w:rsidR="00DB57F5">
        <w:t xml:space="preserve"> Экзамены проводятся за счет часов, предусмотренных ФГОС на проведение промежуточной аттестации. </w:t>
      </w:r>
      <w:r w:rsidR="00DB57F5" w:rsidRPr="00DB57F5">
        <w:t xml:space="preserve">По </w:t>
      </w:r>
      <w:r w:rsidRPr="00DB57F5">
        <w:t xml:space="preserve"> </w:t>
      </w:r>
      <w:r w:rsidR="00DB57F5" w:rsidRPr="00DB57F5">
        <w:t>МДК.01.01 Устройство, техническая эксплуатация и ремонт бульдозера и МДК.01.02 Технология планировочных работ и перемещения грунта бульдозером, а так же по МДК.04.01  Устройство, техническая эксплуатация и ремонт экскаватора и МДК.04.02 Технология экскаваторных работ предусмотрены комплексные экзамены.</w:t>
      </w:r>
      <w:r w:rsidR="00DB57F5">
        <w:rPr>
          <w:sz w:val="18"/>
          <w:szCs w:val="18"/>
        </w:rPr>
        <w:t xml:space="preserve"> </w:t>
      </w:r>
      <w:r w:rsidR="00DB57F5">
        <w:t xml:space="preserve"> </w:t>
      </w:r>
      <w:r>
        <w:t>Дифференцированный з</w:t>
      </w:r>
      <w:r w:rsidRPr="00B31B9F">
        <w:t>ачет может быть проведен в устной форме, выполнен в форме реферата или</w:t>
      </w:r>
      <w:r w:rsidR="00422E87">
        <w:t xml:space="preserve">  решения ситуационных задач, по</w:t>
      </w:r>
      <w:r w:rsidRPr="00B31B9F">
        <w:t>дтверждающих профессионал</w:t>
      </w:r>
      <w:r>
        <w:t>ьную компетентность обучающихся</w:t>
      </w:r>
      <w:r w:rsidRPr="00B31B9F">
        <w:t>. Для аттестации обучающихся  на соответствие их  персональных достижений создается  фонд оценочных средств.</w:t>
      </w:r>
    </w:p>
    <w:p w14:paraId="4333CE43" w14:textId="77777777" w:rsidR="00884E0F" w:rsidRDefault="00884E0F" w:rsidP="00AC0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2EDD">
        <w:t xml:space="preserve">Итоговой аттестацией по профессиональному модулю </w:t>
      </w:r>
      <w:r>
        <w:t>ПМ.</w:t>
      </w:r>
      <w:r w:rsidRPr="00722EDD">
        <w:t>01</w:t>
      </w:r>
      <w:r>
        <w:t>. «</w:t>
      </w:r>
      <w:r w:rsidRPr="00722EDD">
        <w:t>Обслуживание и эксплуатация бульдозера</w:t>
      </w:r>
      <w:r>
        <w:t>», ПМ.04 «</w:t>
      </w:r>
      <w:r w:rsidRPr="00722EDD">
        <w:t>Обслуж</w:t>
      </w:r>
      <w:r>
        <w:t>ивание и эксплуатация экскаватора»</w:t>
      </w:r>
      <w:r w:rsidRPr="00722EDD">
        <w:t xml:space="preserve"> является </w:t>
      </w:r>
      <w:r>
        <w:t>экзамен</w:t>
      </w:r>
      <w:r w:rsidR="00AF3028">
        <w:t xml:space="preserve"> квалификационный</w:t>
      </w:r>
      <w:r>
        <w:t>.</w:t>
      </w:r>
    </w:p>
    <w:p w14:paraId="357CB310" w14:textId="77777777" w:rsidR="00EC2702" w:rsidRDefault="004802D1" w:rsidP="00AC0527">
      <w:pPr>
        <w:ind w:firstLine="709"/>
        <w:jc w:val="both"/>
      </w:pPr>
      <w:r w:rsidRPr="000D7844">
        <w:t>Оценочные материалы для Государственной (итоговой) аттестации разрабатываются  преподавателями и мастерами производственного обучения и утверждаются после предварительного положите</w:t>
      </w:r>
      <w:r w:rsidR="00EC2702">
        <w:t>льного заключения работодателей образовательной организацией.</w:t>
      </w:r>
      <w:r w:rsidRPr="000D7844">
        <w:t xml:space="preserve"> Государственная (итоговая) аттестация включает защиту выпускной квалификационной работы (выпускная практическая квалификационная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модулей, сложность работы должна быть не ниже разряда по про</w:t>
      </w:r>
      <w:r>
        <w:t>фессии, предусмотренного ФГОС (С</w:t>
      </w:r>
      <w:r w:rsidR="00EC2702">
        <w:t xml:space="preserve">ПО). </w:t>
      </w:r>
    </w:p>
    <w:p w14:paraId="0BEE34AC" w14:textId="77777777" w:rsidR="004802D1" w:rsidRPr="000D7844" w:rsidRDefault="006F2D44" w:rsidP="00AC0527">
      <w:pPr>
        <w:ind w:firstLine="709"/>
        <w:jc w:val="both"/>
      </w:pPr>
      <w:r>
        <w:t>Р</w:t>
      </w:r>
      <w:r w:rsidR="00EC2702">
        <w:t>уководство  и консультаци</w:t>
      </w:r>
      <w:r w:rsidR="00DF08F0">
        <w:t xml:space="preserve">я </w:t>
      </w:r>
      <w:r w:rsidR="00EC2702">
        <w:t xml:space="preserve"> выпускной квалификационной работы </w:t>
      </w:r>
      <w:r w:rsidR="00C93CE0">
        <w:t xml:space="preserve"> производится </w:t>
      </w:r>
      <w:r w:rsidR="00DF08F0">
        <w:t xml:space="preserve">из расчета </w:t>
      </w:r>
      <w:r w:rsidR="00C93CE0">
        <w:t>2 часа в неделю на каждую работу (количество недель-2), рецензирование-3 часа за одну работу.</w:t>
      </w:r>
    </w:p>
    <w:p w14:paraId="4C676561" w14:textId="77777777" w:rsidR="004802D1" w:rsidRPr="000D7844" w:rsidRDefault="004802D1" w:rsidP="00AC0527">
      <w:pPr>
        <w:ind w:firstLine="709"/>
        <w:jc w:val="both"/>
      </w:pPr>
      <w:r w:rsidRPr="000D7844">
        <w:lastRenderedPageBreak/>
        <w:t xml:space="preserve">По окончании обучения и успешной сдачи Государственной (итоговой) аттестации выпускник получает диплом о </w:t>
      </w:r>
      <w:r>
        <w:t>среднем</w:t>
      </w:r>
      <w:r w:rsidRPr="000D7844">
        <w:t xml:space="preserve"> профессиональном образовании государственного образца. </w:t>
      </w:r>
      <w:r w:rsidRPr="000D7844">
        <w:tab/>
      </w:r>
    </w:p>
    <w:p w14:paraId="35A90B3D" w14:textId="77777777" w:rsidR="004802D1" w:rsidRPr="000D7844" w:rsidRDefault="00CA13AF" w:rsidP="00AC0527">
      <w:pPr>
        <w:ind w:firstLine="709"/>
        <w:jc w:val="both"/>
      </w:pPr>
      <w:r>
        <w:t>Программа подготовки квалифицированных рабочих, служащих</w:t>
      </w:r>
      <w:r w:rsidR="004802D1" w:rsidRPr="000D7844">
        <w:t xml:space="preserve"> должна обеспечиваться учебно-методической документацией по всем дисциплинам, междисциплинарным курсам и профессиональным модулям. </w:t>
      </w:r>
    </w:p>
    <w:p w14:paraId="3120E433" w14:textId="77777777" w:rsidR="004802D1" w:rsidRPr="000D7844" w:rsidRDefault="004802D1" w:rsidP="00AC0527">
      <w:pPr>
        <w:ind w:firstLine="709"/>
        <w:jc w:val="both"/>
      </w:pPr>
      <w:r w:rsidRPr="000D7844">
        <w:t xml:space="preserve">       Внеаудиторная работа сопровожда</w:t>
      </w:r>
      <w:r w:rsidR="006F2D44">
        <w:t>е</w:t>
      </w:r>
      <w:r w:rsidRPr="000D7844">
        <w:t>тся методическим</w:t>
      </w:r>
      <w:r w:rsidR="00C961A7">
        <w:t xml:space="preserve"> </w:t>
      </w:r>
      <w:r w:rsidRPr="000D7844">
        <w:t xml:space="preserve">обеспечением и обоснованием времени, затрачиваемого на ее выполнение. Реализация </w:t>
      </w:r>
      <w:r w:rsidR="00CA13AF">
        <w:t>программы подготовки рабочих, служащих</w:t>
      </w:r>
      <w:r w:rsidR="00C961A7">
        <w:t xml:space="preserve"> </w:t>
      </w:r>
      <w:r w:rsidRPr="000D7844">
        <w:t xml:space="preserve">должна обеспечиваться доступом каждого обучающегося к базам данных и библиотечным фондам, формируемым по полному перечню дисциплин(модулей) </w:t>
      </w:r>
      <w:r w:rsidR="00CA13AF">
        <w:t>ППКРС</w:t>
      </w:r>
      <w:r w:rsidRPr="000D7844">
        <w:t xml:space="preserve">. Во время самостоятельной </w:t>
      </w:r>
      <w:proofErr w:type="gramStart"/>
      <w:r w:rsidRPr="000D7844">
        <w:t>подготовки</w:t>
      </w:r>
      <w:r>
        <w:t xml:space="preserve"> </w:t>
      </w:r>
      <w:r w:rsidRPr="000D7844">
        <w:t xml:space="preserve"> обучающиеся</w:t>
      </w:r>
      <w:proofErr w:type="gramEnd"/>
      <w:r w:rsidR="00CA13AF">
        <w:t xml:space="preserve"> </w:t>
      </w:r>
      <w:r w:rsidRPr="000D7844">
        <w:t xml:space="preserve"> обеспечены доступом к сети Интернет</w:t>
      </w:r>
      <w:r>
        <w:t>.</w:t>
      </w:r>
    </w:p>
    <w:p w14:paraId="55DF457A" w14:textId="77777777" w:rsidR="004802D1" w:rsidRPr="00B31B9F" w:rsidRDefault="004802D1" w:rsidP="00AC0527">
      <w:pPr>
        <w:ind w:firstLine="709"/>
        <w:jc w:val="both"/>
        <w:rPr>
          <w:bCs/>
        </w:rPr>
      </w:pPr>
    </w:p>
    <w:p w14:paraId="71794810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54CE797C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101764A3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6C7C8BD7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010DB404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05BFA924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24C87996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39ED349C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5C08194D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3DBF9236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79590964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67CA311E" w14:textId="77777777" w:rsidR="00884E0F" w:rsidRDefault="00884E0F" w:rsidP="006F575A">
      <w:pPr>
        <w:ind w:firstLine="709"/>
        <w:jc w:val="both"/>
        <w:rPr>
          <w:bCs/>
          <w:i/>
        </w:rPr>
      </w:pPr>
    </w:p>
    <w:p w14:paraId="52CB4C66" w14:textId="77777777" w:rsidR="00884E0F" w:rsidRDefault="00884E0F" w:rsidP="006F575A">
      <w:pPr>
        <w:ind w:firstLine="709"/>
        <w:rPr>
          <w:b/>
        </w:rPr>
        <w:sectPr w:rsidR="00884E0F" w:rsidSect="00AC052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C3ED299" w14:textId="77777777" w:rsidR="00447BE9" w:rsidRDefault="00447BE9" w:rsidP="00AC0527">
      <w:pPr>
        <w:ind w:firstLine="709"/>
      </w:pPr>
    </w:p>
    <w:sectPr w:rsidR="00447BE9" w:rsidSect="00884E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11CE" w14:textId="77777777" w:rsidR="00D33842" w:rsidRDefault="00D33842" w:rsidP="00884E0F">
      <w:r>
        <w:separator/>
      </w:r>
    </w:p>
  </w:endnote>
  <w:endnote w:type="continuationSeparator" w:id="0">
    <w:p w14:paraId="58051B24" w14:textId="77777777" w:rsidR="00D33842" w:rsidRDefault="00D33842" w:rsidP="0088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03935"/>
      <w:docPartObj>
        <w:docPartGallery w:val="Page Numbers (Bottom of Page)"/>
        <w:docPartUnique/>
      </w:docPartObj>
    </w:sdtPr>
    <w:sdtEndPr/>
    <w:sdtContent>
      <w:p w14:paraId="2D7F9387" w14:textId="77777777" w:rsidR="00DB0E96" w:rsidRDefault="00D338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4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24B6662" w14:textId="77777777" w:rsidR="00DB0E96" w:rsidRDefault="00DB0E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6CFF" w14:textId="77777777" w:rsidR="00DB0E96" w:rsidRDefault="00DB0E96">
    <w:pPr>
      <w:pStyle w:val="a8"/>
      <w:jc w:val="center"/>
    </w:pPr>
  </w:p>
  <w:p w14:paraId="69984954" w14:textId="77777777" w:rsidR="00DB0E96" w:rsidRDefault="00DB0E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C4CA" w14:textId="77777777" w:rsidR="00D33842" w:rsidRDefault="00D33842" w:rsidP="00884E0F">
      <w:r>
        <w:separator/>
      </w:r>
    </w:p>
  </w:footnote>
  <w:footnote w:type="continuationSeparator" w:id="0">
    <w:p w14:paraId="08B4AF23" w14:textId="77777777" w:rsidR="00D33842" w:rsidRDefault="00D33842" w:rsidP="0088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889"/>
    <w:multiLevelType w:val="hybridMultilevel"/>
    <w:tmpl w:val="4AC028A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52A4"/>
    <w:multiLevelType w:val="hybridMultilevel"/>
    <w:tmpl w:val="DEC02926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93A51"/>
    <w:multiLevelType w:val="hybridMultilevel"/>
    <w:tmpl w:val="BAE2F73A"/>
    <w:lvl w:ilvl="0" w:tplc="EC086E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673EC"/>
    <w:multiLevelType w:val="hybridMultilevel"/>
    <w:tmpl w:val="D6587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51748"/>
    <w:multiLevelType w:val="hybridMultilevel"/>
    <w:tmpl w:val="AE3E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721C"/>
    <w:multiLevelType w:val="hybridMultilevel"/>
    <w:tmpl w:val="EE46A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F5ECC"/>
    <w:multiLevelType w:val="hybridMultilevel"/>
    <w:tmpl w:val="0EC4B72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2366"/>
    <w:multiLevelType w:val="hybridMultilevel"/>
    <w:tmpl w:val="04686966"/>
    <w:lvl w:ilvl="0" w:tplc="D3782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7727C9"/>
    <w:multiLevelType w:val="hybridMultilevel"/>
    <w:tmpl w:val="ACEC900E"/>
    <w:lvl w:ilvl="0" w:tplc="890ABD2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7C646BFA"/>
    <w:multiLevelType w:val="hybridMultilevel"/>
    <w:tmpl w:val="72F6C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0F"/>
    <w:rsid w:val="00007F41"/>
    <w:rsid w:val="00011377"/>
    <w:rsid w:val="0003321A"/>
    <w:rsid w:val="00062BCA"/>
    <w:rsid w:val="00071904"/>
    <w:rsid w:val="0007501F"/>
    <w:rsid w:val="000B0415"/>
    <w:rsid w:val="000B5B5F"/>
    <w:rsid w:val="000B5C3C"/>
    <w:rsid w:val="000B6106"/>
    <w:rsid w:val="000C1755"/>
    <w:rsid w:val="000D5C77"/>
    <w:rsid w:val="000E11A0"/>
    <w:rsid w:val="000F5E67"/>
    <w:rsid w:val="00133556"/>
    <w:rsid w:val="00143A3A"/>
    <w:rsid w:val="0014556C"/>
    <w:rsid w:val="00153450"/>
    <w:rsid w:val="00165CA4"/>
    <w:rsid w:val="001676A2"/>
    <w:rsid w:val="00190562"/>
    <w:rsid w:val="001B6ECB"/>
    <w:rsid w:val="002019FC"/>
    <w:rsid w:val="00207EF4"/>
    <w:rsid w:val="00211A6C"/>
    <w:rsid w:val="00220AC8"/>
    <w:rsid w:val="002310C4"/>
    <w:rsid w:val="00284CF7"/>
    <w:rsid w:val="00295281"/>
    <w:rsid w:val="002A0E06"/>
    <w:rsid w:val="002C2462"/>
    <w:rsid w:val="002D79B8"/>
    <w:rsid w:val="002E1E53"/>
    <w:rsid w:val="002E30F2"/>
    <w:rsid w:val="002E7952"/>
    <w:rsid w:val="002F57EA"/>
    <w:rsid w:val="0032492E"/>
    <w:rsid w:val="003711A2"/>
    <w:rsid w:val="0038153F"/>
    <w:rsid w:val="003818D1"/>
    <w:rsid w:val="00394728"/>
    <w:rsid w:val="0039704B"/>
    <w:rsid w:val="00397B61"/>
    <w:rsid w:val="003B2645"/>
    <w:rsid w:val="003D6D99"/>
    <w:rsid w:val="00422732"/>
    <w:rsid w:val="00422E87"/>
    <w:rsid w:val="00441E3A"/>
    <w:rsid w:val="00447BE9"/>
    <w:rsid w:val="0047110C"/>
    <w:rsid w:val="004802D1"/>
    <w:rsid w:val="0048110F"/>
    <w:rsid w:val="004871DE"/>
    <w:rsid w:val="00494DC0"/>
    <w:rsid w:val="004A6A91"/>
    <w:rsid w:val="004D10EB"/>
    <w:rsid w:val="004D1C9F"/>
    <w:rsid w:val="004D2F19"/>
    <w:rsid w:val="0050645D"/>
    <w:rsid w:val="00507F09"/>
    <w:rsid w:val="00514CB1"/>
    <w:rsid w:val="0052521A"/>
    <w:rsid w:val="005329D1"/>
    <w:rsid w:val="00552D7C"/>
    <w:rsid w:val="005A5E41"/>
    <w:rsid w:val="005E12EF"/>
    <w:rsid w:val="00651F7A"/>
    <w:rsid w:val="00666C26"/>
    <w:rsid w:val="00691EDA"/>
    <w:rsid w:val="006B0888"/>
    <w:rsid w:val="006B7F14"/>
    <w:rsid w:val="006C66FE"/>
    <w:rsid w:val="006E0177"/>
    <w:rsid w:val="006F2D44"/>
    <w:rsid w:val="006F575A"/>
    <w:rsid w:val="00712FBC"/>
    <w:rsid w:val="007270A2"/>
    <w:rsid w:val="00740586"/>
    <w:rsid w:val="00750759"/>
    <w:rsid w:val="00775A06"/>
    <w:rsid w:val="00781E78"/>
    <w:rsid w:val="00790B39"/>
    <w:rsid w:val="007A3C6D"/>
    <w:rsid w:val="007A7341"/>
    <w:rsid w:val="007B11DD"/>
    <w:rsid w:val="007D0F23"/>
    <w:rsid w:val="007E384F"/>
    <w:rsid w:val="007F684C"/>
    <w:rsid w:val="00800BA7"/>
    <w:rsid w:val="00800F95"/>
    <w:rsid w:val="00807C05"/>
    <w:rsid w:val="00830EB9"/>
    <w:rsid w:val="00862E5D"/>
    <w:rsid w:val="008805BF"/>
    <w:rsid w:val="00884012"/>
    <w:rsid w:val="00884E0F"/>
    <w:rsid w:val="00897746"/>
    <w:rsid w:val="00947A87"/>
    <w:rsid w:val="00965AFA"/>
    <w:rsid w:val="00972E5B"/>
    <w:rsid w:val="0097520A"/>
    <w:rsid w:val="00977239"/>
    <w:rsid w:val="00984EBD"/>
    <w:rsid w:val="00997A80"/>
    <w:rsid w:val="009A1CE9"/>
    <w:rsid w:val="009A36F9"/>
    <w:rsid w:val="009B3E44"/>
    <w:rsid w:val="009D4432"/>
    <w:rsid w:val="009E1B81"/>
    <w:rsid w:val="009E3D8D"/>
    <w:rsid w:val="009F123F"/>
    <w:rsid w:val="00A118FD"/>
    <w:rsid w:val="00A14601"/>
    <w:rsid w:val="00A161DC"/>
    <w:rsid w:val="00A2034C"/>
    <w:rsid w:val="00A55507"/>
    <w:rsid w:val="00A61A13"/>
    <w:rsid w:val="00A72FDD"/>
    <w:rsid w:val="00A85D6F"/>
    <w:rsid w:val="00A9473A"/>
    <w:rsid w:val="00AC0527"/>
    <w:rsid w:val="00AC2BEF"/>
    <w:rsid w:val="00AD08FC"/>
    <w:rsid w:val="00AE3BD1"/>
    <w:rsid w:val="00AF3028"/>
    <w:rsid w:val="00AF480E"/>
    <w:rsid w:val="00B05D50"/>
    <w:rsid w:val="00B4378E"/>
    <w:rsid w:val="00BD4F26"/>
    <w:rsid w:val="00BF1A20"/>
    <w:rsid w:val="00C0238D"/>
    <w:rsid w:val="00C0483E"/>
    <w:rsid w:val="00C04A4D"/>
    <w:rsid w:val="00C26CF3"/>
    <w:rsid w:val="00C43694"/>
    <w:rsid w:val="00C54073"/>
    <w:rsid w:val="00C85E6B"/>
    <w:rsid w:val="00C93CE0"/>
    <w:rsid w:val="00C93ED1"/>
    <w:rsid w:val="00C961A7"/>
    <w:rsid w:val="00CA13AF"/>
    <w:rsid w:val="00CA1B2C"/>
    <w:rsid w:val="00CC691E"/>
    <w:rsid w:val="00CC7EE9"/>
    <w:rsid w:val="00CE4548"/>
    <w:rsid w:val="00CF26F8"/>
    <w:rsid w:val="00D05015"/>
    <w:rsid w:val="00D33842"/>
    <w:rsid w:val="00D35C5D"/>
    <w:rsid w:val="00D62024"/>
    <w:rsid w:val="00D927A7"/>
    <w:rsid w:val="00DA133C"/>
    <w:rsid w:val="00DA5D7F"/>
    <w:rsid w:val="00DB0E96"/>
    <w:rsid w:val="00DB10B7"/>
    <w:rsid w:val="00DB26E6"/>
    <w:rsid w:val="00DB57F5"/>
    <w:rsid w:val="00DC6346"/>
    <w:rsid w:val="00DD0DA1"/>
    <w:rsid w:val="00DE124F"/>
    <w:rsid w:val="00DF08F0"/>
    <w:rsid w:val="00E33E82"/>
    <w:rsid w:val="00E53206"/>
    <w:rsid w:val="00E97C0A"/>
    <w:rsid w:val="00EA1EC5"/>
    <w:rsid w:val="00EB0870"/>
    <w:rsid w:val="00EC2702"/>
    <w:rsid w:val="00EF12A8"/>
    <w:rsid w:val="00F05AC9"/>
    <w:rsid w:val="00F260E7"/>
    <w:rsid w:val="00F302EF"/>
    <w:rsid w:val="00F35914"/>
    <w:rsid w:val="00F370EE"/>
    <w:rsid w:val="00F76762"/>
    <w:rsid w:val="00F837B1"/>
    <w:rsid w:val="00FA3927"/>
    <w:rsid w:val="00FB7B75"/>
    <w:rsid w:val="00FF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7ECD"/>
  <w15:docId w15:val="{44E1E63C-D844-474B-8B97-5A64E79A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E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0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884E0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4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84E0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4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4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A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A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6B7F1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064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50645D"/>
    <w:pPr>
      <w:spacing w:before="100" w:beforeAutospacing="1" w:after="100" w:afterAutospacing="1"/>
    </w:pPr>
  </w:style>
  <w:style w:type="paragraph" w:customStyle="1" w:styleId="s52">
    <w:name w:val="s_52"/>
    <w:basedOn w:val="a"/>
    <w:rsid w:val="0050645D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A72F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190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rsid w:val="002019FC"/>
    <w:pPr>
      <w:spacing w:before="100" w:beforeAutospacing="1" w:after="100" w:afterAutospacing="1"/>
    </w:pPr>
  </w:style>
  <w:style w:type="character" w:customStyle="1" w:styleId="af0">
    <w:name w:val="Обычный (Интернет) Знак"/>
    <w:link w:val="af"/>
    <w:uiPriority w:val="99"/>
    <w:locked/>
    <w:rsid w:val="0020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0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FjXP0XdCzN0UZFLlaUGi119kCNQMPrVCbDo5Vs+hXCk=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807zUo69QzRNKuzdt+QGSKnONq4/q6xGJSfcrXGW6ug=</DigestValue>
    </Reference>
  </SignedInfo>
  <SignatureValue>7rEECdp7QYwV/4RYRfJ3eWDssn7G17AkQ0j2o1ALeP8G8o8Cmfu6aSnFhyELcC5d
6eyQtgbQQbQKfZCK/GLJgg==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g5i2vJB57wVVAeAWjeFaOBxogHg=</DigestValue>
      </Reference>
      <Reference URI="/word/endnotes.xml?ContentType=application/vnd.openxmlformats-officedocument.wordprocessingml.endnotes+xml">
        <DigestMethod Algorithm="http://www.w3.org/2000/09/xmldsig#sha1"/>
        <DigestValue>A+85+EZlcoUlv6yDj4WDMn7lIPQ=</DigestValue>
      </Reference>
      <Reference URI="/word/fontTable.xml?ContentType=application/vnd.openxmlformats-officedocument.wordprocessingml.fontTable+xml">
        <DigestMethod Algorithm="http://www.w3.org/2000/09/xmldsig#sha1"/>
        <DigestValue>2/uDKQ/FAit3YYZFMa9Jg10gNc8=</DigestValue>
      </Reference>
      <Reference URI="/word/footer1.xml?ContentType=application/vnd.openxmlformats-officedocument.wordprocessingml.footer+xml">
        <DigestMethod Algorithm="http://www.w3.org/2000/09/xmldsig#sha1"/>
        <DigestValue>CkVdQcRDDa75tJUhyLPhY4VDdy8=</DigestValue>
      </Reference>
      <Reference URI="/word/footer2.xml?ContentType=application/vnd.openxmlformats-officedocument.wordprocessingml.footer+xml">
        <DigestMethod Algorithm="http://www.w3.org/2000/09/xmldsig#sha1"/>
        <DigestValue>71sM8iK+RpYRSHdHNDvYOsnmQ7c=</DigestValue>
      </Reference>
      <Reference URI="/word/footnotes.xml?ContentType=application/vnd.openxmlformats-officedocument.wordprocessingml.footnotes+xml">
        <DigestMethod Algorithm="http://www.w3.org/2000/09/xmldsig#sha1"/>
        <DigestValue>n7kC171VbgPoiJxb+bMku2dk79Y=</DigestValue>
      </Reference>
      <Reference URI="/word/numbering.xml?ContentType=application/vnd.openxmlformats-officedocument.wordprocessingml.numbering+xml">
        <DigestMethod Algorithm="http://www.w3.org/2000/09/xmldsig#sha1"/>
        <DigestValue>9TQIWLHLS497UhDFwj+kxFgzHGk=</DigestValue>
      </Reference>
      <Reference URI="/word/settings.xml?ContentType=application/vnd.openxmlformats-officedocument.wordprocessingml.settings+xml">
        <DigestMethod Algorithm="http://www.w3.org/2000/09/xmldsig#sha1"/>
        <DigestValue>eD8Y0+tvSsRalD4i9DbYQloHnU8=</DigestValue>
      </Reference>
      <Reference URI="/word/styles.xml?ContentType=application/vnd.openxmlformats-officedocument.wordprocessingml.styles+xml">
        <DigestMethod Algorithm="http://www.w3.org/2000/09/xmldsig#sha1"/>
        <DigestValue>1IwsuKlHcxZbTuVv4eR4Cl9J43Q=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b9c0SW0rAvd1f9eCKlbZzpwgpf4=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2022-02-13T06:20:29Z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2022-02-13T06:20:29Z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7943-A2F3-43D6-A17A-D1E3A5DE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ASUS</cp:lastModifiedBy>
  <cp:revision>2</cp:revision>
  <cp:lastPrinted>2018-06-03T07:14:00Z</cp:lastPrinted>
  <dcterms:created xsi:type="dcterms:W3CDTF">2022-02-13T06:20:00Z</dcterms:created>
  <dcterms:modified xsi:type="dcterms:W3CDTF">2022-02-13T06:20:00Z</dcterms:modified>
</cp:coreProperties>
</file>