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9A" w:rsidRDefault="00EE239A" w:rsidP="00B87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EE239A" w:rsidRPr="00FB5DDE" w:rsidRDefault="00EE239A" w:rsidP="00B87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39A" w:rsidRPr="00FB5DDE" w:rsidRDefault="00EE239A" w:rsidP="00EE2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E239A" w:rsidRPr="00FB5DDE" w:rsidTr="00EE239A">
        <w:trPr>
          <w:trHeight w:val="3032"/>
        </w:trPr>
        <w:tc>
          <w:tcPr>
            <w:tcW w:w="4785" w:type="dxa"/>
          </w:tcPr>
          <w:p w:rsidR="00EE239A" w:rsidRPr="00FB5DDE" w:rsidRDefault="00EE239A" w:rsidP="00B87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239A" w:rsidRPr="00FB5DDE" w:rsidRDefault="00EE239A" w:rsidP="00B87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EE239A" w:rsidRPr="00FB5DDE" w:rsidRDefault="00EE239A" w:rsidP="00B87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47EB">
              <w:rPr>
                <w:rFonts w:ascii="Times New Roman" w:hAnsi="Times New Roman" w:cs="Times New Roman"/>
                <w:sz w:val="28"/>
                <w:szCs w:val="28"/>
              </w:rPr>
              <w:t>31.08.2020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B4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39A" w:rsidRPr="00FB5DDE" w:rsidRDefault="00EE239A" w:rsidP="00B8774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EE239A" w:rsidRPr="00FB5DDE" w:rsidRDefault="00EE239A" w:rsidP="00B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E239A" w:rsidRPr="00FB5DDE" w:rsidRDefault="00EE239A" w:rsidP="00B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EE239A" w:rsidRPr="00FB5DDE" w:rsidRDefault="00EE239A" w:rsidP="00B87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47EB">
              <w:rPr>
                <w:rFonts w:ascii="Times New Roman" w:hAnsi="Times New Roman" w:cs="Times New Roman"/>
                <w:sz w:val="28"/>
                <w:szCs w:val="28"/>
              </w:rPr>
              <w:t>31.08.2020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47EB">
              <w:rPr>
                <w:rFonts w:ascii="Times New Roman" w:hAnsi="Times New Roman" w:cs="Times New Roman"/>
                <w:sz w:val="28"/>
                <w:szCs w:val="28"/>
              </w:rPr>
              <w:t xml:space="preserve"> 35/3</w:t>
            </w:r>
          </w:p>
          <w:p w:rsidR="00EE239A" w:rsidRDefault="00EE239A" w:rsidP="00B8774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  <w:p w:rsidR="00EE239A" w:rsidRDefault="00EE239A" w:rsidP="00B8774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  <w:p w:rsidR="00EE239A" w:rsidRDefault="00EE239A" w:rsidP="00B8774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  <w:p w:rsidR="00EE239A" w:rsidRPr="00FB5DDE" w:rsidRDefault="00EE239A" w:rsidP="00B8774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</w:tbl>
    <w:p w:rsidR="009A4E90" w:rsidRPr="00EE239A" w:rsidRDefault="009A4E90" w:rsidP="00EE239A">
      <w:pPr>
        <w:pStyle w:val="Default"/>
        <w:spacing w:line="360" w:lineRule="auto"/>
        <w:jc w:val="center"/>
        <w:rPr>
          <w:sz w:val="28"/>
          <w:szCs w:val="28"/>
        </w:rPr>
      </w:pPr>
      <w:r w:rsidRPr="00EE239A">
        <w:rPr>
          <w:b/>
          <w:bCs/>
          <w:sz w:val="28"/>
          <w:szCs w:val="28"/>
        </w:rPr>
        <w:t>ПОЛОЖЕНИЕ</w:t>
      </w:r>
    </w:p>
    <w:p w:rsidR="009A4E90" w:rsidRPr="00EE239A" w:rsidRDefault="00EE239A" w:rsidP="00EE239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EE239A">
        <w:rPr>
          <w:b/>
          <w:bCs/>
          <w:sz w:val="28"/>
          <w:szCs w:val="28"/>
        </w:rPr>
        <w:t>О ВХОДНОМ КОНТРОЛЕ ЗНАНИЙ ОБУЧАЮЩИХСЯ</w:t>
      </w:r>
    </w:p>
    <w:p w:rsidR="00F46A3D" w:rsidRDefault="00F46A3D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B87742" w:rsidRDefault="00B87742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B87742" w:rsidRDefault="00B87742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Default="00EE239A" w:rsidP="00EE239A">
      <w:pPr>
        <w:pStyle w:val="Default"/>
        <w:spacing w:line="360" w:lineRule="auto"/>
        <w:jc w:val="center"/>
        <w:rPr>
          <w:sz w:val="28"/>
          <w:szCs w:val="28"/>
        </w:rPr>
      </w:pPr>
    </w:p>
    <w:p w:rsidR="00EE239A" w:rsidRPr="00FB5DDE" w:rsidRDefault="00EE239A" w:rsidP="00EE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A4E90" w:rsidRPr="00EE239A" w:rsidRDefault="009A4E90" w:rsidP="00EE239A">
      <w:pPr>
        <w:pStyle w:val="Default"/>
        <w:jc w:val="center"/>
        <w:rPr>
          <w:sz w:val="28"/>
          <w:szCs w:val="28"/>
        </w:rPr>
      </w:pPr>
      <w:r w:rsidRPr="00EE239A">
        <w:rPr>
          <w:b/>
          <w:bCs/>
          <w:sz w:val="28"/>
          <w:szCs w:val="28"/>
        </w:rPr>
        <w:lastRenderedPageBreak/>
        <w:t>1. ОБЩИЕ ПОЛОЖЕНИЯ</w:t>
      </w:r>
    </w:p>
    <w:p w:rsidR="00A97BBA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1.1. </w:t>
      </w:r>
      <w:r w:rsidR="00A97BBA" w:rsidRPr="00EE239A">
        <w:rPr>
          <w:sz w:val="28"/>
          <w:szCs w:val="28"/>
        </w:rPr>
        <w:t xml:space="preserve">Настоящее </w:t>
      </w:r>
      <w:r w:rsidRPr="00EE239A">
        <w:rPr>
          <w:sz w:val="28"/>
          <w:szCs w:val="28"/>
        </w:rPr>
        <w:t>Положение о входном контроле знаний обучающихся (далее - положение)</w:t>
      </w:r>
      <w:r w:rsidR="00A97BBA" w:rsidRPr="00EE239A">
        <w:rPr>
          <w:sz w:val="28"/>
          <w:szCs w:val="28"/>
        </w:rPr>
        <w:t xml:space="preserve"> КГБПОУ «Благовещенский профессиональный лицей»</w:t>
      </w:r>
      <w:r w:rsidRPr="00EE239A">
        <w:rPr>
          <w:sz w:val="28"/>
          <w:szCs w:val="28"/>
        </w:rPr>
        <w:t xml:space="preserve"> разработано в соответствии </w:t>
      </w:r>
      <w:proofErr w:type="gramStart"/>
      <w:r w:rsidRPr="00EE239A">
        <w:rPr>
          <w:sz w:val="28"/>
          <w:szCs w:val="28"/>
        </w:rPr>
        <w:t>с</w:t>
      </w:r>
      <w:proofErr w:type="gramEnd"/>
      <w:r w:rsidR="00A97BBA" w:rsidRPr="00EE239A">
        <w:rPr>
          <w:sz w:val="28"/>
          <w:szCs w:val="28"/>
        </w:rPr>
        <w:t xml:space="preserve">: </w:t>
      </w:r>
    </w:p>
    <w:p w:rsidR="009D7B83" w:rsidRPr="00EE239A" w:rsidRDefault="00A97BBA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</w:t>
      </w:r>
      <w:r w:rsidR="00F46A3D" w:rsidRPr="00EE239A">
        <w:rPr>
          <w:sz w:val="28"/>
          <w:szCs w:val="28"/>
        </w:rPr>
        <w:t>Федеральным законом «Об образовании в Российской Федерации»</w:t>
      </w:r>
      <w:r w:rsidR="009D7B83" w:rsidRPr="00EE239A">
        <w:rPr>
          <w:sz w:val="28"/>
          <w:szCs w:val="28"/>
        </w:rPr>
        <w:t xml:space="preserve"> от 29.12.2012 г. № 273-03;</w:t>
      </w:r>
    </w:p>
    <w:p w:rsidR="009D7B83" w:rsidRPr="00EE239A" w:rsidRDefault="00FD08E7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-</w:t>
      </w:r>
      <w:r w:rsidR="009D7B83" w:rsidRPr="00EE239A">
        <w:rPr>
          <w:sz w:val="28"/>
          <w:szCs w:val="28"/>
        </w:rPr>
        <w:t>Типовым положением об образовательном учреждении среднего профессионального образования (Постановление Правительства РФ от 18 июля 2008 г. № 543);</w:t>
      </w:r>
    </w:p>
    <w:p w:rsidR="002A2539" w:rsidRPr="00EE239A" w:rsidRDefault="009D7B83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- Федеральными государственными образовательными стандартами по программам СПО/НПО.</w:t>
      </w:r>
    </w:p>
    <w:p w:rsidR="002A2539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1.2. Данное положение определяет порядок </w:t>
      </w:r>
      <w:proofErr w:type="gramStart"/>
      <w:r w:rsidRPr="00EE239A">
        <w:rPr>
          <w:sz w:val="28"/>
          <w:szCs w:val="28"/>
        </w:rPr>
        <w:t>осуществления процедуры входного контроля уровня общеобразовательной подготовки обучающихся</w:t>
      </w:r>
      <w:proofErr w:type="gramEnd"/>
      <w:r w:rsidRPr="00EE239A">
        <w:rPr>
          <w:sz w:val="28"/>
          <w:szCs w:val="28"/>
        </w:rPr>
        <w:t>.</w:t>
      </w:r>
    </w:p>
    <w:p w:rsidR="002A2539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1.3. </w:t>
      </w:r>
      <w:proofErr w:type="gramStart"/>
      <w:r w:rsidRPr="00EE239A">
        <w:rPr>
          <w:sz w:val="28"/>
          <w:szCs w:val="28"/>
        </w:rPr>
        <w:t>Входной контроль знаний проводится среди обучающихся первого курса</w:t>
      </w:r>
      <w:r w:rsidR="002A2539" w:rsidRPr="00EE239A">
        <w:rPr>
          <w:sz w:val="28"/>
          <w:szCs w:val="28"/>
        </w:rPr>
        <w:t>,</w:t>
      </w:r>
      <w:r w:rsidRPr="00EE239A">
        <w:rPr>
          <w:sz w:val="28"/>
          <w:szCs w:val="28"/>
        </w:rPr>
        <w:t xml:space="preserve"> имеющих основное общее образование. </w:t>
      </w:r>
      <w:proofErr w:type="gramEnd"/>
    </w:p>
    <w:p w:rsidR="002A2539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1.4. Целями осуществления входного контроля знаний являются: </w:t>
      </w:r>
    </w:p>
    <w:p w:rsidR="00815306" w:rsidRPr="00EE239A" w:rsidRDefault="002A2539" w:rsidP="00EE239A">
      <w:pPr>
        <w:pStyle w:val="Default"/>
        <w:ind w:firstLine="567"/>
        <w:jc w:val="both"/>
        <w:rPr>
          <w:i/>
          <w:sz w:val="28"/>
          <w:szCs w:val="28"/>
        </w:rPr>
      </w:pPr>
      <w:r w:rsidRPr="00EE239A">
        <w:rPr>
          <w:i/>
          <w:sz w:val="28"/>
          <w:szCs w:val="28"/>
        </w:rPr>
        <w:t>Д</w:t>
      </w:r>
      <w:r w:rsidR="00F46A3D" w:rsidRPr="00EE239A">
        <w:rPr>
          <w:i/>
          <w:sz w:val="28"/>
          <w:szCs w:val="28"/>
        </w:rPr>
        <w:t xml:space="preserve">ля администрации: </w:t>
      </w:r>
    </w:p>
    <w:p w:rsidR="00815306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создание условий, обеспечивающих качество предоставляемых образовательных услуг; </w:t>
      </w:r>
    </w:p>
    <w:p w:rsidR="00815306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определение уровня общеобразовательной подготовки </w:t>
      </w:r>
      <w:proofErr w:type="gramStart"/>
      <w:r w:rsidRPr="00EE239A">
        <w:rPr>
          <w:sz w:val="28"/>
          <w:szCs w:val="28"/>
        </w:rPr>
        <w:t>обучающихся</w:t>
      </w:r>
      <w:proofErr w:type="gramEnd"/>
      <w:r w:rsidRPr="00EE239A">
        <w:rPr>
          <w:sz w:val="28"/>
          <w:szCs w:val="28"/>
        </w:rPr>
        <w:t xml:space="preserve"> 1 курса; </w:t>
      </w:r>
    </w:p>
    <w:p w:rsidR="00815306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определение степени готовности обучающихся к освоению содержания ФГОС, выполнения требований ФГОС среднего профессионального образования. </w:t>
      </w:r>
    </w:p>
    <w:p w:rsidR="00815306" w:rsidRPr="00EE239A" w:rsidRDefault="00815306" w:rsidP="00EE239A">
      <w:pPr>
        <w:pStyle w:val="Default"/>
        <w:ind w:firstLine="567"/>
        <w:jc w:val="both"/>
        <w:rPr>
          <w:i/>
          <w:sz w:val="28"/>
          <w:szCs w:val="28"/>
        </w:rPr>
      </w:pPr>
      <w:r w:rsidRPr="00EE239A">
        <w:rPr>
          <w:i/>
          <w:sz w:val="28"/>
          <w:szCs w:val="28"/>
        </w:rPr>
        <w:t>Д</w:t>
      </w:r>
      <w:r w:rsidR="00F46A3D" w:rsidRPr="00EE239A">
        <w:rPr>
          <w:i/>
          <w:sz w:val="28"/>
          <w:szCs w:val="28"/>
        </w:rPr>
        <w:t>ля преподавател</w:t>
      </w:r>
      <w:r w:rsidR="00AD271C" w:rsidRPr="00EE239A">
        <w:rPr>
          <w:i/>
          <w:sz w:val="28"/>
          <w:szCs w:val="28"/>
        </w:rPr>
        <w:t>ей</w:t>
      </w:r>
      <w:r w:rsidR="00F46A3D" w:rsidRPr="00EE239A">
        <w:rPr>
          <w:i/>
          <w:sz w:val="28"/>
          <w:szCs w:val="28"/>
        </w:rPr>
        <w:t xml:space="preserve">: </w:t>
      </w:r>
    </w:p>
    <w:p w:rsidR="00AD271C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-определение уровня знаний, умений и навыков обучающихся, степени усвоения ими программы основного общего образования; </w:t>
      </w:r>
    </w:p>
    <w:p w:rsidR="00AD271C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выявление недостатков базовой подготовки обучающихся по дисциплинам общеобразовательного цикла; </w:t>
      </w:r>
    </w:p>
    <w:p w:rsidR="00AD271C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коррекция уровня подготовленности </w:t>
      </w:r>
      <w:proofErr w:type="gramStart"/>
      <w:r w:rsidRPr="00EE239A">
        <w:rPr>
          <w:sz w:val="28"/>
          <w:szCs w:val="28"/>
        </w:rPr>
        <w:t>обучающихся</w:t>
      </w:r>
      <w:proofErr w:type="gramEnd"/>
      <w:r w:rsidRPr="00EE239A">
        <w:rPr>
          <w:sz w:val="28"/>
          <w:szCs w:val="28"/>
        </w:rPr>
        <w:t xml:space="preserve"> для освоения учебного материала по основной профессиональной образовательной программе; </w:t>
      </w:r>
    </w:p>
    <w:p w:rsidR="0067090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построение индивидуальной образовательной траектории </w:t>
      </w:r>
      <w:proofErr w:type="gramStart"/>
      <w:r w:rsidRPr="00EE239A">
        <w:rPr>
          <w:sz w:val="28"/>
          <w:szCs w:val="28"/>
        </w:rPr>
        <w:t>обучающегося</w:t>
      </w:r>
      <w:proofErr w:type="gramEnd"/>
      <w:r w:rsidRPr="00EE239A">
        <w:rPr>
          <w:sz w:val="28"/>
          <w:szCs w:val="28"/>
        </w:rPr>
        <w:t xml:space="preserve"> на основе выявленных проблем; </w:t>
      </w:r>
    </w:p>
    <w:p w:rsidR="0067090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- коррекция содержания рабочих программ и подбор технологий обучения. </w:t>
      </w:r>
    </w:p>
    <w:p w:rsidR="0067090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1.5. Входной контроль проводится в форме тестирования</w:t>
      </w:r>
      <w:r w:rsidR="00C338F5" w:rsidRPr="00EE239A">
        <w:rPr>
          <w:sz w:val="28"/>
          <w:szCs w:val="28"/>
        </w:rPr>
        <w:t xml:space="preserve"> (как на бумажном носителе, так и в виде компьютерного тестирования)</w:t>
      </w:r>
      <w:r w:rsidRPr="00EE239A">
        <w:rPr>
          <w:sz w:val="28"/>
          <w:szCs w:val="28"/>
        </w:rPr>
        <w:t>, письменной работы (</w:t>
      </w:r>
      <w:r w:rsidR="0067090B" w:rsidRPr="00EE239A">
        <w:rPr>
          <w:sz w:val="28"/>
          <w:szCs w:val="28"/>
        </w:rPr>
        <w:t xml:space="preserve">контрольная работа, </w:t>
      </w:r>
      <w:r w:rsidRPr="00EE239A">
        <w:rPr>
          <w:sz w:val="28"/>
          <w:szCs w:val="28"/>
        </w:rPr>
        <w:t xml:space="preserve">диктант, грамматическое задание, сочинение-рассуждение) и др. </w:t>
      </w:r>
    </w:p>
    <w:p w:rsidR="0067090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1.6. </w:t>
      </w:r>
      <w:proofErr w:type="gramStart"/>
      <w:r w:rsidRPr="00EE239A">
        <w:rPr>
          <w:sz w:val="28"/>
          <w:szCs w:val="28"/>
        </w:rPr>
        <w:t xml:space="preserve">Входной контроль является контролем остаточных знаний по учебным дисциплинам, изученным обучающимися в общеобразовательных организациях, и не может быть связан (заменен) с текущим, рубежным контролем успеваемости, промежуточной аттестацией по учебным дисциплинам </w:t>
      </w:r>
      <w:r w:rsidR="0067090B" w:rsidRPr="00EE239A">
        <w:rPr>
          <w:sz w:val="28"/>
          <w:szCs w:val="28"/>
        </w:rPr>
        <w:t>основной общеобразовательной программы лицея</w:t>
      </w:r>
      <w:r w:rsidRPr="00EE239A">
        <w:rPr>
          <w:sz w:val="28"/>
          <w:szCs w:val="28"/>
        </w:rPr>
        <w:t>.</w:t>
      </w:r>
      <w:proofErr w:type="gramEnd"/>
    </w:p>
    <w:p w:rsidR="00A30120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lastRenderedPageBreak/>
        <w:t xml:space="preserve">1.7. Результаты входного контроля не могут влиять на результаты текущего, рубежного контроля или промежуточной аттестации, и быть показателем успеваемости обучающегося. </w:t>
      </w:r>
    </w:p>
    <w:p w:rsidR="00A30120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1.8. </w:t>
      </w:r>
      <w:r w:rsidR="00A504FB" w:rsidRPr="00EE239A">
        <w:rPr>
          <w:sz w:val="28"/>
          <w:szCs w:val="28"/>
        </w:rPr>
        <w:t>П</w:t>
      </w:r>
      <w:r w:rsidR="00A30120" w:rsidRPr="00EE239A">
        <w:rPr>
          <w:sz w:val="28"/>
          <w:szCs w:val="28"/>
        </w:rPr>
        <w:t>реподавателя</w:t>
      </w:r>
      <w:r w:rsidRPr="00EE239A">
        <w:rPr>
          <w:sz w:val="28"/>
          <w:szCs w:val="28"/>
        </w:rPr>
        <w:t xml:space="preserve">ми разрабатывается по каждой учебной дисциплине </w:t>
      </w:r>
      <w:r w:rsidR="00A30120" w:rsidRPr="00EE239A">
        <w:rPr>
          <w:sz w:val="28"/>
          <w:szCs w:val="28"/>
        </w:rPr>
        <w:t>единый контрольно – измерительный материал для всех профессий, который рассматривается на заседании МО и утверждается заместителем директора по учебной работе.</w:t>
      </w:r>
    </w:p>
    <w:p w:rsidR="00BC2ACE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1.9. Результаты входного контроля знаний используются преподавателями для определения индивидуального подхода в обучении обучающихся и для возможной коррекции рабочих программ учебных дисциплин на 1 курсе. </w:t>
      </w:r>
    </w:p>
    <w:p w:rsidR="00BC2ACE" w:rsidRPr="00EE239A" w:rsidRDefault="00BC2ACE" w:rsidP="00EE239A">
      <w:pPr>
        <w:pStyle w:val="Default"/>
        <w:ind w:firstLine="567"/>
        <w:jc w:val="both"/>
        <w:rPr>
          <w:b/>
          <w:sz w:val="28"/>
          <w:szCs w:val="28"/>
        </w:rPr>
      </w:pPr>
    </w:p>
    <w:p w:rsidR="00BC2ACE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2.</w:t>
      </w:r>
      <w:r w:rsidRPr="00EE239A">
        <w:rPr>
          <w:sz w:val="28"/>
          <w:szCs w:val="28"/>
        </w:rPr>
        <w:t xml:space="preserve"> </w:t>
      </w:r>
      <w:r w:rsidR="00BC2ACE" w:rsidRPr="00EE239A">
        <w:rPr>
          <w:b/>
          <w:sz w:val="28"/>
          <w:szCs w:val="28"/>
        </w:rPr>
        <w:t>ОРГАНИЗАЦИЯ ВХОДНОГО КОНТРОЛЯ ЗНАНИЙ</w:t>
      </w:r>
      <w:r w:rsidR="00BC2ACE" w:rsidRPr="00EE239A">
        <w:rPr>
          <w:sz w:val="28"/>
          <w:szCs w:val="28"/>
        </w:rPr>
        <w:t xml:space="preserve"> </w:t>
      </w:r>
    </w:p>
    <w:p w:rsidR="00BC2ACE" w:rsidRPr="00EE239A" w:rsidRDefault="00BC2ACE" w:rsidP="00EE239A">
      <w:pPr>
        <w:pStyle w:val="Default"/>
        <w:ind w:firstLine="567"/>
        <w:jc w:val="both"/>
        <w:rPr>
          <w:sz w:val="28"/>
          <w:szCs w:val="28"/>
        </w:rPr>
      </w:pPr>
    </w:p>
    <w:p w:rsidR="006A754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2.1. Ответственным за организацию и проведение входного контроля знаний обучающихся в </w:t>
      </w:r>
      <w:r w:rsidR="007F3B98" w:rsidRPr="00EE239A">
        <w:rPr>
          <w:sz w:val="28"/>
          <w:szCs w:val="28"/>
        </w:rPr>
        <w:t>лицее</w:t>
      </w:r>
      <w:r w:rsidRPr="00EE239A">
        <w:rPr>
          <w:sz w:val="28"/>
          <w:szCs w:val="28"/>
        </w:rPr>
        <w:t xml:space="preserve"> по утвержденным учебным дисциплинам является </w:t>
      </w:r>
      <w:r w:rsidR="006A754B" w:rsidRPr="00EE239A">
        <w:rPr>
          <w:sz w:val="28"/>
          <w:szCs w:val="28"/>
        </w:rPr>
        <w:t>заместитель директора по учебной работе</w:t>
      </w:r>
      <w:r w:rsidRPr="00EE239A">
        <w:rPr>
          <w:sz w:val="28"/>
          <w:szCs w:val="28"/>
        </w:rPr>
        <w:t>.</w:t>
      </w:r>
    </w:p>
    <w:p w:rsidR="006A754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2.2. </w:t>
      </w:r>
      <w:r w:rsidR="006A754B" w:rsidRPr="00EE239A">
        <w:rPr>
          <w:sz w:val="28"/>
          <w:szCs w:val="28"/>
        </w:rPr>
        <w:t xml:space="preserve">Проведение входного контроля с </w:t>
      </w:r>
      <w:proofErr w:type="gramStart"/>
      <w:r w:rsidR="006A754B" w:rsidRPr="00EE239A">
        <w:rPr>
          <w:sz w:val="28"/>
          <w:szCs w:val="28"/>
        </w:rPr>
        <w:t>обучающимися</w:t>
      </w:r>
      <w:proofErr w:type="gramEnd"/>
      <w:r w:rsidR="006A754B" w:rsidRPr="00EE239A">
        <w:rPr>
          <w:sz w:val="28"/>
          <w:szCs w:val="28"/>
        </w:rPr>
        <w:t xml:space="preserve"> осущ</w:t>
      </w:r>
      <w:r w:rsidR="00EF1248" w:rsidRPr="00EE239A">
        <w:rPr>
          <w:sz w:val="28"/>
          <w:szCs w:val="28"/>
        </w:rPr>
        <w:t>е</w:t>
      </w:r>
      <w:r w:rsidR="006A754B" w:rsidRPr="00EE239A">
        <w:rPr>
          <w:sz w:val="28"/>
          <w:szCs w:val="28"/>
        </w:rPr>
        <w:t>ствляют преподаватели.</w:t>
      </w:r>
    </w:p>
    <w:p w:rsidR="00EF1248" w:rsidRPr="00EE239A" w:rsidRDefault="00EF1248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2.3 </w:t>
      </w:r>
      <w:r w:rsidR="00F46A3D" w:rsidRPr="00EE239A">
        <w:rPr>
          <w:sz w:val="28"/>
          <w:szCs w:val="28"/>
        </w:rPr>
        <w:t xml:space="preserve">Проведение входного контроля осуществляется </w:t>
      </w:r>
      <w:r w:rsidR="00B82A83" w:rsidRPr="00EE239A">
        <w:rPr>
          <w:sz w:val="28"/>
          <w:szCs w:val="28"/>
        </w:rPr>
        <w:t>не позднее, чем через 1 – 2 недели с начала изучения дисциплины</w:t>
      </w:r>
      <w:r w:rsidR="00F46A3D" w:rsidRPr="00EE239A">
        <w:rPr>
          <w:sz w:val="28"/>
          <w:szCs w:val="28"/>
        </w:rPr>
        <w:t xml:space="preserve">. </w:t>
      </w:r>
    </w:p>
    <w:p w:rsidR="00EF1248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2.4. Перечень учебных дисциплин, подлежащих входному контролю, формируется заместителем директора по учебно</w:t>
      </w:r>
      <w:r w:rsidR="00EF1248" w:rsidRPr="00EE239A">
        <w:rPr>
          <w:sz w:val="28"/>
          <w:szCs w:val="28"/>
        </w:rPr>
        <w:t>й</w:t>
      </w:r>
      <w:r w:rsidRPr="00EE239A">
        <w:rPr>
          <w:sz w:val="28"/>
          <w:szCs w:val="28"/>
        </w:rPr>
        <w:t xml:space="preserve"> работе и утверждается приказом директора. </w:t>
      </w:r>
      <w:r w:rsidR="00B05CB0" w:rsidRPr="00EE239A">
        <w:rPr>
          <w:sz w:val="28"/>
          <w:szCs w:val="28"/>
        </w:rPr>
        <w:t>Необходимым условием выбора дисциплины является ее изучение обучающимися в текущем семестре в соответствии с учебным планом.</w:t>
      </w:r>
    </w:p>
    <w:p w:rsidR="00EF4BAA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2.5. В течение первой недели сентября педагоги, осуществляющие образовательный проце</w:t>
      </w:r>
      <w:proofErr w:type="gramStart"/>
      <w:r w:rsidRPr="00EE239A">
        <w:rPr>
          <w:sz w:val="28"/>
          <w:szCs w:val="28"/>
        </w:rPr>
        <w:t>сс в гр</w:t>
      </w:r>
      <w:proofErr w:type="gramEnd"/>
      <w:r w:rsidRPr="00EE239A">
        <w:rPr>
          <w:sz w:val="28"/>
          <w:szCs w:val="28"/>
        </w:rPr>
        <w:t>уппах 1 курса по общеобразовательным учебным дисциплинам, готовят контрольно</w:t>
      </w:r>
      <w:r w:rsidR="00EF4BAA" w:rsidRPr="00EE239A">
        <w:rPr>
          <w:sz w:val="28"/>
          <w:szCs w:val="28"/>
        </w:rPr>
        <w:t xml:space="preserve"> – измерительный материал</w:t>
      </w:r>
      <w:r w:rsidRPr="00EE239A">
        <w:rPr>
          <w:sz w:val="28"/>
          <w:szCs w:val="28"/>
        </w:rPr>
        <w:t xml:space="preserve"> и проводят входной контроль</w:t>
      </w:r>
      <w:r w:rsidR="008709A8" w:rsidRPr="00EE239A">
        <w:rPr>
          <w:sz w:val="28"/>
          <w:szCs w:val="28"/>
        </w:rPr>
        <w:t>.</w:t>
      </w:r>
      <w:r w:rsidRPr="00EE239A">
        <w:rPr>
          <w:sz w:val="28"/>
          <w:szCs w:val="28"/>
        </w:rPr>
        <w:t xml:space="preserve"> </w:t>
      </w:r>
    </w:p>
    <w:p w:rsidR="00EF4BAA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2.6. </w:t>
      </w:r>
      <w:r w:rsidR="00EF4BAA" w:rsidRPr="00EE239A">
        <w:rPr>
          <w:sz w:val="28"/>
          <w:szCs w:val="28"/>
        </w:rPr>
        <w:t xml:space="preserve">Контрольно – измерительные материалы </w:t>
      </w:r>
      <w:r w:rsidRPr="00EE239A">
        <w:rPr>
          <w:sz w:val="28"/>
          <w:szCs w:val="28"/>
        </w:rPr>
        <w:t xml:space="preserve">для входного контроля знаний хранятся у </w:t>
      </w:r>
      <w:r w:rsidR="00EF4BAA" w:rsidRPr="00EE239A">
        <w:rPr>
          <w:sz w:val="28"/>
          <w:szCs w:val="28"/>
        </w:rPr>
        <w:t>заместителя директора по учебной работе. Экземпляры материалов предоставляются в электронном и печатном виде.</w:t>
      </w:r>
    </w:p>
    <w:p w:rsidR="00C4608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 2.7. Содержание </w:t>
      </w:r>
      <w:r w:rsidR="0071435B" w:rsidRPr="00EE239A">
        <w:rPr>
          <w:sz w:val="28"/>
          <w:szCs w:val="28"/>
        </w:rPr>
        <w:t xml:space="preserve">контрольно – измерительного материала </w:t>
      </w:r>
      <w:r w:rsidRPr="00EE239A">
        <w:rPr>
          <w:sz w:val="28"/>
          <w:szCs w:val="28"/>
        </w:rPr>
        <w:t xml:space="preserve">должно обеспечивать вариантность заданий, уровень сложности которых не должен превышать требований, </w:t>
      </w:r>
    </w:p>
    <w:p w:rsidR="0071435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предусматриваемые программами основного общего образования. Общее количество заданий в одном варианте теста не должно превышать 20. </w:t>
      </w:r>
    </w:p>
    <w:p w:rsidR="00FB0874" w:rsidRPr="00EE239A" w:rsidRDefault="00FB0874" w:rsidP="00EE239A">
      <w:pPr>
        <w:pStyle w:val="Default"/>
        <w:ind w:firstLine="567"/>
        <w:jc w:val="both"/>
        <w:rPr>
          <w:sz w:val="28"/>
          <w:szCs w:val="28"/>
        </w:rPr>
      </w:pPr>
    </w:p>
    <w:p w:rsidR="00FB0874" w:rsidRPr="00EE239A" w:rsidRDefault="0071435B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3. ПОРЯДОК ПРОВЕДЕНИЯ ВХОДНОГО КОНТРОЛЯ ЗНАНИЙ</w:t>
      </w:r>
      <w:r w:rsidRPr="00EE239A">
        <w:rPr>
          <w:sz w:val="28"/>
          <w:szCs w:val="28"/>
        </w:rPr>
        <w:t xml:space="preserve"> </w:t>
      </w:r>
    </w:p>
    <w:p w:rsidR="00FB0874" w:rsidRPr="00EE239A" w:rsidRDefault="00FB0874" w:rsidP="00EE239A">
      <w:pPr>
        <w:pStyle w:val="Default"/>
        <w:ind w:firstLine="567"/>
        <w:jc w:val="both"/>
        <w:rPr>
          <w:sz w:val="28"/>
          <w:szCs w:val="28"/>
        </w:rPr>
      </w:pPr>
    </w:p>
    <w:p w:rsidR="00B35D57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3.1. Не менее чем за неделю </w:t>
      </w:r>
      <w:proofErr w:type="gramStart"/>
      <w:r w:rsidRPr="00EE239A">
        <w:rPr>
          <w:sz w:val="28"/>
          <w:szCs w:val="28"/>
        </w:rPr>
        <w:t>обучающихся</w:t>
      </w:r>
      <w:proofErr w:type="gramEnd"/>
      <w:r w:rsidRPr="00EE239A">
        <w:rPr>
          <w:sz w:val="28"/>
          <w:szCs w:val="28"/>
        </w:rPr>
        <w:t xml:space="preserve"> ставят в известность о проведении входного контроля и знакомят с условиями процедуры проведения. </w:t>
      </w:r>
    </w:p>
    <w:p w:rsidR="00B35D57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lastRenderedPageBreak/>
        <w:t xml:space="preserve">3.2. Входной контроль проводится в учебной группе в часы учебных занятий без предварительной подготовки обучающихся. Время проведения входного контроля не должно превышать 45 минут. </w:t>
      </w:r>
    </w:p>
    <w:p w:rsidR="00B35D57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3.3. При проведении входного контроля обучающиеся не должны покидать аудиторию до его окончания, пользоваться учебниками, конспектами</w:t>
      </w:r>
      <w:r w:rsidR="00721323" w:rsidRPr="00EE239A">
        <w:rPr>
          <w:sz w:val="28"/>
          <w:szCs w:val="28"/>
        </w:rPr>
        <w:t>, телефонами</w:t>
      </w:r>
      <w:r w:rsidRPr="00EE239A">
        <w:rPr>
          <w:sz w:val="28"/>
          <w:szCs w:val="28"/>
        </w:rPr>
        <w:t xml:space="preserve"> и другими справочными материалами. Передача </w:t>
      </w:r>
      <w:r w:rsidR="00B35D57" w:rsidRPr="00EE239A">
        <w:rPr>
          <w:sz w:val="28"/>
          <w:szCs w:val="28"/>
        </w:rPr>
        <w:t xml:space="preserve">контрольно – измерительных материалов </w:t>
      </w:r>
      <w:proofErr w:type="gramStart"/>
      <w:r w:rsidRPr="00EE239A">
        <w:rPr>
          <w:sz w:val="28"/>
          <w:szCs w:val="28"/>
        </w:rPr>
        <w:t>обучающимся</w:t>
      </w:r>
      <w:proofErr w:type="gramEnd"/>
      <w:r w:rsidRPr="00EE239A">
        <w:rPr>
          <w:sz w:val="28"/>
          <w:szCs w:val="28"/>
        </w:rPr>
        <w:t xml:space="preserve"> на дом запрещается. </w:t>
      </w:r>
    </w:p>
    <w:p w:rsidR="00DD3DCB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3.4. По окончании времени, отведенного для входного контроля в группе, преподаватель собирает бланки с ответами на проверку. Оценка уровня знаний обучающихся производится по </w:t>
      </w:r>
      <w:r w:rsidR="00DD3DCB" w:rsidRPr="00EE239A">
        <w:rPr>
          <w:sz w:val="28"/>
          <w:szCs w:val="28"/>
        </w:rPr>
        <w:t xml:space="preserve">5 </w:t>
      </w:r>
      <w:r w:rsidRPr="00EE239A">
        <w:rPr>
          <w:sz w:val="28"/>
          <w:szCs w:val="28"/>
        </w:rPr>
        <w:t xml:space="preserve">- балльной шкале («отлично», «хорошо», «удовлетворительно», «неудовлетворительно»). </w:t>
      </w:r>
    </w:p>
    <w:p w:rsidR="00EA52D8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3.5. Результаты входного контроля оформляются преподавателем в ведомости результатов входного контроля знаний (</w:t>
      </w:r>
      <w:r w:rsidR="00485383" w:rsidRPr="00EE239A">
        <w:rPr>
          <w:sz w:val="28"/>
          <w:szCs w:val="28"/>
        </w:rPr>
        <w:t>П</w:t>
      </w:r>
      <w:r w:rsidRPr="00EE239A">
        <w:rPr>
          <w:sz w:val="28"/>
          <w:szCs w:val="28"/>
        </w:rPr>
        <w:t>риложение</w:t>
      </w:r>
      <w:r w:rsidR="00485383" w:rsidRPr="00EE239A">
        <w:rPr>
          <w:sz w:val="28"/>
          <w:szCs w:val="28"/>
        </w:rPr>
        <w:t xml:space="preserve"> </w:t>
      </w:r>
      <w:r w:rsidRPr="00EE239A">
        <w:rPr>
          <w:sz w:val="28"/>
          <w:szCs w:val="28"/>
        </w:rPr>
        <w:t xml:space="preserve">1). </w:t>
      </w:r>
      <w:r w:rsidR="00EA52D8" w:rsidRPr="00EE239A">
        <w:rPr>
          <w:sz w:val="28"/>
          <w:szCs w:val="28"/>
        </w:rPr>
        <w:t>При проведении электронного теста рекомендуется приложить протокол тестирования с анализом тестирования.</w:t>
      </w:r>
    </w:p>
    <w:p w:rsidR="004D3B97" w:rsidRPr="00EE239A" w:rsidRDefault="00721323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3.6. </w:t>
      </w:r>
      <w:r w:rsidR="00F46A3D" w:rsidRPr="00EE239A">
        <w:rPr>
          <w:sz w:val="28"/>
          <w:szCs w:val="28"/>
        </w:rPr>
        <w:t xml:space="preserve">На основании результатов входного контроля </w:t>
      </w:r>
      <w:r w:rsidR="00783278" w:rsidRPr="00EE239A">
        <w:rPr>
          <w:sz w:val="28"/>
          <w:szCs w:val="28"/>
        </w:rPr>
        <w:t xml:space="preserve">преподавателями </w:t>
      </w:r>
      <w:r w:rsidR="00F46A3D" w:rsidRPr="00EE239A">
        <w:rPr>
          <w:sz w:val="28"/>
          <w:szCs w:val="28"/>
        </w:rPr>
        <w:t>пишется аналитическая справка (</w:t>
      </w:r>
      <w:r w:rsidR="00485383" w:rsidRPr="00EE239A">
        <w:rPr>
          <w:sz w:val="28"/>
          <w:szCs w:val="28"/>
        </w:rPr>
        <w:t>П</w:t>
      </w:r>
      <w:r w:rsidR="00F46A3D" w:rsidRPr="00EE239A">
        <w:rPr>
          <w:sz w:val="28"/>
          <w:szCs w:val="28"/>
        </w:rPr>
        <w:t xml:space="preserve">риложение 3). </w:t>
      </w:r>
    </w:p>
    <w:p w:rsidR="004D3B97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3.</w:t>
      </w:r>
      <w:r w:rsidR="00721323" w:rsidRPr="00EE239A">
        <w:rPr>
          <w:sz w:val="28"/>
          <w:szCs w:val="28"/>
        </w:rPr>
        <w:t>7</w:t>
      </w:r>
      <w:r w:rsidRPr="00EE239A">
        <w:rPr>
          <w:sz w:val="28"/>
          <w:szCs w:val="28"/>
        </w:rPr>
        <w:t xml:space="preserve">. По итогам </w:t>
      </w:r>
      <w:r w:rsidR="0046093C" w:rsidRPr="00EE239A">
        <w:rPr>
          <w:sz w:val="28"/>
          <w:szCs w:val="28"/>
        </w:rPr>
        <w:t xml:space="preserve">ведомостей результатов входного контроля знаний, заместитель директора по учебной работе составляет сводную ведомость результатов входного контроля знаний. На основании </w:t>
      </w:r>
      <w:r w:rsidRPr="00EE239A">
        <w:rPr>
          <w:sz w:val="28"/>
          <w:szCs w:val="28"/>
        </w:rPr>
        <w:t>аналитических справок преподавателей</w:t>
      </w:r>
      <w:r w:rsidR="0046093C" w:rsidRPr="00EE239A">
        <w:rPr>
          <w:sz w:val="28"/>
          <w:szCs w:val="28"/>
        </w:rPr>
        <w:t>,</w:t>
      </w:r>
      <w:r w:rsidRPr="00EE239A">
        <w:rPr>
          <w:sz w:val="28"/>
          <w:szCs w:val="28"/>
        </w:rPr>
        <w:t xml:space="preserve"> </w:t>
      </w:r>
      <w:r w:rsidR="004D3B97" w:rsidRPr="00EE239A">
        <w:rPr>
          <w:sz w:val="28"/>
          <w:szCs w:val="28"/>
        </w:rPr>
        <w:t>заместитель директора по учебной работе</w:t>
      </w:r>
      <w:r w:rsidRPr="00EE239A">
        <w:rPr>
          <w:sz w:val="28"/>
          <w:szCs w:val="28"/>
        </w:rPr>
        <w:t xml:space="preserve"> готовит общую аналитическую справку. </w:t>
      </w:r>
    </w:p>
    <w:p w:rsidR="00F270AC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3.</w:t>
      </w:r>
      <w:r w:rsidR="00721323" w:rsidRPr="00EE239A">
        <w:rPr>
          <w:sz w:val="28"/>
          <w:szCs w:val="28"/>
        </w:rPr>
        <w:t>8</w:t>
      </w:r>
      <w:r w:rsidRPr="00EE239A">
        <w:rPr>
          <w:sz w:val="28"/>
          <w:szCs w:val="28"/>
        </w:rPr>
        <w:t>. Заместитель директора по учебно</w:t>
      </w:r>
      <w:r w:rsidR="00EE3231" w:rsidRPr="00EE239A">
        <w:rPr>
          <w:sz w:val="28"/>
          <w:szCs w:val="28"/>
        </w:rPr>
        <w:t>й</w:t>
      </w:r>
      <w:r w:rsidRPr="00EE239A">
        <w:rPr>
          <w:sz w:val="28"/>
          <w:szCs w:val="28"/>
        </w:rPr>
        <w:t xml:space="preserve"> работе обобщает результаты входного контроля и предоставляет информацию директору </w:t>
      </w:r>
      <w:r w:rsidR="00EE3231" w:rsidRPr="00EE239A">
        <w:rPr>
          <w:sz w:val="28"/>
          <w:szCs w:val="28"/>
        </w:rPr>
        <w:t>лицея</w:t>
      </w:r>
      <w:r w:rsidRPr="00EE239A">
        <w:rPr>
          <w:sz w:val="28"/>
          <w:szCs w:val="28"/>
        </w:rPr>
        <w:t xml:space="preserve"> и педагогическому коллективу. </w:t>
      </w:r>
    </w:p>
    <w:p w:rsidR="009A4E90" w:rsidRPr="00EE239A" w:rsidRDefault="00F46A3D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3.</w:t>
      </w:r>
      <w:r w:rsidR="00721323" w:rsidRPr="00EE239A">
        <w:rPr>
          <w:sz w:val="28"/>
          <w:szCs w:val="28"/>
        </w:rPr>
        <w:t>9</w:t>
      </w:r>
      <w:r w:rsidRPr="00EE239A">
        <w:rPr>
          <w:sz w:val="28"/>
          <w:szCs w:val="28"/>
        </w:rPr>
        <w:t xml:space="preserve">. По итогам </w:t>
      </w:r>
      <w:r w:rsidR="00F270AC" w:rsidRPr="00EE239A">
        <w:rPr>
          <w:sz w:val="28"/>
          <w:szCs w:val="28"/>
        </w:rPr>
        <w:t xml:space="preserve">входного контроля </w:t>
      </w:r>
      <w:r w:rsidR="00BC1D28" w:rsidRPr="00EE239A">
        <w:rPr>
          <w:sz w:val="28"/>
          <w:szCs w:val="28"/>
        </w:rPr>
        <w:t xml:space="preserve">на уровне преподавателей, </w:t>
      </w:r>
      <w:r w:rsidRPr="00EE239A">
        <w:rPr>
          <w:sz w:val="28"/>
          <w:szCs w:val="28"/>
        </w:rPr>
        <w:t>проводится анализ и кор</w:t>
      </w:r>
      <w:r w:rsidR="00BC1D28" w:rsidRPr="00EE239A">
        <w:rPr>
          <w:sz w:val="28"/>
          <w:szCs w:val="28"/>
        </w:rPr>
        <w:t xml:space="preserve">рекция </w:t>
      </w:r>
      <w:r w:rsidRPr="00EE239A">
        <w:rPr>
          <w:sz w:val="28"/>
          <w:szCs w:val="28"/>
        </w:rPr>
        <w:t>рабочих программ учебных дисциплин</w:t>
      </w:r>
      <w:r w:rsidR="00BC1D28" w:rsidRPr="00EE239A">
        <w:rPr>
          <w:sz w:val="28"/>
          <w:szCs w:val="28"/>
        </w:rPr>
        <w:t xml:space="preserve">, </w:t>
      </w:r>
      <w:r w:rsidRPr="00EE239A">
        <w:rPr>
          <w:sz w:val="28"/>
          <w:szCs w:val="28"/>
        </w:rPr>
        <w:t xml:space="preserve">и делаются </w:t>
      </w:r>
      <w:r w:rsidR="00BC1D28" w:rsidRPr="00EE239A">
        <w:rPr>
          <w:sz w:val="28"/>
          <w:szCs w:val="28"/>
        </w:rPr>
        <w:t>выводы для п</w:t>
      </w:r>
      <w:r w:rsidRPr="00EE239A">
        <w:rPr>
          <w:sz w:val="28"/>
          <w:szCs w:val="28"/>
        </w:rPr>
        <w:t>о</w:t>
      </w:r>
      <w:r w:rsidR="00BC1D28" w:rsidRPr="00EE239A">
        <w:rPr>
          <w:sz w:val="28"/>
          <w:szCs w:val="28"/>
        </w:rPr>
        <w:t>следующего</w:t>
      </w:r>
      <w:r w:rsidRPr="00EE239A">
        <w:rPr>
          <w:sz w:val="28"/>
          <w:szCs w:val="28"/>
        </w:rPr>
        <w:t xml:space="preserve"> входного контроля.</w:t>
      </w:r>
    </w:p>
    <w:p w:rsidR="00F15E96" w:rsidRPr="00EE239A" w:rsidRDefault="00F15E96" w:rsidP="00EE239A">
      <w:pPr>
        <w:pStyle w:val="Default"/>
        <w:jc w:val="both"/>
        <w:rPr>
          <w:sz w:val="28"/>
          <w:szCs w:val="28"/>
        </w:rPr>
      </w:pPr>
    </w:p>
    <w:p w:rsidR="00F15E96" w:rsidRPr="00EE239A" w:rsidRDefault="00F15E96" w:rsidP="00EE239A">
      <w:pPr>
        <w:pStyle w:val="Default"/>
        <w:jc w:val="both"/>
        <w:rPr>
          <w:sz w:val="28"/>
          <w:szCs w:val="28"/>
        </w:rPr>
      </w:pPr>
    </w:p>
    <w:p w:rsidR="00F15E96" w:rsidRPr="00EE239A" w:rsidRDefault="00F15E96" w:rsidP="00EE239A">
      <w:pPr>
        <w:pStyle w:val="Default"/>
        <w:jc w:val="both"/>
        <w:rPr>
          <w:sz w:val="28"/>
          <w:szCs w:val="28"/>
        </w:rPr>
      </w:pPr>
    </w:p>
    <w:p w:rsidR="00F15E96" w:rsidRPr="00EE239A" w:rsidRDefault="00F15E96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F270AC" w:rsidRPr="00EE239A" w:rsidRDefault="00F270AC" w:rsidP="00EE239A">
      <w:pPr>
        <w:pStyle w:val="Default"/>
        <w:jc w:val="both"/>
        <w:rPr>
          <w:sz w:val="28"/>
          <w:szCs w:val="28"/>
        </w:rPr>
      </w:pPr>
    </w:p>
    <w:p w:rsidR="00C4608B" w:rsidRDefault="00C4608B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Pr="00EE239A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0D1D88" w:rsidRPr="00EE239A" w:rsidRDefault="000D1D88" w:rsidP="00EE239A">
      <w:pPr>
        <w:pStyle w:val="Default"/>
        <w:jc w:val="right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lastRenderedPageBreak/>
        <w:t>Приложение</w:t>
      </w:r>
      <w:r w:rsidR="007B3B39" w:rsidRPr="00EE239A">
        <w:rPr>
          <w:b/>
          <w:sz w:val="28"/>
          <w:szCs w:val="28"/>
        </w:rPr>
        <w:t xml:space="preserve"> </w:t>
      </w:r>
      <w:r w:rsidRPr="00EE239A">
        <w:rPr>
          <w:b/>
          <w:sz w:val="28"/>
          <w:szCs w:val="28"/>
        </w:rPr>
        <w:t>№ 1</w:t>
      </w:r>
    </w:p>
    <w:p w:rsidR="00C4608B" w:rsidRPr="00EE239A" w:rsidRDefault="00C4608B" w:rsidP="00EE239A">
      <w:pPr>
        <w:pStyle w:val="Default"/>
        <w:jc w:val="right"/>
        <w:rPr>
          <w:b/>
          <w:sz w:val="28"/>
          <w:szCs w:val="28"/>
        </w:rPr>
      </w:pPr>
    </w:p>
    <w:p w:rsidR="00BC2719" w:rsidRPr="00EE239A" w:rsidRDefault="000D1D88" w:rsidP="00EE239A">
      <w:pPr>
        <w:pStyle w:val="Default"/>
        <w:ind w:left="360"/>
        <w:jc w:val="center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t xml:space="preserve">ВЕДОМОСТЬ </w:t>
      </w:r>
    </w:p>
    <w:p w:rsidR="00BC2719" w:rsidRPr="00EE239A" w:rsidRDefault="000D1D88" w:rsidP="00EE239A">
      <w:pPr>
        <w:pStyle w:val="Default"/>
        <w:ind w:left="360"/>
        <w:jc w:val="center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t xml:space="preserve">РЕЗУЛЬТАТОВ ВХОДНОГО КОНТРОЛЯ ЗНАНИЙ </w:t>
      </w:r>
    </w:p>
    <w:p w:rsidR="007B3B39" w:rsidRPr="00EE239A" w:rsidRDefault="007B3B39" w:rsidP="00EE239A">
      <w:pPr>
        <w:pStyle w:val="Default"/>
        <w:ind w:left="360"/>
        <w:jc w:val="center"/>
        <w:rPr>
          <w:b/>
          <w:sz w:val="28"/>
          <w:szCs w:val="28"/>
        </w:rPr>
      </w:pPr>
    </w:p>
    <w:p w:rsidR="00BC2719" w:rsidRPr="00EE239A" w:rsidRDefault="00BC2719" w:rsidP="00EE239A">
      <w:pPr>
        <w:pStyle w:val="Default"/>
        <w:ind w:left="360" w:hanging="360"/>
        <w:rPr>
          <w:sz w:val="28"/>
          <w:szCs w:val="28"/>
        </w:rPr>
      </w:pPr>
      <w:r w:rsidRPr="00EE239A">
        <w:rPr>
          <w:sz w:val="28"/>
          <w:szCs w:val="28"/>
        </w:rPr>
        <w:t>Группа № _________</w:t>
      </w:r>
    </w:p>
    <w:p w:rsidR="00370DAB" w:rsidRPr="00EE239A" w:rsidRDefault="00370DAB" w:rsidP="00EE239A">
      <w:pPr>
        <w:pStyle w:val="Default"/>
        <w:ind w:left="360" w:hanging="360"/>
        <w:rPr>
          <w:sz w:val="28"/>
          <w:szCs w:val="28"/>
        </w:rPr>
      </w:pPr>
      <w:r w:rsidRPr="00EE239A">
        <w:rPr>
          <w:sz w:val="28"/>
          <w:szCs w:val="28"/>
        </w:rPr>
        <w:t>Дисциплина __________________________________________________________________</w:t>
      </w:r>
    </w:p>
    <w:p w:rsidR="00BC2719" w:rsidRPr="00EE239A" w:rsidRDefault="00BC2719" w:rsidP="00EE239A">
      <w:pPr>
        <w:pStyle w:val="Default"/>
        <w:ind w:left="360" w:hanging="360"/>
        <w:rPr>
          <w:sz w:val="28"/>
          <w:szCs w:val="28"/>
        </w:rPr>
      </w:pPr>
      <w:r w:rsidRPr="00EE239A">
        <w:rPr>
          <w:sz w:val="28"/>
          <w:szCs w:val="28"/>
        </w:rPr>
        <w:t>Профессия_______________________________________________________</w:t>
      </w:r>
      <w:r w:rsidR="007B3B39" w:rsidRPr="00EE239A">
        <w:rPr>
          <w:sz w:val="28"/>
          <w:szCs w:val="28"/>
        </w:rPr>
        <w:t>___</w:t>
      </w:r>
      <w:r w:rsidRPr="00EE239A">
        <w:rPr>
          <w:sz w:val="28"/>
          <w:szCs w:val="28"/>
        </w:rPr>
        <w:t>__________</w:t>
      </w:r>
    </w:p>
    <w:p w:rsidR="00BC2719" w:rsidRPr="00EE239A" w:rsidRDefault="00BC2719" w:rsidP="00EE239A">
      <w:pPr>
        <w:pStyle w:val="Default"/>
        <w:ind w:left="360" w:hanging="360"/>
        <w:rPr>
          <w:sz w:val="28"/>
          <w:szCs w:val="28"/>
        </w:rPr>
      </w:pPr>
      <w:r w:rsidRPr="00EE239A">
        <w:rPr>
          <w:sz w:val="28"/>
          <w:szCs w:val="28"/>
        </w:rPr>
        <w:t>Преподаватель _______________________________________________________</w:t>
      </w:r>
      <w:r w:rsidR="007B3B39" w:rsidRPr="00EE239A">
        <w:rPr>
          <w:sz w:val="28"/>
          <w:szCs w:val="28"/>
        </w:rPr>
        <w:t>___</w:t>
      </w:r>
      <w:r w:rsidRPr="00EE239A">
        <w:rPr>
          <w:sz w:val="28"/>
          <w:szCs w:val="28"/>
        </w:rPr>
        <w:t>______</w:t>
      </w:r>
    </w:p>
    <w:p w:rsidR="007B3B39" w:rsidRPr="00EE239A" w:rsidRDefault="007B3B39" w:rsidP="00EE2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239A">
        <w:rPr>
          <w:rFonts w:ascii="Times New Roman" w:hAnsi="Times New Roman"/>
          <w:sz w:val="28"/>
          <w:szCs w:val="28"/>
        </w:rPr>
        <w:t xml:space="preserve">Дата проведения «____»________________2020 г. </w:t>
      </w:r>
    </w:p>
    <w:p w:rsidR="007B3B39" w:rsidRPr="00EE239A" w:rsidRDefault="007B3B39" w:rsidP="00EE239A">
      <w:pPr>
        <w:pStyle w:val="Default"/>
        <w:ind w:left="360"/>
        <w:rPr>
          <w:sz w:val="28"/>
          <w:szCs w:val="28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817"/>
        <w:gridCol w:w="6237"/>
        <w:gridCol w:w="2552"/>
      </w:tblGrid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23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239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23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370DAB" w:rsidRPr="00EE239A" w:rsidRDefault="00370DAB" w:rsidP="00EE2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370DAB" w:rsidRPr="00EE239A" w:rsidRDefault="00370DAB" w:rsidP="00EE2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AB" w:rsidRPr="00EE239A" w:rsidTr="00370DAB">
        <w:tc>
          <w:tcPr>
            <w:tcW w:w="817" w:type="dxa"/>
          </w:tcPr>
          <w:p w:rsidR="00370DAB" w:rsidRPr="00EE239A" w:rsidRDefault="00370DAB" w:rsidP="00EE23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0DAB" w:rsidRPr="00EE239A" w:rsidRDefault="00370DAB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1B2" w:rsidRPr="00EE239A" w:rsidTr="00EE239A">
        <w:tc>
          <w:tcPr>
            <w:tcW w:w="9606" w:type="dxa"/>
            <w:gridSpan w:val="3"/>
          </w:tcPr>
          <w:p w:rsidR="007871B2" w:rsidRPr="00EE239A" w:rsidRDefault="007871B2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>Успеваемость:</w:t>
            </w:r>
          </w:p>
        </w:tc>
      </w:tr>
      <w:tr w:rsidR="007871B2" w:rsidRPr="00EE239A" w:rsidTr="00EE239A">
        <w:tc>
          <w:tcPr>
            <w:tcW w:w="9606" w:type="dxa"/>
            <w:gridSpan w:val="3"/>
          </w:tcPr>
          <w:p w:rsidR="007871B2" w:rsidRPr="00EE239A" w:rsidRDefault="007871B2" w:rsidP="00EE2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39A">
              <w:rPr>
                <w:rFonts w:ascii="Times New Roman" w:hAnsi="Times New Roman"/>
                <w:sz w:val="28"/>
                <w:szCs w:val="28"/>
              </w:rPr>
              <w:t>Качество знаний:</w:t>
            </w:r>
          </w:p>
        </w:tc>
      </w:tr>
    </w:tbl>
    <w:p w:rsidR="00121633" w:rsidRPr="00EE239A" w:rsidRDefault="00121633" w:rsidP="00EE239A">
      <w:pPr>
        <w:pStyle w:val="Default"/>
        <w:jc w:val="both"/>
        <w:rPr>
          <w:sz w:val="28"/>
          <w:szCs w:val="28"/>
        </w:rPr>
      </w:pPr>
    </w:p>
    <w:p w:rsidR="00121633" w:rsidRPr="00EE239A" w:rsidRDefault="00121633" w:rsidP="00EE239A">
      <w:pPr>
        <w:pStyle w:val="Default"/>
        <w:jc w:val="both"/>
        <w:rPr>
          <w:sz w:val="28"/>
          <w:szCs w:val="28"/>
        </w:rPr>
      </w:pPr>
    </w:p>
    <w:p w:rsidR="00121633" w:rsidRPr="00EE239A" w:rsidRDefault="00121633" w:rsidP="00EE239A">
      <w:pPr>
        <w:pStyle w:val="Default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Подпись преподавателя: ___________________________________________</w:t>
      </w:r>
    </w:p>
    <w:p w:rsidR="00121633" w:rsidRPr="00EE239A" w:rsidRDefault="00121633" w:rsidP="00EE239A">
      <w:pPr>
        <w:pStyle w:val="Default"/>
        <w:jc w:val="both"/>
        <w:rPr>
          <w:sz w:val="28"/>
          <w:szCs w:val="28"/>
        </w:rPr>
      </w:pPr>
    </w:p>
    <w:p w:rsidR="00121633" w:rsidRPr="00EE239A" w:rsidRDefault="00121633" w:rsidP="00EE239A">
      <w:pPr>
        <w:pStyle w:val="Default"/>
        <w:jc w:val="both"/>
        <w:rPr>
          <w:sz w:val="28"/>
          <w:szCs w:val="28"/>
        </w:rPr>
      </w:pPr>
    </w:p>
    <w:p w:rsidR="00C35384" w:rsidRDefault="00C35384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BE7360" w:rsidRDefault="00BE7360" w:rsidP="00EE239A">
      <w:pPr>
        <w:pStyle w:val="Default"/>
        <w:jc w:val="right"/>
        <w:rPr>
          <w:b/>
          <w:sz w:val="28"/>
          <w:szCs w:val="28"/>
        </w:rPr>
      </w:pPr>
    </w:p>
    <w:p w:rsidR="00C35384" w:rsidRPr="00EE239A" w:rsidRDefault="00C35384" w:rsidP="00EE239A">
      <w:pPr>
        <w:pStyle w:val="Default"/>
        <w:jc w:val="right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lastRenderedPageBreak/>
        <w:t>Приложение № 2</w:t>
      </w:r>
    </w:p>
    <w:p w:rsidR="00C35384" w:rsidRPr="00EE239A" w:rsidRDefault="00C35384" w:rsidP="00EE239A">
      <w:pPr>
        <w:pStyle w:val="Default"/>
        <w:jc w:val="right"/>
        <w:rPr>
          <w:b/>
          <w:sz w:val="28"/>
          <w:szCs w:val="28"/>
        </w:rPr>
      </w:pPr>
    </w:p>
    <w:p w:rsidR="00C35384" w:rsidRPr="00EE239A" w:rsidRDefault="00C35384" w:rsidP="00EE239A">
      <w:pPr>
        <w:pStyle w:val="Default"/>
        <w:jc w:val="center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t>СВОДНАЯ ВЕДОМОСТЬ</w:t>
      </w:r>
    </w:p>
    <w:p w:rsidR="00C35384" w:rsidRPr="00EE239A" w:rsidRDefault="00C35384" w:rsidP="00EE239A">
      <w:pPr>
        <w:pStyle w:val="Default"/>
        <w:jc w:val="center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t>РЕЗУЛЬТАТОВ ВХОДНОГО КОНТРОЛЯ ЗНАНИЙ</w:t>
      </w:r>
    </w:p>
    <w:p w:rsidR="00C35384" w:rsidRPr="00EE239A" w:rsidRDefault="00C35384" w:rsidP="00EE239A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099"/>
        <w:gridCol w:w="1885"/>
        <w:gridCol w:w="1196"/>
        <w:gridCol w:w="1857"/>
        <w:gridCol w:w="1670"/>
        <w:gridCol w:w="1224"/>
        <w:gridCol w:w="222"/>
        <w:gridCol w:w="222"/>
        <w:gridCol w:w="222"/>
        <w:gridCol w:w="1318"/>
      </w:tblGrid>
      <w:tr w:rsidR="00485B15" w:rsidRPr="00EE239A" w:rsidTr="00485B15">
        <w:tc>
          <w:tcPr>
            <w:tcW w:w="1099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 xml:space="preserve">№ </w:t>
            </w:r>
          </w:p>
          <w:p w:rsidR="0098373C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группы</w:t>
            </w:r>
          </w:p>
        </w:tc>
        <w:tc>
          <w:tcPr>
            <w:tcW w:w="1885" w:type="dxa"/>
          </w:tcPr>
          <w:p w:rsidR="00C35384" w:rsidRPr="00EE239A" w:rsidRDefault="00C35384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 xml:space="preserve">Русский </w:t>
            </w:r>
          </w:p>
          <w:p w:rsidR="0098373C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язык</w:t>
            </w:r>
          </w:p>
        </w:tc>
        <w:tc>
          <w:tcPr>
            <w:tcW w:w="1857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Иностранный</w:t>
            </w:r>
          </w:p>
          <w:p w:rsidR="0098373C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язык</w:t>
            </w:r>
          </w:p>
        </w:tc>
        <w:tc>
          <w:tcPr>
            <w:tcW w:w="1670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Математика</w:t>
            </w:r>
          </w:p>
        </w:tc>
        <w:tc>
          <w:tcPr>
            <w:tcW w:w="1224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История</w:t>
            </w:r>
          </w:p>
        </w:tc>
        <w:tc>
          <w:tcPr>
            <w:tcW w:w="222" w:type="dxa"/>
          </w:tcPr>
          <w:p w:rsidR="00C35384" w:rsidRPr="00EE239A" w:rsidRDefault="00C35384" w:rsidP="00EE23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35384" w:rsidRPr="00EE239A" w:rsidRDefault="00C35384" w:rsidP="00EE23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35384" w:rsidRPr="00EE239A" w:rsidRDefault="00C35384" w:rsidP="00EE23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C35384" w:rsidRPr="00EE239A" w:rsidRDefault="0098373C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Среднее значение</w:t>
            </w:r>
          </w:p>
        </w:tc>
      </w:tr>
      <w:tr w:rsidR="00485B15" w:rsidRPr="00EE239A" w:rsidTr="008E04F3">
        <w:tc>
          <w:tcPr>
            <w:tcW w:w="1099" w:type="dxa"/>
            <w:vMerge w:val="restart"/>
            <w:vAlign w:val="center"/>
          </w:tcPr>
          <w:p w:rsidR="00485B15" w:rsidRPr="00EE239A" w:rsidRDefault="008E04F3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412</w:t>
            </w: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Успеваемость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8E04F3">
        <w:tc>
          <w:tcPr>
            <w:tcW w:w="1099" w:type="dxa"/>
            <w:vMerge/>
            <w:vAlign w:val="center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Качество знаний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8E04F3">
        <w:tc>
          <w:tcPr>
            <w:tcW w:w="1099" w:type="dxa"/>
            <w:vMerge w:val="restart"/>
            <w:vAlign w:val="center"/>
          </w:tcPr>
          <w:p w:rsidR="00485B15" w:rsidRPr="00EE239A" w:rsidRDefault="008E04F3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413</w:t>
            </w: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Успеваемость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8E04F3">
        <w:tc>
          <w:tcPr>
            <w:tcW w:w="1099" w:type="dxa"/>
            <w:vMerge/>
            <w:vAlign w:val="center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Качество знаний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8E04F3">
        <w:tc>
          <w:tcPr>
            <w:tcW w:w="1099" w:type="dxa"/>
            <w:vMerge w:val="restart"/>
            <w:vAlign w:val="center"/>
          </w:tcPr>
          <w:p w:rsidR="00485B15" w:rsidRPr="00EE239A" w:rsidRDefault="008E04F3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414</w:t>
            </w: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Успеваемость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485B15">
        <w:tc>
          <w:tcPr>
            <w:tcW w:w="1099" w:type="dxa"/>
            <w:vMerge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485B15" w:rsidRPr="00EE239A" w:rsidRDefault="00485B15" w:rsidP="00EE239A">
            <w:pPr>
              <w:pStyle w:val="Default"/>
              <w:jc w:val="center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Качество знаний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485B15">
        <w:tc>
          <w:tcPr>
            <w:tcW w:w="2984" w:type="dxa"/>
            <w:gridSpan w:val="2"/>
          </w:tcPr>
          <w:p w:rsidR="00485B15" w:rsidRPr="00EE239A" w:rsidRDefault="00485B15" w:rsidP="00EE239A">
            <w:pPr>
              <w:pStyle w:val="Default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Успеваемость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5B15" w:rsidRPr="00EE239A" w:rsidTr="00EE239A">
        <w:tc>
          <w:tcPr>
            <w:tcW w:w="2984" w:type="dxa"/>
            <w:gridSpan w:val="2"/>
          </w:tcPr>
          <w:p w:rsidR="00485B15" w:rsidRPr="00EE239A" w:rsidRDefault="00485B15" w:rsidP="00EE239A">
            <w:pPr>
              <w:pStyle w:val="Default"/>
              <w:rPr>
                <w:sz w:val="28"/>
                <w:szCs w:val="28"/>
              </w:rPr>
            </w:pPr>
            <w:r w:rsidRPr="00EE239A">
              <w:rPr>
                <w:sz w:val="28"/>
                <w:szCs w:val="28"/>
              </w:rPr>
              <w:t>Качество знаний</w:t>
            </w:r>
            <w:proofErr w:type="gramStart"/>
            <w:r w:rsidRPr="00EE239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6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485B15" w:rsidRPr="00EE239A" w:rsidRDefault="00485B15" w:rsidP="00EE239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5384" w:rsidRPr="00EE239A" w:rsidRDefault="00C35384" w:rsidP="00EE239A">
      <w:pPr>
        <w:pStyle w:val="Default"/>
        <w:jc w:val="center"/>
        <w:rPr>
          <w:b/>
          <w:sz w:val="28"/>
          <w:szCs w:val="28"/>
        </w:rPr>
      </w:pPr>
    </w:p>
    <w:p w:rsidR="00437626" w:rsidRPr="00EE239A" w:rsidRDefault="00437626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>Дата _________________________</w:t>
      </w:r>
    </w:p>
    <w:p w:rsidR="00437626" w:rsidRPr="00EE239A" w:rsidRDefault="00437626" w:rsidP="00EE239A">
      <w:pPr>
        <w:pStyle w:val="Default"/>
        <w:rPr>
          <w:sz w:val="28"/>
          <w:szCs w:val="28"/>
        </w:rPr>
      </w:pPr>
    </w:p>
    <w:p w:rsidR="00485B15" w:rsidRPr="00EE239A" w:rsidRDefault="00485B15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>Зам. директора по учебной работе _________________</w:t>
      </w:r>
      <w:r w:rsidR="00B756C0" w:rsidRPr="00EE239A">
        <w:rPr>
          <w:sz w:val="28"/>
          <w:szCs w:val="28"/>
        </w:rPr>
        <w:t>/______</w:t>
      </w:r>
      <w:r w:rsidRPr="00EE239A">
        <w:rPr>
          <w:sz w:val="28"/>
          <w:szCs w:val="28"/>
        </w:rPr>
        <w:t>____________</w:t>
      </w:r>
    </w:p>
    <w:p w:rsidR="00437626" w:rsidRPr="00EE239A" w:rsidRDefault="00437626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 xml:space="preserve">                                                                     подпись                        ФИО</w:t>
      </w:r>
    </w:p>
    <w:p w:rsidR="00437626" w:rsidRPr="00EE239A" w:rsidRDefault="00617346" w:rsidP="00EE239A">
      <w:pPr>
        <w:pStyle w:val="Default"/>
        <w:ind w:left="708"/>
        <w:jc w:val="right"/>
        <w:rPr>
          <w:sz w:val="28"/>
          <w:szCs w:val="28"/>
        </w:rPr>
      </w:pPr>
      <w:r w:rsidRPr="00EE239A">
        <w:rPr>
          <w:sz w:val="28"/>
          <w:szCs w:val="28"/>
        </w:rPr>
        <w:t xml:space="preserve">                    </w:t>
      </w: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B87742" w:rsidRPr="00EE239A" w:rsidRDefault="00B87742" w:rsidP="00EE239A">
      <w:pPr>
        <w:pStyle w:val="Default"/>
        <w:ind w:left="708"/>
        <w:jc w:val="right"/>
        <w:rPr>
          <w:sz w:val="28"/>
          <w:szCs w:val="28"/>
        </w:rPr>
      </w:pPr>
    </w:p>
    <w:p w:rsidR="0043762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</w:p>
    <w:p w:rsidR="00BA4B26" w:rsidRPr="00EE239A" w:rsidRDefault="00BA4B26" w:rsidP="00EE239A">
      <w:pPr>
        <w:pStyle w:val="Default"/>
        <w:jc w:val="right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lastRenderedPageBreak/>
        <w:t>Приложение № 3</w:t>
      </w:r>
    </w:p>
    <w:p w:rsidR="00617346" w:rsidRPr="00EE239A" w:rsidRDefault="00437626" w:rsidP="00EE239A">
      <w:pPr>
        <w:pStyle w:val="Default"/>
        <w:ind w:left="708"/>
        <w:jc w:val="right"/>
        <w:rPr>
          <w:sz w:val="28"/>
          <w:szCs w:val="28"/>
        </w:rPr>
      </w:pPr>
      <w:r w:rsidRPr="00EE239A">
        <w:rPr>
          <w:sz w:val="28"/>
          <w:szCs w:val="28"/>
        </w:rPr>
        <w:t xml:space="preserve">    </w:t>
      </w:r>
      <w:r w:rsidR="00617346" w:rsidRPr="00EE239A">
        <w:rPr>
          <w:sz w:val="28"/>
          <w:szCs w:val="28"/>
        </w:rPr>
        <w:t xml:space="preserve">           </w:t>
      </w:r>
      <w:r w:rsidRPr="00EE239A">
        <w:rPr>
          <w:sz w:val="28"/>
          <w:szCs w:val="28"/>
        </w:rPr>
        <w:t xml:space="preserve">             </w:t>
      </w:r>
      <w:r w:rsidR="00617346" w:rsidRPr="00EE239A">
        <w:rPr>
          <w:sz w:val="28"/>
          <w:szCs w:val="28"/>
        </w:rPr>
        <w:t xml:space="preserve">             </w:t>
      </w:r>
      <w:r w:rsidRPr="00EE239A">
        <w:rPr>
          <w:sz w:val="28"/>
          <w:szCs w:val="28"/>
        </w:rPr>
        <w:t xml:space="preserve">  </w:t>
      </w:r>
      <w:r w:rsidR="00617346" w:rsidRPr="00EE239A">
        <w:rPr>
          <w:sz w:val="28"/>
          <w:szCs w:val="28"/>
        </w:rPr>
        <w:t xml:space="preserve">      </w:t>
      </w:r>
    </w:p>
    <w:p w:rsidR="00BA4B26" w:rsidRPr="00EE239A" w:rsidRDefault="00BA4B26" w:rsidP="00EE239A">
      <w:pPr>
        <w:pStyle w:val="Default"/>
        <w:ind w:left="708"/>
        <w:jc w:val="center"/>
        <w:rPr>
          <w:b/>
          <w:sz w:val="28"/>
          <w:szCs w:val="28"/>
        </w:rPr>
      </w:pPr>
      <w:r w:rsidRPr="00EE239A">
        <w:rPr>
          <w:b/>
          <w:sz w:val="28"/>
          <w:szCs w:val="28"/>
        </w:rPr>
        <w:t>МАКЕТ АНАЛИТИЧЕСКОЙ СПРАВКИ ПО РЕЗУЛЬТАТАМ ВХОДНОГО КОНТРОЛЯ</w:t>
      </w:r>
    </w:p>
    <w:p w:rsidR="00A015C1" w:rsidRPr="00EE239A" w:rsidRDefault="00A015C1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1.</w:t>
      </w:r>
      <w:r w:rsidRPr="00EE239A">
        <w:rPr>
          <w:sz w:val="28"/>
          <w:szCs w:val="28"/>
        </w:rPr>
        <w:t xml:space="preserve"> </w:t>
      </w:r>
      <w:r w:rsidRPr="00EE239A">
        <w:rPr>
          <w:b/>
          <w:sz w:val="28"/>
          <w:szCs w:val="28"/>
        </w:rPr>
        <w:t>К</w:t>
      </w:r>
      <w:r w:rsidR="00437626" w:rsidRPr="00EE239A">
        <w:rPr>
          <w:b/>
          <w:sz w:val="28"/>
          <w:szCs w:val="28"/>
        </w:rPr>
        <w:t xml:space="preserve">ачества и уровня подготовки </w:t>
      </w:r>
      <w:proofErr w:type="spellStart"/>
      <w:r w:rsidR="00437626" w:rsidRPr="00EE239A">
        <w:rPr>
          <w:b/>
          <w:sz w:val="28"/>
          <w:szCs w:val="28"/>
        </w:rPr>
        <w:t>обучающихся________________групп</w:t>
      </w:r>
      <w:proofErr w:type="spellEnd"/>
      <w:r w:rsidR="00437626" w:rsidRPr="00EE239A">
        <w:rPr>
          <w:sz w:val="28"/>
          <w:szCs w:val="28"/>
        </w:rPr>
        <w:t xml:space="preserve"> по дисциплин</w:t>
      </w:r>
      <w:r w:rsidRPr="00EE239A">
        <w:rPr>
          <w:sz w:val="28"/>
          <w:szCs w:val="28"/>
        </w:rPr>
        <w:t>е _____________</w:t>
      </w:r>
    </w:p>
    <w:p w:rsidR="001E3C60" w:rsidRPr="00EE239A" w:rsidRDefault="00437626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Цель входного контроля:</w:t>
      </w:r>
      <w:r w:rsidR="001E3C60" w:rsidRPr="00EE239A">
        <w:rPr>
          <w:sz w:val="28"/>
          <w:szCs w:val="28"/>
        </w:rPr>
        <w:t xml:space="preserve"> (в соответс</w:t>
      </w:r>
      <w:r w:rsidR="00674F11" w:rsidRPr="00EE239A">
        <w:rPr>
          <w:sz w:val="28"/>
          <w:szCs w:val="28"/>
        </w:rPr>
        <w:t>т</w:t>
      </w:r>
      <w:r w:rsidR="001E3C60" w:rsidRPr="00EE239A">
        <w:rPr>
          <w:sz w:val="28"/>
          <w:szCs w:val="28"/>
        </w:rPr>
        <w:t>вии с требованиями ФГОС к минимуму содержания и учебными задачами дисциплины) __________________________________________________________________</w:t>
      </w:r>
    </w:p>
    <w:p w:rsidR="001E3C60" w:rsidRPr="00EE239A" w:rsidRDefault="001E3C60" w:rsidP="00EE239A">
      <w:pPr>
        <w:pStyle w:val="Default"/>
        <w:ind w:firstLine="567"/>
        <w:jc w:val="both"/>
        <w:rPr>
          <w:sz w:val="28"/>
          <w:szCs w:val="28"/>
        </w:rPr>
      </w:pPr>
    </w:p>
    <w:p w:rsidR="001E3C60" w:rsidRPr="00EE239A" w:rsidRDefault="001E3C60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2</w:t>
      </w:r>
      <w:r w:rsidR="00437626" w:rsidRPr="00EE239A">
        <w:rPr>
          <w:b/>
          <w:sz w:val="28"/>
          <w:szCs w:val="28"/>
        </w:rPr>
        <w:t>.</w:t>
      </w:r>
      <w:r w:rsidR="00437626" w:rsidRPr="00EE239A">
        <w:rPr>
          <w:sz w:val="28"/>
          <w:szCs w:val="28"/>
        </w:rPr>
        <w:t xml:space="preserve"> </w:t>
      </w:r>
      <w:r w:rsidR="00437626" w:rsidRPr="00EE239A">
        <w:rPr>
          <w:b/>
          <w:sz w:val="28"/>
          <w:szCs w:val="28"/>
        </w:rPr>
        <w:t>Исходная информация.</w:t>
      </w:r>
      <w:r w:rsidR="00437626" w:rsidRPr="00EE239A">
        <w:rPr>
          <w:sz w:val="28"/>
          <w:szCs w:val="28"/>
        </w:rPr>
        <w:t xml:space="preserve"> </w:t>
      </w:r>
    </w:p>
    <w:p w:rsidR="001E3C60" w:rsidRPr="00EE239A" w:rsidRDefault="00437626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 xml:space="preserve">Зафиксировать статистические данные по результатам входного контроля (количество «5», «4», «3», «2», процентное соотношение). </w:t>
      </w:r>
    </w:p>
    <w:p w:rsidR="001E3C60" w:rsidRPr="00EE239A" w:rsidRDefault="001E3C60" w:rsidP="00EE239A">
      <w:pPr>
        <w:pStyle w:val="Default"/>
        <w:ind w:firstLine="567"/>
        <w:jc w:val="both"/>
        <w:rPr>
          <w:sz w:val="28"/>
          <w:szCs w:val="28"/>
        </w:rPr>
      </w:pPr>
    </w:p>
    <w:p w:rsidR="001E3C60" w:rsidRPr="00EE239A" w:rsidRDefault="001E3C60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3</w:t>
      </w:r>
      <w:r w:rsidR="00437626" w:rsidRPr="00EE239A">
        <w:rPr>
          <w:b/>
          <w:sz w:val="28"/>
          <w:szCs w:val="28"/>
        </w:rPr>
        <w:t xml:space="preserve">. Анализ содержания </w:t>
      </w:r>
      <w:proofErr w:type="spellStart"/>
      <w:r w:rsidRPr="00EE239A">
        <w:rPr>
          <w:b/>
          <w:sz w:val="28"/>
          <w:szCs w:val="28"/>
        </w:rPr>
        <w:t>КИМ</w:t>
      </w:r>
      <w:r w:rsidR="00437626" w:rsidRPr="00EE239A">
        <w:rPr>
          <w:b/>
          <w:sz w:val="28"/>
          <w:szCs w:val="28"/>
        </w:rPr>
        <w:t>ов</w:t>
      </w:r>
      <w:proofErr w:type="spellEnd"/>
      <w:r w:rsidR="00437626" w:rsidRPr="00EE239A">
        <w:rPr>
          <w:sz w:val="28"/>
          <w:szCs w:val="28"/>
        </w:rPr>
        <w:t xml:space="preserve"> (форма, вид задания, степень сложности, на выявление каких компетенци</w:t>
      </w:r>
      <w:r w:rsidR="00F75E48" w:rsidRPr="00EE239A">
        <w:rPr>
          <w:sz w:val="28"/>
          <w:szCs w:val="28"/>
        </w:rPr>
        <w:t>й</w:t>
      </w:r>
      <w:r w:rsidR="00437626" w:rsidRPr="00EE239A">
        <w:rPr>
          <w:sz w:val="28"/>
          <w:szCs w:val="28"/>
        </w:rPr>
        <w:t xml:space="preserve"> н</w:t>
      </w:r>
      <w:r w:rsidRPr="00EE239A">
        <w:rPr>
          <w:sz w:val="28"/>
          <w:szCs w:val="28"/>
        </w:rPr>
        <w:t>аправлены предлагаемые задания).</w:t>
      </w:r>
    </w:p>
    <w:p w:rsidR="001E3C60" w:rsidRPr="00EE239A" w:rsidRDefault="001E3C60" w:rsidP="00EE239A">
      <w:pPr>
        <w:pStyle w:val="Default"/>
        <w:ind w:firstLine="567"/>
        <w:jc w:val="both"/>
        <w:rPr>
          <w:sz w:val="28"/>
          <w:szCs w:val="28"/>
        </w:rPr>
      </w:pPr>
    </w:p>
    <w:p w:rsidR="000463FC" w:rsidRPr="00EE239A" w:rsidRDefault="000463FC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b/>
          <w:sz w:val="28"/>
          <w:szCs w:val="28"/>
        </w:rPr>
        <w:t>4</w:t>
      </w:r>
      <w:r w:rsidR="00437626" w:rsidRPr="00EE239A">
        <w:rPr>
          <w:b/>
          <w:sz w:val="28"/>
          <w:szCs w:val="28"/>
        </w:rPr>
        <w:t>.</w:t>
      </w:r>
      <w:r w:rsidR="00437626" w:rsidRPr="00EE239A">
        <w:rPr>
          <w:sz w:val="28"/>
          <w:szCs w:val="28"/>
        </w:rPr>
        <w:t xml:space="preserve"> </w:t>
      </w:r>
      <w:r w:rsidR="00437626" w:rsidRPr="00EE239A">
        <w:rPr>
          <w:b/>
          <w:sz w:val="28"/>
          <w:szCs w:val="28"/>
        </w:rPr>
        <w:t>Аналитическая информация.</w:t>
      </w:r>
      <w:r w:rsidR="00437626" w:rsidRPr="00EE239A">
        <w:rPr>
          <w:sz w:val="28"/>
          <w:szCs w:val="28"/>
        </w:rPr>
        <w:t xml:space="preserve"> </w:t>
      </w:r>
      <w:r w:rsidRPr="00EE239A">
        <w:rPr>
          <w:sz w:val="28"/>
          <w:szCs w:val="28"/>
        </w:rPr>
        <w:t xml:space="preserve">– </w:t>
      </w:r>
    </w:p>
    <w:p w:rsidR="000463FC" w:rsidRPr="00EE239A" w:rsidRDefault="00437626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Интерпретация результатов.</w:t>
      </w:r>
    </w:p>
    <w:p w:rsidR="000463FC" w:rsidRPr="00EE239A" w:rsidRDefault="00437626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Выявление проблемы.</w:t>
      </w:r>
    </w:p>
    <w:p w:rsidR="000463FC" w:rsidRPr="00EE239A" w:rsidRDefault="00437626" w:rsidP="00EE239A">
      <w:pPr>
        <w:pStyle w:val="Default"/>
        <w:ind w:firstLine="567"/>
        <w:jc w:val="both"/>
        <w:rPr>
          <w:sz w:val="28"/>
          <w:szCs w:val="28"/>
        </w:rPr>
      </w:pPr>
      <w:r w:rsidRPr="00EE239A">
        <w:rPr>
          <w:sz w:val="28"/>
          <w:szCs w:val="28"/>
        </w:rPr>
        <w:t>Пути решения выявленных проблем (конкретные механизмы со стороны педагога) или предложения по данной проблеме.</w:t>
      </w:r>
    </w:p>
    <w:p w:rsidR="000463FC" w:rsidRPr="00EE239A" w:rsidRDefault="000463FC" w:rsidP="00EE239A">
      <w:pPr>
        <w:pStyle w:val="Default"/>
        <w:ind w:firstLine="567"/>
        <w:jc w:val="both"/>
        <w:rPr>
          <w:sz w:val="28"/>
          <w:szCs w:val="28"/>
        </w:rPr>
      </w:pPr>
    </w:p>
    <w:p w:rsidR="000463FC" w:rsidRPr="00EE239A" w:rsidRDefault="00437626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 xml:space="preserve"> </w:t>
      </w:r>
      <w:r w:rsidR="000463FC" w:rsidRPr="00EE239A">
        <w:rPr>
          <w:sz w:val="28"/>
          <w:szCs w:val="28"/>
        </w:rPr>
        <w:t>Дата _________________________</w:t>
      </w:r>
    </w:p>
    <w:p w:rsidR="000463FC" w:rsidRPr="00EE239A" w:rsidRDefault="000463FC" w:rsidP="00EE239A">
      <w:pPr>
        <w:pStyle w:val="Default"/>
        <w:rPr>
          <w:sz w:val="28"/>
          <w:szCs w:val="28"/>
        </w:rPr>
      </w:pPr>
    </w:p>
    <w:p w:rsidR="000463FC" w:rsidRPr="00EE239A" w:rsidRDefault="000463FC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>Зам. директора по учебной работе _________________/__________________</w:t>
      </w:r>
    </w:p>
    <w:p w:rsidR="000463FC" w:rsidRPr="00EE239A" w:rsidRDefault="000463FC" w:rsidP="00EE239A">
      <w:pPr>
        <w:pStyle w:val="Default"/>
        <w:rPr>
          <w:sz w:val="28"/>
          <w:szCs w:val="28"/>
        </w:rPr>
      </w:pPr>
      <w:r w:rsidRPr="00EE239A">
        <w:rPr>
          <w:sz w:val="28"/>
          <w:szCs w:val="28"/>
        </w:rPr>
        <w:t xml:space="preserve">                                                                     подпись                        ФИО</w:t>
      </w:r>
    </w:p>
    <w:p w:rsidR="00360A4B" w:rsidRPr="00EE239A" w:rsidRDefault="00360A4B" w:rsidP="00EE239A">
      <w:pPr>
        <w:pStyle w:val="Default"/>
        <w:ind w:firstLine="567"/>
        <w:jc w:val="both"/>
        <w:rPr>
          <w:sz w:val="28"/>
          <w:szCs w:val="28"/>
        </w:rPr>
      </w:pPr>
    </w:p>
    <w:p w:rsidR="00360A4B" w:rsidRPr="00EE239A" w:rsidRDefault="00360A4B" w:rsidP="00EE239A">
      <w:pPr>
        <w:pStyle w:val="Default"/>
        <w:ind w:left="708"/>
        <w:jc w:val="right"/>
        <w:rPr>
          <w:sz w:val="28"/>
          <w:szCs w:val="28"/>
        </w:rPr>
      </w:pPr>
    </w:p>
    <w:p w:rsidR="00360A4B" w:rsidRPr="00EE239A" w:rsidRDefault="00360A4B" w:rsidP="00EE239A">
      <w:pPr>
        <w:pStyle w:val="Default"/>
        <w:ind w:left="708"/>
        <w:jc w:val="right"/>
        <w:rPr>
          <w:sz w:val="28"/>
          <w:szCs w:val="28"/>
        </w:rPr>
      </w:pPr>
    </w:p>
    <w:p w:rsidR="000463FC" w:rsidRPr="00EE239A" w:rsidRDefault="000463FC" w:rsidP="00EE239A">
      <w:pPr>
        <w:pStyle w:val="Default"/>
        <w:spacing w:after="55"/>
        <w:jc w:val="both"/>
        <w:rPr>
          <w:sz w:val="28"/>
          <w:szCs w:val="28"/>
        </w:rPr>
      </w:pPr>
    </w:p>
    <w:p w:rsidR="000463FC" w:rsidRPr="00EE239A" w:rsidRDefault="000463FC" w:rsidP="00EE239A">
      <w:pPr>
        <w:pStyle w:val="Default"/>
        <w:spacing w:after="55"/>
        <w:jc w:val="both"/>
        <w:rPr>
          <w:sz w:val="28"/>
          <w:szCs w:val="28"/>
        </w:rPr>
      </w:pPr>
    </w:p>
    <w:p w:rsidR="000463FC" w:rsidRPr="00EE239A" w:rsidRDefault="000463FC" w:rsidP="00EE239A">
      <w:pPr>
        <w:pStyle w:val="Default"/>
        <w:spacing w:after="55"/>
        <w:jc w:val="both"/>
        <w:rPr>
          <w:sz w:val="28"/>
          <w:szCs w:val="28"/>
        </w:rPr>
      </w:pPr>
    </w:p>
    <w:p w:rsidR="000463FC" w:rsidRPr="00EE239A" w:rsidRDefault="000463FC" w:rsidP="00EE239A">
      <w:pPr>
        <w:pStyle w:val="Default"/>
        <w:spacing w:after="55"/>
        <w:jc w:val="both"/>
        <w:rPr>
          <w:sz w:val="28"/>
          <w:szCs w:val="28"/>
        </w:rPr>
      </w:pPr>
    </w:p>
    <w:p w:rsidR="000463FC" w:rsidRPr="00EE239A" w:rsidRDefault="000463FC" w:rsidP="00EE239A">
      <w:pPr>
        <w:pStyle w:val="Default"/>
        <w:spacing w:after="55"/>
        <w:jc w:val="both"/>
        <w:rPr>
          <w:sz w:val="28"/>
          <w:szCs w:val="28"/>
        </w:rPr>
      </w:pPr>
    </w:p>
    <w:p w:rsidR="0088375B" w:rsidRPr="00EE239A" w:rsidRDefault="0088375B" w:rsidP="00EE239A">
      <w:pPr>
        <w:pStyle w:val="Default"/>
        <w:spacing w:after="55"/>
        <w:jc w:val="both"/>
        <w:rPr>
          <w:sz w:val="28"/>
          <w:szCs w:val="28"/>
        </w:rPr>
      </w:pPr>
    </w:p>
    <w:p w:rsidR="0088375B" w:rsidRPr="00EE239A" w:rsidRDefault="0088375B" w:rsidP="00EE239A">
      <w:pPr>
        <w:pStyle w:val="Default"/>
        <w:jc w:val="both"/>
        <w:rPr>
          <w:sz w:val="28"/>
          <w:szCs w:val="28"/>
        </w:rPr>
      </w:pPr>
    </w:p>
    <w:p w:rsidR="00C4608B" w:rsidRPr="00EE239A" w:rsidRDefault="00C4608B" w:rsidP="00EE239A">
      <w:pPr>
        <w:pStyle w:val="Default"/>
        <w:jc w:val="center"/>
        <w:rPr>
          <w:sz w:val="28"/>
          <w:szCs w:val="28"/>
        </w:rPr>
      </w:pPr>
    </w:p>
    <w:p w:rsidR="0037146E" w:rsidRPr="00EE239A" w:rsidRDefault="0037146E" w:rsidP="00EE239A">
      <w:pPr>
        <w:pStyle w:val="Default"/>
        <w:jc w:val="center"/>
        <w:rPr>
          <w:sz w:val="28"/>
          <w:szCs w:val="28"/>
        </w:rPr>
      </w:pPr>
    </w:p>
    <w:p w:rsidR="0037146E" w:rsidRPr="00EE239A" w:rsidRDefault="0037146E" w:rsidP="00EE239A">
      <w:pPr>
        <w:pStyle w:val="Default"/>
        <w:jc w:val="center"/>
        <w:rPr>
          <w:sz w:val="28"/>
          <w:szCs w:val="28"/>
        </w:rPr>
      </w:pPr>
    </w:p>
    <w:p w:rsidR="0037146E" w:rsidRPr="00EE239A" w:rsidRDefault="0037146E" w:rsidP="00EE239A">
      <w:pPr>
        <w:pStyle w:val="Default"/>
        <w:jc w:val="center"/>
        <w:rPr>
          <w:sz w:val="28"/>
          <w:szCs w:val="28"/>
        </w:rPr>
      </w:pPr>
    </w:p>
    <w:sectPr w:rsidR="0037146E" w:rsidRPr="00EE239A" w:rsidSect="0025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690"/>
    <w:multiLevelType w:val="hybridMultilevel"/>
    <w:tmpl w:val="76B2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3B8D"/>
    <w:multiLevelType w:val="hybridMultilevel"/>
    <w:tmpl w:val="80C6C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A4E90"/>
    <w:rsid w:val="00001018"/>
    <w:rsid w:val="000076BB"/>
    <w:rsid w:val="00012A03"/>
    <w:rsid w:val="0002548E"/>
    <w:rsid w:val="000463FC"/>
    <w:rsid w:val="00066032"/>
    <w:rsid w:val="000934F6"/>
    <w:rsid w:val="000A6A72"/>
    <w:rsid w:val="000D1D88"/>
    <w:rsid w:val="000D38C1"/>
    <w:rsid w:val="000D49E1"/>
    <w:rsid w:val="0010798C"/>
    <w:rsid w:val="00121633"/>
    <w:rsid w:val="00156B2D"/>
    <w:rsid w:val="001C34C2"/>
    <w:rsid w:val="001E3432"/>
    <w:rsid w:val="001E3850"/>
    <w:rsid w:val="001E3C60"/>
    <w:rsid w:val="002078AE"/>
    <w:rsid w:val="002451A9"/>
    <w:rsid w:val="00251EE6"/>
    <w:rsid w:val="002A2539"/>
    <w:rsid w:val="002E3B58"/>
    <w:rsid w:val="003159E4"/>
    <w:rsid w:val="00355D49"/>
    <w:rsid w:val="00360A4B"/>
    <w:rsid w:val="00370DAB"/>
    <w:rsid w:val="0037146E"/>
    <w:rsid w:val="00386584"/>
    <w:rsid w:val="003D2A24"/>
    <w:rsid w:val="00407CA7"/>
    <w:rsid w:val="00437626"/>
    <w:rsid w:val="0046093C"/>
    <w:rsid w:val="00485383"/>
    <w:rsid w:val="00485B15"/>
    <w:rsid w:val="004D3B97"/>
    <w:rsid w:val="00553E31"/>
    <w:rsid w:val="00592926"/>
    <w:rsid w:val="005C34FF"/>
    <w:rsid w:val="00617346"/>
    <w:rsid w:val="00663332"/>
    <w:rsid w:val="0067090B"/>
    <w:rsid w:val="00674F11"/>
    <w:rsid w:val="00680DA9"/>
    <w:rsid w:val="006A754B"/>
    <w:rsid w:val="0070233A"/>
    <w:rsid w:val="0071435B"/>
    <w:rsid w:val="00721323"/>
    <w:rsid w:val="00773614"/>
    <w:rsid w:val="00783278"/>
    <w:rsid w:val="007871B2"/>
    <w:rsid w:val="007B3B39"/>
    <w:rsid w:val="007F3B98"/>
    <w:rsid w:val="007F5A3C"/>
    <w:rsid w:val="008041D3"/>
    <w:rsid w:val="00813CCC"/>
    <w:rsid w:val="00815306"/>
    <w:rsid w:val="0082519D"/>
    <w:rsid w:val="00870236"/>
    <w:rsid w:val="008709A8"/>
    <w:rsid w:val="0088375B"/>
    <w:rsid w:val="008B2E8D"/>
    <w:rsid w:val="008E04F3"/>
    <w:rsid w:val="008E5EED"/>
    <w:rsid w:val="00947817"/>
    <w:rsid w:val="0098373C"/>
    <w:rsid w:val="009A4E90"/>
    <w:rsid w:val="009D4FFA"/>
    <w:rsid w:val="009D7B83"/>
    <w:rsid w:val="00A015C1"/>
    <w:rsid w:val="00A22B47"/>
    <w:rsid w:val="00A30120"/>
    <w:rsid w:val="00A34109"/>
    <w:rsid w:val="00A504FB"/>
    <w:rsid w:val="00A97BBA"/>
    <w:rsid w:val="00AB1E09"/>
    <w:rsid w:val="00AB3198"/>
    <w:rsid w:val="00AD271C"/>
    <w:rsid w:val="00AD4853"/>
    <w:rsid w:val="00B05CB0"/>
    <w:rsid w:val="00B35D57"/>
    <w:rsid w:val="00B756C0"/>
    <w:rsid w:val="00B82A83"/>
    <w:rsid w:val="00B87742"/>
    <w:rsid w:val="00BA4B26"/>
    <w:rsid w:val="00BC1D28"/>
    <w:rsid w:val="00BC2719"/>
    <w:rsid w:val="00BC2ACE"/>
    <w:rsid w:val="00BE7360"/>
    <w:rsid w:val="00C338F5"/>
    <w:rsid w:val="00C35384"/>
    <w:rsid w:val="00C4608B"/>
    <w:rsid w:val="00C6751E"/>
    <w:rsid w:val="00CB1EDF"/>
    <w:rsid w:val="00CB47EB"/>
    <w:rsid w:val="00CF7C0C"/>
    <w:rsid w:val="00D77810"/>
    <w:rsid w:val="00DC2D23"/>
    <w:rsid w:val="00DD3DCB"/>
    <w:rsid w:val="00E4315F"/>
    <w:rsid w:val="00E67AC6"/>
    <w:rsid w:val="00EA52D8"/>
    <w:rsid w:val="00ED540F"/>
    <w:rsid w:val="00EE239A"/>
    <w:rsid w:val="00EE3231"/>
    <w:rsid w:val="00EF1248"/>
    <w:rsid w:val="00EF4BAA"/>
    <w:rsid w:val="00F15E96"/>
    <w:rsid w:val="00F21352"/>
    <w:rsid w:val="00F270AC"/>
    <w:rsid w:val="00F46A3D"/>
    <w:rsid w:val="00F52FDD"/>
    <w:rsid w:val="00F75E48"/>
    <w:rsid w:val="00FB0874"/>
    <w:rsid w:val="00FD0182"/>
    <w:rsid w:val="00FD08E7"/>
    <w:rsid w:val="00FD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A4E90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E9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  <w:lang w:eastAsia="en-US"/>
    </w:rPr>
  </w:style>
  <w:style w:type="character" w:styleId="a4">
    <w:name w:val="Strong"/>
    <w:basedOn w:val="a0"/>
    <w:uiPriority w:val="22"/>
    <w:qFormat/>
    <w:rsid w:val="009A4E90"/>
    <w:rPr>
      <w:b/>
      <w:bCs/>
    </w:rPr>
  </w:style>
  <w:style w:type="paragraph" w:customStyle="1" w:styleId="Default">
    <w:name w:val="Default"/>
    <w:rsid w:val="009A4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2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nAmxdT1f53oDuZCdGZl4Rs75SbXQJN1qgV7ilfoatHM=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hXVM6ZR4YvoCklNc8+RUcs/3WpLdZbXYWpuKFYxA3rkEPqDlZSNQ8qLwK4jOS77q
26y57agCxpR0DbEomTJY3A==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N+kfksllRayzyCYhtvmIeBunV40=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FZES0gTlQZBQ2gSGMOZtjIoWbxw=</DigestValue>
      </Reference>
      <Reference URI="/word/settings.xml?ContentType=application/vnd.openxmlformats-officedocument.wordprocessingml.settings+xml">
        <DigestMethod Algorithm="http://www.w3.org/2000/09/xmldsig#sha1"/>
        <DigestValue>ZzFpLT8Pan6I0iMfCwNjaHh/6Ds=</DigestValue>
      </Reference>
      <Reference URI="/word/styles.xml?ContentType=application/vnd.openxmlformats-officedocument.wordprocessingml.styles+xml">
        <DigestMethod Algorithm="http://www.w3.org/2000/09/xmldsig#sha1"/>
        <DigestValue>G+dvAifeliSVX/vAP/68pjFILQM=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681-CECF-4B23-9BBE-6FE8FF9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Никулина ТВ</cp:lastModifiedBy>
  <cp:revision>3</cp:revision>
  <cp:lastPrinted>2021-08-17T08:01:00Z</cp:lastPrinted>
  <dcterms:created xsi:type="dcterms:W3CDTF">2021-08-17T08:02:00Z</dcterms:created>
  <dcterms:modified xsi:type="dcterms:W3CDTF">2021-08-19T08:28:00Z</dcterms:modified>
</cp:coreProperties>
</file>